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092872" w:rsidRPr="00092872">
        <w:rPr>
          <w:b/>
        </w:rPr>
        <w:t>IŃSKO</w:t>
      </w:r>
      <w:r w:rsidR="00057C8C">
        <w:t xml:space="preserve"> </w:t>
      </w:r>
      <w:proofErr w:type="spellStart"/>
      <w:r w:rsidR="00057C8C" w:rsidRPr="00057C8C">
        <w:rPr>
          <w:bCs/>
          <w:lang w:val="de-DE"/>
        </w:rPr>
        <w:t>składający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się</w:t>
      </w:r>
      <w:proofErr w:type="spellEnd"/>
      <w:r w:rsidR="00057C8C" w:rsidRPr="00057C8C">
        <w:rPr>
          <w:bCs/>
          <w:lang w:val="de-DE"/>
        </w:rPr>
        <w:t xml:space="preserve"> z </w:t>
      </w:r>
      <w:proofErr w:type="spellStart"/>
      <w:r w:rsidR="00057C8C" w:rsidRPr="00057C8C">
        <w:rPr>
          <w:bCs/>
          <w:lang w:val="de-DE"/>
        </w:rPr>
        <w:t>działek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nr</w:t>
      </w:r>
      <w:proofErr w:type="spellEnd"/>
      <w:r w:rsidR="00092872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nr</w:t>
      </w:r>
      <w:proofErr w:type="spellEnd"/>
      <w:r w:rsidR="00057C8C" w:rsidRPr="00057C8C">
        <w:rPr>
          <w:bCs/>
          <w:lang w:val="de-DE"/>
        </w:rPr>
        <w:t xml:space="preserve"> </w:t>
      </w:r>
      <w:r w:rsidR="00092872">
        <w:t>33, 34, 39, 46/2, 217/3</w:t>
      </w:r>
      <w:r w:rsidR="00092872">
        <w:rPr>
          <w:b/>
        </w:rPr>
        <w:t xml:space="preserve"> </w:t>
      </w:r>
      <w:r w:rsidR="00092872" w:rsidRPr="00A056B3">
        <w:t>położonych w</w:t>
      </w:r>
      <w:r w:rsidR="00092872">
        <w:rPr>
          <w:b/>
        </w:rPr>
        <w:t xml:space="preserve"> </w:t>
      </w:r>
      <w:r w:rsidR="00092872">
        <w:t xml:space="preserve">obrębie Ciemnik gmina Ińsko, o łącznej powierzchni 48,0700 ha, nr </w:t>
      </w:r>
      <w:proofErr w:type="spellStart"/>
      <w:r w:rsidR="00092872">
        <w:t>nr</w:t>
      </w:r>
      <w:proofErr w:type="spellEnd"/>
      <w:r w:rsidR="00092872">
        <w:t xml:space="preserve"> 163, 166, 167/1 położonych w obrębie Linówko gmina Ińsko, o łącznej powierzchni 80,0535ha, nr </w:t>
      </w:r>
      <w:proofErr w:type="spellStart"/>
      <w:r w:rsidR="00092872">
        <w:t>nr</w:t>
      </w:r>
      <w:proofErr w:type="spellEnd"/>
      <w:r w:rsidR="00092872">
        <w:t xml:space="preserve"> 9, 19, 32, 36, 69/2, 85, 86/2, 86/3, 94/5, 94/6, 94/7, 98/2, 98/3 położonych w obrębie Wierzchucice gmina Ińsko, o łącznej powierzchni 118,3600 ha, nr </w:t>
      </w:r>
      <w:proofErr w:type="spellStart"/>
      <w:r w:rsidR="00092872">
        <w:t>nr</w:t>
      </w:r>
      <w:proofErr w:type="spellEnd"/>
      <w:r w:rsidR="00092872">
        <w:t xml:space="preserve"> 56/1, 56/2 położonych w obrębie Dolice gmina Dobrzany, o łącznej powierzchni 26,0100 ha</w:t>
      </w:r>
      <w:r w:rsidR="008E66B2">
        <w:t>,</w:t>
      </w:r>
      <w:r w:rsidR="00092872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powiat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92872">
        <w:rPr>
          <w:bCs/>
          <w:lang w:val="de-DE"/>
        </w:rPr>
        <w:t>stargardzki</w:t>
      </w:r>
      <w:proofErr w:type="spellEnd"/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lastRenderedPageBreak/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092872" w:rsidRPr="00092872">
        <w:rPr>
          <w:b/>
        </w:rPr>
        <w:t>IŃSKO</w:t>
      </w:r>
      <w:r w:rsidR="00057C8C">
        <w:rPr>
          <w:b/>
        </w:rPr>
        <w:t xml:space="preserve"> </w:t>
      </w:r>
      <w:r w:rsidR="00092872">
        <w:rPr>
          <w:b/>
        </w:rPr>
        <w:br/>
      </w:r>
      <w:r w:rsidRPr="00140C81">
        <w:t>w kwocie …</w:t>
      </w:r>
      <w:r w:rsidR="00057C8C">
        <w:t>………………</w:t>
      </w:r>
      <w:r w:rsidR="001550C3">
        <w:t xml:space="preserve"> zł</w:t>
      </w:r>
      <w:r w:rsidRPr="00140C81">
        <w:t xml:space="preserve"> (słownie …</w:t>
      </w:r>
      <w:r w:rsidR="00092872">
        <w:t>………………………………………………………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1550C3"/>
    <w:rsid w:val="00382B8E"/>
    <w:rsid w:val="003C3680"/>
    <w:rsid w:val="003C4F5D"/>
    <w:rsid w:val="00424759"/>
    <w:rsid w:val="005241B4"/>
    <w:rsid w:val="00631E2F"/>
    <w:rsid w:val="006C28C5"/>
    <w:rsid w:val="007170D4"/>
    <w:rsid w:val="007D2498"/>
    <w:rsid w:val="007E2030"/>
    <w:rsid w:val="0081591D"/>
    <w:rsid w:val="008E66B2"/>
    <w:rsid w:val="00974D86"/>
    <w:rsid w:val="00990DAC"/>
    <w:rsid w:val="00BB5013"/>
    <w:rsid w:val="00D60058"/>
    <w:rsid w:val="00E36E10"/>
    <w:rsid w:val="00F4145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3</cp:revision>
  <cp:lastPrinted>2016-05-09T09:38:00Z</cp:lastPrinted>
  <dcterms:created xsi:type="dcterms:W3CDTF">2016-05-20T10:35:00Z</dcterms:created>
  <dcterms:modified xsi:type="dcterms:W3CDTF">2016-05-23T06:50:00Z</dcterms:modified>
</cp:coreProperties>
</file>