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86" w:rsidRPr="00BB0F6A" w:rsidRDefault="00984F86" w:rsidP="00536736">
      <w:pPr>
        <w:widowControl/>
        <w:tabs>
          <w:tab w:val="left" w:pos="-284"/>
        </w:tabs>
        <w:suppressAutoHyphens/>
        <w:ind w:left="2552" w:right="-709" w:hanging="1701"/>
        <w:rPr>
          <w:rFonts w:ascii="Tahoma" w:hAnsi="Tahoma" w:cs="Tahoma"/>
          <w:b/>
          <w:bCs/>
          <w:sz w:val="2"/>
          <w:szCs w:val="2"/>
        </w:rPr>
      </w:pPr>
      <w:bookmarkStart w:id="0" w:name="_Toc124815622"/>
    </w:p>
    <w:p w:rsidR="00984F86" w:rsidRDefault="00984F86" w:rsidP="0021707D">
      <w:pPr>
        <w:widowControl/>
        <w:ind w:right="425"/>
        <w:jc w:val="center"/>
        <w:rPr>
          <w:rFonts w:ascii="Tahoma" w:hAnsi="Tahoma" w:cs="Tahoma"/>
          <w:b/>
          <w:bCs/>
          <w:spacing w:val="-2"/>
          <w:sz w:val="28"/>
          <w:szCs w:val="28"/>
        </w:rPr>
      </w:pPr>
    </w:p>
    <w:p w:rsidR="00F7788D" w:rsidRPr="00130C4C" w:rsidRDefault="00984F86" w:rsidP="0021707D">
      <w:pPr>
        <w:widowControl/>
        <w:ind w:right="425"/>
        <w:jc w:val="center"/>
        <w:rPr>
          <w:rFonts w:ascii="Tahoma" w:hAnsi="Tahoma" w:cs="Tahoma"/>
          <w:b/>
          <w:bCs/>
          <w:spacing w:val="-2"/>
          <w:sz w:val="28"/>
          <w:szCs w:val="28"/>
        </w:rPr>
      </w:pPr>
      <w:r w:rsidRPr="00130C4C">
        <w:rPr>
          <w:rFonts w:ascii="Tahoma" w:hAnsi="Tahoma" w:cs="Tahoma"/>
          <w:b/>
          <w:bCs/>
          <w:spacing w:val="-2"/>
          <w:sz w:val="28"/>
          <w:szCs w:val="28"/>
        </w:rPr>
        <w:t>Część III</w:t>
      </w:r>
      <w:r w:rsidR="00F7788D">
        <w:rPr>
          <w:rFonts w:ascii="Tahoma" w:hAnsi="Tahoma" w:cs="Tahoma"/>
          <w:b/>
          <w:bCs/>
          <w:spacing w:val="-2"/>
          <w:sz w:val="28"/>
          <w:szCs w:val="28"/>
        </w:rPr>
        <w:br/>
      </w:r>
      <w:r w:rsidR="00F7788D">
        <w:rPr>
          <w:rFonts w:ascii="Tahoma" w:hAnsi="Tahoma" w:cs="Tahoma"/>
          <w:b/>
          <w:bCs/>
          <w:spacing w:val="-2"/>
          <w:sz w:val="28"/>
          <w:szCs w:val="28"/>
        </w:rPr>
        <w:br/>
        <w:t>PROGRAM FUNKCJONALNO – UŻYTKOWY</w:t>
      </w:r>
      <w:r w:rsidR="00F7788D">
        <w:rPr>
          <w:rFonts w:ascii="Tahoma" w:hAnsi="Tahoma" w:cs="Tahoma"/>
          <w:b/>
          <w:bCs/>
          <w:spacing w:val="-2"/>
          <w:sz w:val="28"/>
          <w:szCs w:val="28"/>
        </w:rPr>
        <w:br/>
      </w:r>
    </w:p>
    <w:p w:rsidR="00984F86" w:rsidRPr="00130C4C" w:rsidRDefault="00984F86" w:rsidP="0021707D">
      <w:pPr>
        <w:widowControl/>
        <w:tabs>
          <w:tab w:val="left" w:pos="3544"/>
        </w:tabs>
        <w:ind w:right="425"/>
        <w:jc w:val="center"/>
        <w:rPr>
          <w:rFonts w:ascii="Tahoma" w:hAnsi="Tahoma" w:cs="Tahoma"/>
          <w:b/>
          <w:sz w:val="28"/>
          <w:szCs w:val="28"/>
        </w:rPr>
      </w:pPr>
      <w:r w:rsidRPr="00130C4C">
        <w:rPr>
          <w:rFonts w:ascii="Tahoma" w:hAnsi="Tahoma" w:cs="Tahoma"/>
          <w:b/>
          <w:sz w:val="28"/>
          <w:szCs w:val="28"/>
        </w:rPr>
        <w:t xml:space="preserve">Wykonanie działań renaturyzacyjnych </w:t>
      </w:r>
      <w:r w:rsidR="00F7788D">
        <w:rPr>
          <w:rFonts w:ascii="Tahoma" w:hAnsi="Tahoma" w:cs="Tahoma"/>
          <w:b/>
          <w:sz w:val="28"/>
          <w:szCs w:val="28"/>
        </w:rPr>
        <w:br/>
      </w:r>
      <w:r w:rsidRPr="00130C4C">
        <w:rPr>
          <w:rFonts w:ascii="Tahoma" w:hAnsi="Tahoma" w:cs="Tahoma"/>
          <w:b/>
          <w:sz w:val="28"/>
          <w:szCs w:val="28"/>
        </w:rPr>
        <w:t>w korytach rzek dla poprawy stanu siedlisk i gatunków rzecznych w ramach projektu LIFE13 NAT/PL/000009</w:t>
      </w:r>
    </w:p>
    <w:p w:rsidR="00984F86" w:rsidRPr="00130C4C" w:rsidRDefault="00984F86" w:rsidP="00210797">
      <w:pPr>
        <w:widowControl/>
        <w:ind w:right="425"/>
        <w:rPr>
          <w:rFonts w:ascii="Tahoma" w:hAnsi="Tahoma" w:cs="Tahoma"/>
          <w:b/>
          <w:bCs/>
          <w:spacing w:val="-2"/>
          <w:sz w:val="36"/>
          <w:szCs w:val="36"/>
        </w:rPr>
      </w:pPr>
    </w:p>
    <w:p w:rsidR="00984F86" w:rsidRPr="00130C4C" w:rsidRDefault="00984F86" w:rsidP="00536736">
      <w:pPr>
        <w:widowControl/>
        <w:jc w:val="center"/>
        <w:rPr>
          <w:rFonts w:ascii="Tahoma" w:hAnsi="Tahoma" w:cs="Tahoma"/>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3"/>
        <w:gridCol w:w="6099"/>
      </w:tblGrid>
      <w:tr w:rsidR="00984F86" w:rsidRPr="00130C4C" w:rsidTr="008A658D">
        <w:trPr>
          <w:trHeight w:val="567"/>
          <w:jc w:val="center"/>
        </w:trPr>
        <w:tc>
          <w:tcPr>
            <w:tcW w:w="2853" w:type="dxa"/>
            <w:vAlign w:val="center"/>
          </w:tcPr>
          <w:p w:rsidR="00984F86" w:rsidRPr="00130C4C" w:rsidRDefault="00984F86" w:rsidP="00536736">
            <w:pPr>
              <w:widowControl/>
              <w:rPr>
                <w:rFonts w:ascii="Tahoma" w:hAnsi="Tahoma" w:cs="Tahoma"/>
                <w:b/>
                <w:sz w:val="22"/>
                <w:szCs w:val="22"/>
              </w:rPr>
            </w:pPr>
            <w:r w:rsidRPr="00130C4C">
              <w:rPr>
                <w:rFonts w:ascii="Tahoma" w:hAnsi="Tahoma" w:cs="Tahoma"/>
                <w:b/>
                <w:sz w:val="22"/>
                <w:szCs w:val="22"/>
              </w:rPr>
              <w:t>ZAMAWIAJĄCY:</w:t>
            </w:r>
          </w:p>
        </w:tc>
        <w:tc>
          <w:tcPr>
            <w:tcW w:w="6099" w:type="dxa"/>
            <w:vAlign w:val="center"/>
          </w:tcPr>
          <w:p w:rsidR="00984F86" w:rsidRPr="00130C4C" w:rsidRDefault="00984F86" w:rsidP="00082513">
            <w:pPr>
              <w:widowControl/>
              <w:spacing w:before="80" w:after="80"/>
              <w:jc w:val="left"/>
              <w:rPr>
                <w:rFonts w:ascii="Tahoma" w:hAnsi="Tahoma" w:cs="Tahoma"/>
                <w:b/>
                <w:i/>
                <w:sz w:val="22"/>
                <w:szCs w:val="22"/>
              </w:rPr>
            </w:pPr>
            <w:r w:rsidRPr="00130C4C">
              <w:rPr>
                <w:rFonts w:ascii="Tahoma" w:hAnsi="Tahoma" w:cs="Tahoma"/>
                <w:i/>
                <w:sz w:val="22"/>
                <w:szCs w:val="22"/>
              </w:rPr>
              <w:t>Regionalna Dyrekcja Ochrony Środowiska w Szczecinie</w:t>
            </w:r>
          </w:p>
        </w:tc>
      </w:tr>
      <w:tr w:rsidR="00984F86" w:rsidRPr="00130C4C" w:rsidTr="008A658D">
        <w:trPr>
          <w:trHeight w:val="567"/>
          <w:jc w:val="center"/>
        </w:trPr>
        <w:tc>
          <w:tcPr>
            <w:tcW w:w="2853" w:type="dxa"/>
            <w:vAlign w:val="center"/>
          </w:tcPr>
          <w:p w:rsidR="00984F86" w:rsidRPr="00130C4C" w:rsidRDefault="00984F86" w:rsidP="00536736">
            <w:pPr>
              <w:widowControl/>
              <w:rPr>
                <w:rFonts w:ascii="Tahoma" w:hAnsi="Tahoma" w:cs="Tahoma"/>
                <w:b/>
                <w:sz w:val="22"/>
                <w:szCs w:val="22"/>
              </w:rPr>
            </w:pPr>
            <w:r w:rsidRPr="00130C4C">
              <w:rPr>
                <w:rFonts w:ascii="Tahoma" w:hAnsi="Tahoma" w:cs="Tahoma"/>
                <w:b/>
                <w:sz w:val="22"/>
                <w:szCs w:val="22"/>
              </w:rPr>
              <w:t>ADRES:</w:t>
            </w:r>
          </w:p>
        </w:tc>
        <w:tc>
          <w:tcPr>
            <w:tcW w:w="6099" w:type="dxa"/>
            <w:vAlign w:val="center"/>
          </w:tcPr>
          <w:p w:rsidR="00984F86" w:rsidRPr="00130C4C" w:rsidRDefault="00984F86" w:rsidP="00536736">
            <w:pPr>
              <w:widowControl/>
              <w:spacing w:before="80" w:after="80"/>
              <w:rPr>
                <w:rFonts w:ascii="Tahoma" w:hAnsi="Tahoma" w:cs="Tahoma"/>
                <w:b/>
                <w:i/>
                <w:sz w:val="22"/>
                <w:szCs w:val="22"/>
              </w:rPr>
            </w:pPr>
            <w:r w:rsidRPr="00130C4C">
              <w:rPr>
                <w:rFonts w:ascii="Tahoma" w:hAnsi="Tahoma" w:cs="Tahoma"/>
                <w:i/>
                <w:sz w:val="22"/>
                <w:szCs w:val="22"/>
              </w:rPr>
              <w:t>71 – 637 Szczecin, ul. Teofila Firlika 20</w:t>
            </w:r>
          </w:p>
        </w:tc>
      </w:tr>
    </w:tbl>
    <w:p w:rsidR="00984F86" w:rsidRPr="00130C4C" w:rsidRDefault="00984F86" w:rsidP="00536736">
      <w:pPr>
        <w:widowControl/>
        <w:jc w:val="center"/>
        <w:rPr>
          <w:rFonts w:ascii="Tahoma" w:hAnsi="Tahoma" w:cs="Tahoma"/>
          <w:b/>
          <w:sz w:val="22"/>
          <w:szCs w:val="22"/>
        </w:rPr>
      </w:pPr>
    </w:p>
    <w:p w:rsidR="00984F86" w:rsidRPr="00130C4C" w:rsidRDefault="00984F86" w:rsidP="00536736">
      <w:pPr>
        <w:widowControl/>
        <w:jc w:val="center"/>
        <w:rPr>
          <w:rFonts w:ascii="Tahoma" w:hAnsi="Tahoma" w:cs="Tahoma"/>
          <w:b/>
          <w:sz w:val="22"/>
          <w:szCs w:val="22"/>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9"/>
        <w:gridCol w:w="6063"/>
      </w:tblGrid>
      <w:tr w:rsidR="00984F86" w:rsidRPr="00130C4C">
        <w:trPr>
          <w:trHeight w:val="20"/>
          <w:jc w:val="center"/>
        </w:trPr>
        <w:tc>
          <w:tcPr>
            <w:tcW w:w="2889" w:type="dxa"/>
            <w:vAlign w:val="center"/>
          </w:tcPr>
          <w:p w:rsidR="00984F86" w:rsidRPr="00130C4C" w:rsidRDefault="00984F86" w:rsidP="00E63204">
            <w:pPr>
              <w:widowControl/>
              <w:spacing w:before="60" w:after="60"/>
              <w:jc w:val="left"/>
              <w:rPr>
                <w:rFonts w:ascii="Tahoma" w:hAnsi="Tahoma" w:cs="Tahoma"/>
                <w:b/>
                <w:sz w:val="22"/>
                <w:szCs w:val="22"/>
              </w:rPr>
            </w:pPr>
            <w:r w:rsidRPr="00130C4C">
              <w:rPr>
                <w:rFonts w:ascii="Tahoma" w:hAnsi="Tahoma" w:cs="Tahoma"/>
                <w:b/>
                <w:sz w:val="22"/>
                <w:szCs w:val="22"/>
              </w:rPr>
              <w:t>NAZWA ZAMÓWIENIA:</w:t>
            </w:r>
          </w:p>
        </w:tc>
        <w:tc>
          <w:tcPr>
            <w:tcW w:w="6063" w:type="dxa"/>
            <w:vAlign w:val="center"/>
          </w:tcPr>
          <w:p w:rsidR="00984F86" w:rsidRPr="00130C4C" w:rsidRDefault="00984F86" w:rsidP="00FE3348">
            <w:pPr>
              <w:widowControl/>
              <w:spacing w:before="60" w:after="60"/>
              <w:jc w:val="left"/>
              <w:rPr>
                <w:rFonts w:ascii="Tahoma" w:hAnsi="Tahoma" w:cs="Tahoma"/>
                <w:i/>
                <w:sz w:val="22"/>
                <w:szCs w:val="22"/>
              </w:rPr>
            </w:pPr>
            <w:r w:rsidRPr="00130C4C">
              <w:rPr>
                <w:rFonts w:ascii="Tahoma" w:hAnsi="Tahoma" w:cs="Tahoma"/>
                <w:i/>
                <w:sz w:val="22"/>
                <w:szCs w:val="22"/>
              </w:rPr>
              <w:t xml:space="preserve">Wykonanie działań renaturyzacyjnych w korytach rzek Drawy, Starej Drawy, Korytnicy, Chocieli, Radwi i Grabowej w ramach Projektu </w:t>
            </w:r>
            <w:proofErr w:type="spellStart"/>
            <w:r w:rsidR="00F3427C" w:rsidRPr="00130C4C">
              <w:rPr>
                <w:rFonts w:ascii="Tahoma" w:hAnsi="Tahoma" w:cs="Tahoma"/>
                <w:i/>
                <w:sz w:val="22"/>
                <w:szCs w:val="22"/>
              </w:rPr>
              <w:t>LIFEDrawaPL</w:t>
            </w:r>
            <w:proofErr w:type="spellEnd"/>
            <w:r w:rsidR="00F3427C" w:rsidRPr="00130C4C">
              <w:rPr>
                <w:rFonts w:ascii="Tahoma" w:hAnsi="Tahoma" w:cs="Tahoma"/>
                <w:i/>
                <w:sz w:val="22"/>
                <w:szCs w:val="22"/>
              </w:rPr>
              <w:t>, jako</w:t>
            </w:r>
            <w:r w:rsidRPr="00130C4C">
              <w:rPr>
                <w:rFonts w:ascii="Tahoma" w:hAnsi="Tahoma" w:cs="Tahoma"/>
                <w:i/>
                <w:sz w:val="22"/>
                <w:szCs w:val="22"/>
              </w:rPr>
              <w:t xml:space="preserve"> realizacja działań:</w:t>
            </w:r>
          </w:p>
          <w:p w:rsidR="00984F86" w:rsidRPr="00130C4C" w:rsidRDefault="00984F86" w:rsidP="00FE3348">
            <w:pPr>
              <w:widowControl/>
              <w:spacing w:before="60" w:after="60"/>
              <w:jc w:val="left"/>
              <w:rPr>
                <w:rFonts w:ascii="Tahoma" w:hAnsi="Tahoma" w:cs="Tahoma"/>
                <w:i/>
                <w:sz w:val="22"/>
                <w:szCs w:val="22"/>
              </w:rPr>
            </w:pPr>
            <w:r w:rsidRPr="00130C4C">
              <w:rPr>
                <w:rFonts w:ascii="Tahoma" w:hAnsi="Tahoma" w:cs="Tahoma"/>
                <w:i/>
                <w:sz w:val="22"/>
                <w:szCs w:val="22"/>
              </w:rPr>
              <w:t xml:space="preserve">C.2. Przygotowanie żwirowo-kamienistego dna dla </w:t>
            </w:r>
            <w:proofErr w:type="spellStart"/>
            <w:r w:rsidRPr="00130C4C">
              <w:rPr>
                <w:rFonts w:ascii="Tahoma" w:hAnsi="Tahoma" w:cs="Tahoma"/>
                <w:i/>
                <w:sz w:val="22"/>
                <w:szCs w:val="22"/>
              </w:rPr>
              <w:t>reintrodukcji</w:t>
            </w:r>
            <w:proofErr w:type="spellEnd"/>
            <w:r w:rsidRPr="00130C4C">
              <w:rPr>
                <w:rFonts w:ascii="Tahoma" w:hAnsi="Tahoma" w:cs="Tahoma"/>
                <w:i/>
                <w:sz w:val="22"/>
                <w:szCs w:val="22"/>
              </w:rPr>
              <w:t xml:space="preserve"> </w:t>
            </w:r>
            <w:proofErr w:type="spellStart"/>
            <w:r w:rsidRPr="00130C4C">
              <w:rPr>
                <w:rFonts w:ascii="Tahoma" w:hAnsi="Tahoma" w:cs="Tahoma"/>
                <w:i/>
                <w:sz w:val="22"/>
                <w:szCs w:val="22"/>
              </w:rPr>
              <w:t>Groenlandia</w:t>
            </w:r>
            <w:proofErr w:type="spellEnd"/>
            <w:r w:rsidRPr="00130C4C">
              <w:rPr>
                <w:rFonts w:ascii="Tahoma" w:hAnsi="Tahoma" w:cs="Tahoma"/>
                <w:i/>
                <w:sz w:val="22"/>
                <w:szCs w:val="22"/>
              </w:rPr>
              <w:t xml:space="preserve"> </w:t>
            </w:r>
            <w:proofErr w:type="spellStart"/>
            <w:r w:rsidRPr="00130C4C">
              <w:rPr>
                <w:rFonts w:ascii="Tahoma" w:hAnsi="Tahoma" w:cs="Tahoma"/>
                <w:i/>
                <w:sz w:val="22"/>
                <w:szCs w:val="22"/>
              </w:rPr>
              <w:t>densa</w:t>
            </w:r>
            <w:proofErr w:type="spellEnd"/>
          </w:p>
          <w:p w:rsidR="00984F86" w:rsidRPr="00130C4C" w:rsidRDefault="00984F86" w:rsidP="00844119">
            <w:pPr>
              <w:widowControl/>
              <w:spacing w:before="60" w:after="60"/>
              <w:jc w:val="left"/>
              <w:rPr>
                <w:rFonts w:ascii="Tahoma" w:hAnsi="Tahoma" w:cs="Tahoma"/>
                <w:i/>
                <w:sz w:val="22"/>
                <w:szCs w:val="22"/>
              </w:rPr>
            </w:pPr>
            <w:r w:rsidRPr="00130C4C">
              <w:rPr>
                <w:rFonts w:ascii="Tahoma" w:hAnsi="Tahoma" w:cs="Tahoma"/>
                <w:i/>
                <w:sz w:val="22"/>
                <w:szCs w:val="22"/>
              </w:rPr>
              <w:t xml:space="preserve">C.4.3  Kształtowanie profilu poprzecznego koryta cieku </w:t>
            </w:r>
          </w:p>
          <w:p w:rsidR="00984F86" w:rsidRPr="00130C4C" w:rsidRDefault="00984F86" w:rsidP="00844119">
            <w:pPr>
              <w:widowControl/>
              <w:spacing w:before="60" w:after="60"/>
              <w:jc w:val="left"/>
              <w:rPr>
                <w:rFonts w:ascii="Tahoma" w:hAnsi="Tahoma" w:cs="Tahoma"/>
                <w:i/>
                <w:sz w:val="22"/>
                <w:szCs w:val="22"/>
              </w:rPr>
            </w:pPr>
            <w:r w:rsidRPr="00130C4C">
              <w:rPr>
                <w:rFonts w:ascii="Tahoma" w:hAnsi="Tahoma" w:cs="Tahoma"/>
                <w:i/>
                <w:sz w:val="22"/>
                <w:szCs w:val="22"/>
              </w:rPr>
              <w:t>C.6 Budowa tarlisk w rzekach Korytnica, Radew i Grabowa</w:t>
            </w:r>
          </w:p>
        </w:tc>
      </w:tr>
      <w:tr w:rsidR="00984F86" w:rsidRPr="00130C4C">
        <w:trPr>
          <w:trHeight w:val="20"/>
          <w:jc w:val="center"/>
        </w:trPr>
        <w:tc>
          <w:tcPr>
            <w:tcW w:w="2889" w:type="dxa"/>
            <w:vAlign w:val="center"/>
          </w:tcPr>
          <w:p w:rsidR="00984F86" w:rsidRPr="00864D05" w:rsidRDefault="00984F86" w:rsidP="00E63204">
            <w:pPr>
              <w:widowControl/>
              <w:spacing w:before="60" w:after="60"/>
              <w:jc w:val="left"/>
              <w:rPr>
                <w:rFonts w:ascii="Tahoma" w:hAnsi="Tahoma" w:cs="Tahoma"/>
                <w:b/>
                <w:sz w:val="22"/>
                <w:szCs w:val="22"/>
              </w:rPr>
            </w:pPr>
            <w:r w:rsidRPr="00864D05">
              <w:rPr>
                <w:rFonts w:ascii="Tahoma" w:hAnsi="Tahoma" w:cs="Tahoma"/>
                <w:b/>
                <w:sz w:val="22"/>
                <w:szCs w:val="22"/>
              </w:rPr>
              <w:t>NUMER ZAMÓWIENIA:</w:t>
            </w:r>
          </w:p>
        </w:tc>
        <w:tc>
          <w:tcPr>
            <w:tcW w:w="6063" w:type="dxa"/>
            <w:vAlign w:val="center"/>
          </w:tcPr>
          <w:p w:rsidR="00984F86" w:rsidRPr="00864D05" w:rsidRDefault="00864D05" w:rsidP="00E63204">
            <w:pPr>
              <w:widowControl/>
              <w:spacing w:before="60" w:after="60"/>
              <w:jc w:val="left"/>
              <w:rPr>
                <w:rFonts w:ascii="Tahoma" w:hAnsi="Tahoma" w:cs="Tahoma"/>
                <w:i/>
                <w:sz w:val="22"/>
                <w:szCs w:val="22"/>
              </w:rPr>
            </w:pPr>
            <w:r w:rsidRPr="00864D05">
              <w:rPr>
                <w:rFonts w:ascii="Tahoma" w:hAnsi="Tahoma" w:cs="Tahoma"/>
                <w:i/>
                <w:sz w:val="22"/>
                <w:szCs w:val="22"/>
              </w:rPr>
              <w:t>ZP.261.25.2018.AD.167</w:t>
            </w:r>
          </w:p>
        </w:tc>
      </w:tr>
      <w:tr w:rsidR="00984F86" w:rsidRPr="00130C4C">
        <w:trPr>
          <w:trHeight w:val="20"/>
          <w:jc w:val="center"/>
        </w:trPr>
        <w:tc>
          <w:tcPr>
            <w:tcW w:w="2889" w:type="dxa"/>
            <w:vAlign w:val="center"/>
          </w:tcPr>
          <w:p w:rsidR="00984F86" w:rsidRPr="00130C4C" w:rsidRDefault="00984F86" w:rsidP="00E63204">
            <w:pPr>
              <w:widowControl/>
              <w:spacing w:before="60" w:after="60"/>
              <w:jc w:val="left"/>
              <w:rPr>
                <w:rFonts w:ascii="Tahoma" w:hAnsi="Tahoma" w:cs="Tahoma"/>
                <w:b/>
                <w:sz w:val="22"/>
                <w:szCs w:val="22"/>
              </w:rPr>
            </w:pPr>
            <w:r w:rsidRPr="00130C4C">
              <w:rPr>
                <w:rFonts w:ascii="Tahoma" w:hAnsi="Tahoma" w:cs="Tahoma"/>
                <w:b/>
                <w:sz w:val="22"/>
                <w:szCs w:val="22"/>
              </w:rPr>
              <w:t xml:space="preserve">ADRES </w:t>
            </w:r>
            <w:r w:rsidRPr="00130C4C">
              <w:rPr>
                <w:rFonts w:ascii="Tahoma" w:hAnsi="Tahoma" w:cs="Tahoma"/>
                <w:b/>
                <w:sz w:val="22"/>
                <w:szCs w:val="22"/>
              </w:rPr>
              <w:br/>
              <w:t>INWESTYCJI:</w:t>
            </w:r>
          </w:p>
        </w:tc>
        <w:tc>
          <w:tcPr>
            <w:tcW w:w="6063" w:type="dxa"/>
            <w:vAlign w:val="center"/>
          </w:tcPr>
          <w:p w:rsidR="00984F86" w:rsidRPr="00130C4C" w:rsidRDefault="00984F86" w:rsidP="00E63204">
            <w:pPr>
              <w:widowControl/>
              <w:spacing w:before="60" w:after="60"/>
              <w:jc w:val="left"/>
              <w:rPr>
                <w:rFonts w:ascii="Tahoma" w:hAnsi="Tahoma" w:cs="Tahoma"/>
                <w:i/>
                <w:sz w:val="22"/>
                <w:szCs w:val="22"/>
              </w:rPr>
            </w:pPr>
            <w:r w:rsidRPr="00130C4C">
              <w:rPr>
                <w:rFonts w:ascii="Tahoma" w:hAnsi="Tahoma" w:cs="Tahoma"/>
                <w:i/>
                <w:sz w:val="22"/>
                <w:szCs w:val="22"/>
              </w:rPr>
              <w:t xml:space="preserve">Rzeki: </w:t>
            </w:r>
            <w:r w:rsidR="00F7788D">
              <w:rPr>
                <w:rFonts w:ascii="Tahoma" w:hAnsi="Tahoma" w:cs="Tahoma"/>
                <w:i/>
                <w:sz w:val="22"/>
                <w:szCs w:val="22"/>
              </w:rPr>
              <w:br/>
            </w:r>
            <w:r w:rsidRPr="00130C4C">
              <w:rPr>
                <w:rFonts w:ascii="Tahoma" w:hAnsi="Tahoma" w:cs="Tahoma"/>
                <w:i/>
                <w:sz w:val="22"/>
                <w:szCs w:val="22"/>
              </w:rPr>
              <w:t>Drawa, Stara Drawa, Korytnica, Chociel, Radew i Grabowa</w:t>
            </w:r>
          </w:p>
        </w:tc>
      </w:tr>
      <w:tr w:rsidR="00984F86" w:rsidRPr="00130C4C" w:rsidTr="008A658D">
        <w:trPr>
          <w:trHeight w:val="811"/>
          <w:jc w:val="center"/>
        </w:trPr>
        <w:tc>
          <w:tcPr>
            <w:tcW w:w="2889" w:type="dxa"/>
            <w:vAlign w:val="center"/>
          </w:tcPr>
          <w:p w:rsidR="00984F86" w:rsidRPr="00130C4C" w:rsidRDefault="00984F86" w:rsidP="00E63204">
            <w:pPr>
              <w:widowControl/>
              <w:spacing w:before="60" w:after="60"/>
              <w:jc w:val="left"/>
              <w:rPr>
                <w:rFonts w:ascii="Tahoma" w:hAnsi="Tahoma" w:cs="Tahoma"/>
                <w:b/>
                <w:sz w:val="22"/>
                <w:szCs w:val="22"/>
              </w:rPr>
            </w:pPr>
            <w:r w:rsidRPr="00130C4C">
              <w:rPr>
                <w:rFonts w:ascii="Tahoma" w:hAnsi="Tahoma" w:cs="Tahoma"/>
                <w:b/>
                <w:sz w:val="22"/>
                <w:szCs w:val="22"/>
              </w:rPr>
              <w:t xml:space="preserve">NAZWY I KODY ZAMÓWIENIA </w:t>
            </w:r>
            <w:r w:rsidRPr="00130C4C">
              <w:rPr>
                <w:rFonts w:ascii="Tahoma" w:hAnsi="Tahoma" w:cs="Tahoma"/>
                <w:b/>
                <w:sz w:val="22"/>
                <w:szCs w:val="22"/>
              </w:rPr>
              <w:br/>
              <w:t>WEDŁUG CPV:</w:t>
            </w:r>
          </w:p>
        </w:tc>
        <w:tc>
          <w:tcPr>
            <w:tcW w:w="6063" w:type="dxa"/>
          </w:tcPr>
          <w:p w:rsidR="00984F86" w:rsidRPr="00130C4C" w:rsidRDefault="00984F86" w:rsidP="00154B3D">
            <w:pPr>
              <w:widowControl/>
              <w:spacing w:before="60" w:after="60"/>
              <w:ind w:left="34"/>
              <w:jc w:val="left"/>
              <w:rPr>
                <w:rFonts w:ascii="Tahoma" w:hAnsi="Tahoma" w:cs="Tahoma"/>
                <w:i/>
                <w:sz w:val="22"/>
                <w:szCs w:val="22"/>
              </w:rPr>
            </w:pPr>
            <w:r w:rsidRPr="00130C4C">
              <w:rPr>
                <w:rFonts w:ascii="Tahoma" w:hAnsi="Tahoma" w:cs="Tahoma"/>
                <w:i/>
                <w:sz w:val="22"/>
                <w:szCs w:val="22"/>
              </w:rPr>
              <w:t xml:space="preserve">71355000-1 Usługi pomiarowe, </w:t>
            </w:r>
          </w:p>
          <w:p w:rsidR="00984F86" w:rsidRPr="00130C4C" w:rsidRDefault="00984F86" w:rsidP="00154B3D">
            <w:pPr>
              <w:widowControl/>
              <w:spacing w:before="60" w:after="60"/>
              <w:ind w:left="34"/>
              <w:jc w:val="left"/>
              <w:rPr>
                <w:rFonts w:ascii="Tahoma" w:hAnsi="Tahoma" w:cs="Tahoma"/>
                <w:i/>
                <w:sz w:val="22"/>
                <w:szCs w:val="22"/>
              </w:rPr>
            </w:pPr>
            <w:r w:rsidRPr="00130C4C">
              <w:rPr>
                <w:rFonts w:ascii="Tahoma" w:hAnsi="Tahoma" w:cs="Tahoma"/>
                <w:i/>
                <w:sz w:val="22"/>
                <w:szCs w:val="22"/>
              </w:rPr>
              <w:t xml:space="preserve">71354000-4 Usługi sporządzania map, </w:t>
            </w:r>
          </w:p>
          <w:p w:rsidR="00984F86" w:rsidRPr="0096005B" w:rsidRDefault="00984F86" w:rsidP="00154B3D">
            <w:pPr>
              <w:widowControl/>
              <w:spacing w:before="60" w:after="60"/>
              <w:ind w:left="34"/>
              <w:jc w:val="left"/>
              <w:rPr>
                <w:rFonts w:ascii="Tahoma" w:hAnsi="Tahoma" w:cs="Tahoma"/>
                <w:i/>
                <w:sz w:val="22"/>
                <w:szCs w:val="22"/>
              </w:rPr>
            </w:pPr>
            <w:r w:rsidRPr="00130C4C">
              <w:rPr>
                <w:rFonts w:ascii="Tahoma" w:hAnsi="Tahoma" w:cs="Tahoma"/>
                <w:i/>
                <w:sz w:val="22"/>
                <w:szCs w:val="22"/>
              </w:rPr>
              <w:t xml:space="preserve">71222200-2 Usługi kartograficzne w zakresie obszarów </w:t>
            </w:r>
            <w:r w:rsidRPr="0096005B">
              <w:rPr>
                <w:rFonts w:ascii="Tahoma" w:hAnsi="Tahoma" w:cs="Tahoma"/>
                <w:i/>
                <w:sz w:val="22"/>
                <w:szCs w:val="22"/>
              </w:rPr>
              <w:t xml:space="preserve">wiejskich </w:t>
            </w:r>
          </w:p>
          <w:p w:rsidR="00984F86" w:rsidRPr="00130C4C" w:rsidRDefault="00984F86" w:rsidP="00F7788D">
            <w:pPr>
              <w:widowControl/>
              <w:spacing w:before="60" w:after="60"/>
              <w:ind w:left="34"/>
              <w:jc w:val="left"/>
              <w:rPr>
                <w:rFonts w:ascii="Tahoma" w:hAnsi="Tahoma" w:cs="Tahoma"/>
                <w:i/>
                <w:sz w:val="22"/>
                <w:szCs w:val="22"/>
              </w:rPr>
            </w:pPr>
            <w:r w:rsidRPr="004C62D2">
              <w:rPr>
                <w:rFonts w:ascii="Tahoma" w:hAnsi="Tahoma" w:cs="Tahoma"/>
                <w:i/>
                <w:sz w:val="22"/>
                <w:szCs w:val="22"/>
              </w:rPr>
              <w:t>45200000-9 - Roboty budowlane w zakresie wznoszenia kompletnych obiektów budowlanych lub ich części oraz roboty w zakresie in</w:t>
            </w:r>
            <w:r w:rsidR="00931E04" w:rsidRPr="004C62D2">
              <w:rPr>
                <w:rFonts w:ascii="Tahoma" w:hAnsi="Tahoma" w:cs="Tahoma"/>
                <w:i/>
                <w:sz w:val="22"/>
                <w:szCs w:val="22"/>
              </w:rPr>
              <w:t>ż</w:t>
            </w:r>
            <w:r w:rsidRPr="004C62D2">
              <w:rPr>
                <w:rFonts w:ascii="Tahoma" w:hAnsi="Tahoma" w:cs="Tahoma"/>
                <w:i/>
                <w:sz w:val="22"/>
                <w:szCs w:val="22"/>
              </w:rPr>
              <w:t>ynierii lądowej i wodnej</w:t>
            </w:r>
          </w:p>
        </w:tc>
      </w:tr>
      <w:tr w:rsidR="00984F86" w:rsidRPr="00130C4C">
        <w:trPr>
          <w:trHeight w:val="20"/>
          <w:jc w:val="center"/>
        </w:trPr>
        <w:tc>
          <w:tcPr>
            <w:tcW w:w="2889" w:type="dxa"/>
            <w:vAlign w:val="center"/>
          </w:tcPr>
          <w:p w:rsidR="00984F86" w:rsidRPr="00130C4C" w:rsidRDefault="00984F86" w:rsidP="00E63204">
            <w:pPr>
              <w:widowControl/>
              <w:spacing w:before="60" w:after="60"/>
              <w:jc w:val="left"/>
              <w:rPr>
                <w:rFonts w:ascii="Tahoma" w:hAnsi="Tahoma" w:cs="Tahoma"/>
                <w:b/>
                <w:sz w:val="22"/>
                <w:szCs w:val="22"/>
              </w:rPr>
            </w:pPr>
            <w:r w:rsidRPr="00130C4C">
              <w:rPr>
                <w:rFonts w:ascii="Tahoma" w:hAnsi="Tahoma" w:cs="Tahoma"/>
                <w:b/>
                <w:sz w:val="22"/>
                <w:szCs w:val="22"/>
              </w:rPr>
              <w:t>AUTORZY OPRACOWANIA:</w:t>
            </w:r>
          </w:p>
        </w:tc>
        <w:tc>
          <w:tcPr>
            <w:tcW w:w="6063" w:type="dxa"/>
            <w:vAlign w:val="center"/>
          </w:tcPr>
          <w:p w:rsidR="00984F86" w:rsidRPr="00130C4C" w:rsidRDefault="00984F86" w:rsidP="00E63204">
            <w:pPr>
              <w:widowControl/>
              <w:spacing w:before="60" w:after="60"/>
              <w:ind w:left="34"/>
              <w:jc w:val="left"/>
              <w:rPr>
                <w:rFonts w:ascii="Tahoma" w:hAnsi="Tahoma" w:cs="Tahoma"/>
                <w:i/>
                <w:sz w:val="22"/>
                <w:szCs w:val="22"/>
              </w:rPr>
            </w:pPr>
            <w:r w:rsidRPr="00130C4C">
              <w:rPr>
                <w:rFonts w:ascii="Tahoma" w:hAnsi="Tahoma" w:cs="Tahoma"/>
                <w:i/>
                <w:sz w:val="22"/>
                <w:szCs w:val="22"/>
              </w:rPr>
              <w:t xml:space="preserve">Artur Furdyna, </w:t>
            </w:r>
            <w:r w:rsidR="004E4088">
              <w:rPr>
                <w:rFonts w:ascii="Tahoma" w:hAnsi="Tahoma" w:cs="Tahoma"/>
                <w:i/>
                <w:sz w:val="22"/>
                <w:szCs w:val="22"/>
              </w:rPr>
              <w:t xml:space="preserve">Józef Jeleński, </w:t>
            </w:r>
            <w:r w:rsidRPr="00130C4C">
              <w:rPr>
                <w:rFonts w:ascii="Tahoma" w:hAnsi="Tahoma" w:cs="Tahoma"/>
                <w:i/>
                <w:sz w:val="22"/>
                <w:szCs w:val="22"/>
              </w:rPr>
              <w:t>Urszula Głod, Julian Pietrołaj</w:t>
            </w:r>
          </w:p>
        </w:tc>
      </w:tr>
      <w:tr w:rsidR="00984F86" w:rsidRPr="00130C4C" w:rsidTr="00082513">
        <w:trPr>
          <w:trHeight w:val="942"/>
          <w:jc w:val="center"/>
        </w:trPr>
        <w:tc>
          <w:tcPr>
            <w:tcW w:w="2889" w:type="dxa"/>
            <w:vAlign w:val="center"/>
          </w:tcPr>
          <w:p w:rsidR="00984F86" w:rsidRPr="00130C4C" w:rsidRDefault="00984F86" w:rsidP="00E63204">
            <w:pPr>
              <w:widowControl/>
              <w:spacing w:before="60" w:after="60"/>
              <w:jc w:val="left"/>
              <w:rPr>
                <w:rFonts w:ascii="Tahoma" w:hAnsi="Tahoma" w:cs="Tahoma"/>
                <w:b/>
                <w:sz w:val="22"/>
                <w:szCs w:val="22"/>
              </w:rPr>
            </w:pPr>
            <w:r w:rsidRPr="00130C4C">
              <w:rPr>
                <w:rFonts w:ascii="Tahoma" w:hAnsi="Tahoma" w:cs="Tahoma"/>
                <w:b/>
                <w:sz w:val="22"/>
                <w:szCs w:val="22"/>
              </w:rPr>
              <w:t>ZAWARTOŚĆ OPRACOWANIA:</w:t>
            </w:r>
          </w:p>
        </w:tc>
        <w:tc>
          <w:tcPr>
            <w:tcW w:w="6063" w:type="dxa"/>
            <w:vAlign w:val="center"/>
          </w:tcPr>
          <w:p w:rsidR="00984F86" w:rsidRPr="00130C4C" w:rsidRDefault="00984F86" w:rsidP="00082513">
            <w:pPr>
              <w:widowControl/>
              <w:spacing w:before="60" w:after="60"/>
              <w:ind w:left="34"/>
              <w:jc w:val="left"/>
              <w:rPr>
                <w:rFonts w:ascii="Tahoma" w:hAnsi="Tahoma" w:cs="Tahoma"/>
                <w:i/>
                <w:sz w:val="22"/>
                <w:szCs w:val="22"/>
              </w:rPr>
            </w:pPr>
            <w:r w:rsidRPr="00130C4C">
              <w:rPr>
                <w:rFonts w:ascii="Tahoma" w:hAnsi="Tahoma" w:cs="Tahoma"/>
                <w:i/>
                <w:sz w:val="22"/>
                <w:szCs w:val="22"/>
              </w:rPr>
              <w:t xml:space="preserve">Część opisowa i wymagania Zamawiającego w stosunku </w:t>
            </w:r>
            <w:r w:rsidRPr="00130C4C">
              <w:rPr>
                <w:rFonts w:ascii="Tahoma" w:hAnsi="Tahoma" w:cs="Tahoma"/>
                <w:i/>
                <w:sz w:val="22"/>
                <w:szCs w:val="22"/>
              </w:rPr>
              <w:br/>
              <w:t>do przedmiotu zamówienia</w:t>
            </w:r>
          </w:p>
        </w:tc>
      </w:tr>
    </w:tbl>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536736">
      <w:pPr>
        <w:widowControl/>
        <w:jc w:val="center"/>
        <w:rPr>
          <w:rFonts w:ascii="Tahoma" w:hAnsi="Tahoma" w:cs="Tahoma"/>
          <w:b/>
          <w:sz w:val="16"/>
          <w:szCs w:val="16"/>
        </w:rPr>
      </w:pPr>
    </w:p>
    <w:p w:rsidR="00984F86" w:rsidRPr="00130C4C" w:rsidRDefault="00984F86" w:rsidP="001360E2">
      <w:pPr>
        <w:widowControl/>
        <w:spacing w:after="160" w:line="276" w:lineRule="auto"/>
        <w:rPr>
          <w:rFonts w:ascii="Tahoma" w:hAnsi="Tahoma" w:cs="Tahoma"/>
          <w:b/>
          <w:sz w:val="22"/>
          <w:szCs w:val="22"/>
        </w:rPr>
      </w:pPr>
      <w:r>
        <w:rPr>
          <w:rFonts w:ascii="Tahoma" w:hAnsi="Tahoma" w:cs="Tahoma"/>
          <w:b/>
          <w:sz w:val="22"/>
          <w:szCs w:val="22"/>
        </w:rPr>
        <w:t>SPIS ZAWARTOŚCI OPZ</w:t>
      </w:r>
    </w:p>
    <w:p w:rsidR="002C2BF5" w:rsidRDefault="00B9782B">
      <w:pPr>
        <w:pStyle w:val="Spistreci1"/>
        <w:rPr>
          <w:rStyle w:val="Hipercze"/>
        </w:rPr>
      </w:pPr>
      <w:r w:rsidRPr="00B9782B">
        <w:rPr>
          <w:rFonts w:ascii="Tahoma" w:hAnsi="Tahoma" w:cs="Tahoma"/>
          <w:bCs w:val="0"/>
          <w:sz w:val="22"/>
          <w:szCs w:val="22"/>
        </w:rPr>
        <w:fldChar w:fldCharType="begin"/>
      </w:r>
      <w:r w:rsidR="00984F86" w:rsidRPr="00F7788D">
        <w:rPr>
          <w:rFonts w:ascii="Tahoma" w:hAnsi="Tahoma" w:cs="Tahoma"/>
          <w:bCs w:val="0"/>
          <w:sz w:val="22"/>
          <w:szCs w:val="22"/>
        </w:rPr>
        <w:instrText xml:space="preserve"> TOC \o "1-3" \h \z \u </w:instrText>
      </w:r>
      <w:r w:rsidRPr="00B9782B">
        <w:rPr>
          <w:rFonts w:ascii="Tahoma" w:hAnsi="Tahoma" w:cs="Tahoma"/>
          <w:bCs w:val="0"/>
          <w:sz w:val="22"/>
          <w:szCs w:val="22"/>
        </w:rPr>
        <w:fldChar w:fldCharType="separate"/>
      </w:r>
      <w:hyperlink w:anchor="_Toc528581010" w:history="1">
        <w:r w:rsidR="002C2BF5" w:rsidRPr="0057028A">
          <w:rPr>
            <w:rStyle w:val="Hipercze"/>
            <w:rFonts w:ascii="Tahoma" w:hAnsi="Tahoma"/>
            <w:b/>
            <w:kern w:val="32"/>
          </w:rPr>
          <w:t>I.</w:t>
        </w:r>
        <w:r w:rsidR="002C2BF5">
          <w:rPr>
            <w:rFonts w:asciiTheme="minorHAnsi" w:eastAsiaTheme="minorEastAsia" w:hAnsiTheme="minorHAnsi" w:cstheme="minorBidi"/>
            <w:bCs w:val="0"/>
            <w:spacing w:val="0"/>
            <w:sz w:val="22"/>
            <w:szCs w:val="22"/>
          </w:rPr>
          <w:tab/>
        </w:r>
        <w:r w:rsidR="002C2BF5" w:rsidRPr="0057028A">
          <w:rPr>
            <w:rStyle w:val="Hipercze"/>
            <w:rFonts w:ascii="Tahoma" w:hAnsi="Tahoma" w:cs="Tahoma"/>
            <w:b/>
            <w:kern w:val="32"/>
          </w:rPr>
          <w:t>CZĘŚĆ OPISOWA</w:t>
        </w:r>
        <w:r w:rsidR="002C2BF5">
          <w:rPr>
            <w:webHidden/>
          </w:rPr>
          <w:tab/>
        </w:r>
        <w:r>
          <w:rPr>
            <w:webHidden/>
          </w:rPr>
          <w:fldChar w:fldCharType="begin"/>
        </w:r>
        <w:r w:rsidR="002C2BF5">
          <w:rPr>
            <w:webHidden/>
          </w:rPr>
          <w:instrText xml:space="preserve"> PAGEREF _Toc528581010 \h </w:instrText>
        </w:r>
        <w:r>
          <w:rPr>
            <w:webHidden/>
          </w:rPr>
        </w:r>
        <w:r>
          <w:rPr>
            <w:webHidden/>
          </w:rPr>
          <w:fldChar w:fldCharType="separate"/>
        </w:r>
        <w:r w:rsidR="00E66B67">
          <w:rPr>
            <w:webHidden/>
          </w:rPr>
          <w:t>3</w:t>
        </w:r>
        <w:r>
          <w:rPr>
            <w:webHidden/>
          </w:rPr>
          <w:fldChar w:fldCharType="end"/>
        </w:r>
      </w:hyperlink>
    </w:p>
    <w:p w:rsidR="002C2BF5" w:rsidRPr="002C2BF5" w:rsidRDefault="002C2BF5" w:rsidP="002C2BF5">
      <w:pPr>
        <w:rPr>
          <w:rFonts w:eastAsiaTheme="minorEastAsia"/>
          <w:noProof/>
        </w:rPr>
      </w:pPr>
    </w:p>
    <w:p w:rsidR="002C2BF5" w:rsidRDefault="00B9782B">
      <w:pPr>
        <w:pStyle w:val="Spistreci2"/>
        <w:rPr>
          <w:rFonts w:asciiTheme="minorHAnsi" w:eastAsiaTheme="minorEastAsia" w:hAnsiTheme="minorHAnsi" w:cstheme="minorBidi"/>
          <w:spacing w:val="0"/>
          <w:sz w:val="22"/>
          <w:szCs w:val="22"/>
        </w:rPr>
      </w:pPr>
      <w:hyperlink w:anchor="_Toc528581011" w:history="1">
        <w:r w:rsidR="002C2BF5" w:rsidRPr="0057028A">
          <w:rPr>
            <w:rStyle w:val="Hipercze"/>
            <w:rFonts w:ascii="Tahoma" w:hAnsi="Tahoma"/>
            <w:b/>
            <w:bCs/>
            <w:iCs/>
          </w:rPr>
          <w:t>1.</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OPIS OGÓLNY PRZEDMIOTU ZAMÓWIENIA, OBSZARY ZAMÓWIENIA</w:t>
        </w:r>
        <w:r w:rsidR="002C2BF5">
          <w:rPr>
            <w:webHidden/>
          </w:rPr>
          <w:tab/>
        </w:r>
        <w:r>
          <w:rPr>
            <w:webHidden/>
          </w:rPr>
          <w:fldChar w:fldCharType="begin"/>
        </w:r>
        <w:r w:rsidR="002C2BF5">
          <w:rPr>
            <w:webHidden/>
          </w:rPr>
          <w:instrText xml:space="preserve"> PAGEREF _Toc528581011 \h </w:instrText>
        </w:r>
        <w:r>
          <w:rPr>
            <w:webHidden/>
          </w:rPr>
        </w:r>
        <w:r>
          <w:rPr>
            <w:webHidden/>
          </w:rPr>
          <w:fldChar w:fldCharType="separate"/>
        </w:r>
        <w:r w:rsidR="00E66B67">
          <w:rPr>
            <w:webHidden/>
          </w:rPr>
          <w:t>3</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2" w:history="1">
        <w:r w:rsidR="002C2BF5" w:rsidRPr="0057028A">
          <w:rPr>
            <w:rStyle w:val="Hipercze"/>
            <w:rFonts w:ascii="Tahoma" w:hAnsi="Tahoma"/>
            <w:b/>
            <w:bCs/>
            <w:iCs/>
          </w:rPr>
          <w:t>2.</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SZCZEGÓŁOWY OPIS PRZEDMIOTU ZAMÓWIENIA I WYMAGAŃ ZAMAWIAJĄCEGO W STOSUNKU DO PRZEDMIOTU ZAMÓWIENIA</w:t>
        </w:r>
        <w:r w:rsidR="002C2BF5">
          <w:rPr>
            <w:webHidden/>
          </w:rPr>
          <w:tab/>
        </w:r>
        <w:r>
          <w:rPr>
            <w:webHidden/>
          </w:rPr>
          <w:fldChar w:fldCharType="begin"/>
        </w:r>
        <w:r w:rsidR="002C2BF5">
          <w:rPr>
            <w:webHidden/>
          </w:rPr>
          <w:instrText xml:space="preserve"> PAGEREF _Toc528581012 \h </w:instrText>
        </w:r>
        <w:r>
          <w:rPr>
            <w:webHidden/>
          </w:rPr>
        </w:r>
        <w:r>
          <w:rPr>
            <w:webHidden/>
          </w:rPr>
          <w:fldChar w:fldCharType="separate"/>
        </w:r>
        <w:r w:rsidR="00E66B67">
          <w:rPr>
            <w:webHidden/>
          </w:rPr>
          <w:t>5</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3" w:history="1">
        <w:r w:rsidR="002C2BF5" w:rsidRPr="0057028A">
          <w:rPr>
            <w:rStyle w:val="Hipercze"/>
            <w:rFonts w:ascii="Tahoma" w:hAnsi="Tahoma"/>
            <w:b/>
            <w:bCs/>
            <w:iCs/>
          </w:rPr>
          <w:t>2.1.</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USŁUGI GEODEZYJNE, PRACE PROJEKTOWE Z UZYSKANIEM NIEZBĘDNYCH UZGODNIEŃ I POZWOLEŃ</w:t>
        </w:r>
        <w:r w:rsidR="002C2BF5">
          <w:rPr>
            <w:webHidden/>
          </w:rPr>
          <w:tab/>
        </w:r>
        <w:r>
          <w:rPr>
            <w:webHidden/>
          </w:rPr>
          <w:fldChar w:fldCharType="begin"/>
        </w:r>
        <w:r w:rsidR="002C2BF5">
          <w:rPr>
            <w:webHidden/>
          </w:rPr>
          <w:instrText xml:space="preserve"> PAGEREF _Toc528581013 \h </w:instrText>
        </w:r>
        <w:r>
          <w:rPr>
            <w:webHidden/>
          </w:rPr>
        </w:r>
        <w:r>
          <w:rPr>
            <w:webHidden/>
          </w:rPr>
          <w:fldChar w:fldCharType="separate"/>
        </w:r>
        <w:r w:rsidR="00E66B67">
          <w:rPr>
            <w:webHidden/>
          </w:rPr>
          <w:t>5</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4" w:history="1">
        <w:r w:rsidR="002C2BF5" w:rsidRPr="0057028A">
          <w:rPr>
            <w:rStyle w:val="Hipercze"/>
            <w:rFonts w:ascii="Tahoma" w:hAnsi="Tahoma"/>
            <w:b/>
          </w:rPr>
          <w:t>2.2.</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WYKONANIE NIEZBĘDNEJ DOKUMENTACJI PROJEKTOWEJ, OPERATU WODNO-PRAWNEGO I UZYSKANIE DECYZJI WODNO-PRAWNEJ</w:t>
        </w:r>
        <w:r w:rsidR="002C2BF5">
          <w:rPr>
            <w:webHidden/>
          </w:rPr>
          <w:tab/>
        </w:r>
        <w:r>
          <w:rPr>
            <w:webHidden/>
          </w:rPr>
          <w:fldChar w:fldCharType="begin"/>
        </w:r>
        <w:r w:rsidR="002C2BF5">
          <w:rPr>
            <w:webHidden/>
          </w:rPr>
          <w:instrText xml:space="preserve"> PAGEREF _Toc528581014 \h </w:instrText>
        </w:r>
        <w:r>
          <w:rPr>
            <w:webHidden/>
          </w:rPr>
        </w:r>
        <w:r>
          <w:rPr>
            <w:webHidden/>
          </w:rPr>
          <w:fldChar w:fldCharType="separate"/>
        </w:r>
        <w:r w:rsidR="00E66B67">
          <w:rPr>
            <w:webHidden/>
          </w:rPr>
          <w:t>6</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5" w:history="1">
        <w:r w:rsidR="002C2BF5" w:rsidRPr="0057028A">
          <w:rPr>
            <w:rStyle w:val="Hipercze"/>
            <w:rFonts w:ascii="Tahoma" w:hAnsi="Tahoma"/>
            <w:b/>
          </w:rPr>
          <w:t>2.3.</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WYKONANIE NASYPÓW Z SUBSTRATU ŻWIROWO – KAMIENNEGO W KORYTACH RZEK</w:t>
        </w:r>
        <w:r w:rsidR="002C2BF5">
          <w:rPr>
            <w:webHidden/>
          </w:rPr>
          <w:tab/>
        </w:r>
        <w:r>
          <w:rPr>
            <w:webHidden/>
          </w:rPr>
          <w:fldChar w:fldCharType="begin"/>
        </w:r>
        <w:r w:rsidR="002C2BF5">
          <w:rPr>
            <w:webHidden/>
          </w:rPr>
          <w:instrText xml:space="preserve"> PAGEREF _Toc528581015 \h </w:instrText>
        </w:r>
        <w:r>
          <w:rPr>
            <w:webHidden/>
          </w:rPr>
        </w:r>
        <w:r>
          <w:rPr>
            <w:webHidden/>
          </w:rPr>
          <w:fldChar w:fldCharType="separate"/>
        </w:r>
        <w:r w:rsidR="00E66B67">
          <w:rPr>
            <w:webHidden/>
          </w:rPr>
          <w:t>7</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6" w:history="1">
        <w:r w:rsidR="002C2BF5" w:rsidRPr="0057028A">
          <w:rPr>
            <w:rStyle w:val="Hipercze"/>
            <w:rFonts w:ascii="Tahoma" w:hAnsi="Tahoma"/>
            <w:b/>
          </w:rPr>
          <w:t>2.4.</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WYKONANIE ROBÓT</w:t>
        </w:r>
        <w:r w:rsidR="002C2BF5">
          <w:rPr>
            <w:webHidden/>
          </w:rPr>
          <w:tab/>
        </w:r>
        <w:r>
          <w:rPr>
            <w:webHidden/>
          </w:rPr>
          <w:fldChar w:fldCharType="begin"/>
        </w:r>
        <w:r w:rsidR="002C2BF5">
          <w:rPr>
            <w:webHidden/>
          </w:rPr>
          <w:instrText xml:space="preserve"> PAGEREF _Toc528581016 \h </w:instrText>
        </w:r>
        <w:r>
          <w:rPr>
            <w:webHidden/>
          </w:rPr>
        </w:r>
        <w:r>
          <w:rPr>
            <w:webHidden/>
          </w:rPr>
          <w:fldChar w:fldCharType="separate"/>
        </w:r>
        <w:r w:rsidR="00E66B67">
          <w:rPr>
            <w:webHidden/>
          </w:rPr>
          <w:t>11</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7" w:history="1">
        <w:r w:rsidR="002C2BF5" w:rsidRPr="0057028A">
          <w:rPr>
            <w:rStyle w:val="Hipercze"/>
            <w:rFonts w:ascii="Tahoma" w:hAnsi="Tahoma"/>
            <w:b/>
          </w:rPr>
          <w:t>2.5.</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KONTROLA JAKOŚCI ROBÓT</w:t>
        </w:r>
        <w:r w:rsidR="002C2BF5">
          <w:rPr>
            <w:webHidden/>
          </w:rPr>
          <w:tab/>
        </w:r>
        <w:r>
          <w:rPr>
            <w:webHidden/>
          </w:rPr>
          <w:fldChar w:fldCharType="begin"/>
        </w:r>
        <w:r w:rsidR="002C2BF5">
          <w:rPr>
            <w:webHidden/>
          </w:rPr>
          <w:instrText xml:space="preserve"> PAGEREF _Toc528581017 \h </w:instrText>
        </w:r>
        <w:r>
          <w:rPr>
            <w:webHidden/>
          </w:rPr>
        </w:r>
        <w:r>
          <w:rPr>
            <w:webHidden/>
          </w:rPr>
          <w:fldChar w:fldCharType="separate"/>
        </w:r>
        <w:r w:rsidR="00E66B67">
          <w:rPr>
            <w:webHidden/>
          </w:rPr>
          <w:t>11</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8" w:history="1">
        <w:r w:rsidR="002C2BF5" w:rsidRPr="0057028A">
          <w:rPr>
            <w:rStyle w:val="Hipercze"/>
            <w:rFonts w:ascii="Tahoma" w:hAnsi="Tahoma"/>
            <w:b/>
          </w:rPr>
          <w:t>2.6.</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POMIARY WYKONANYCH ROBÓT</w:t>
        </w:r>
        <w:r w:rsidR="002C2BF5">
          <w:rPr>
            <w:webHidden/>
          </w:rPr>
          <w:tab/>
        </w:r>
        <w:r>
          <w:rPr>
            <w:webHidden/>
          </w:rPr>
          <w:fldChar w:fldCharType="begin"/>
        </w:r>
        <w:r w:rsidR="002C2BF5">
          <w:rPr>
            <w:webHidden/>
          </w:rPr>
          <w:instrText xml:space="preserve"> PAGEREF _Toc528581018 \h </w:instrText>
        </w:r>
        <w:r>
          <w:rPr>
            <w:webHidden/>
          </w:rPr>
        </w:r>
        <w:r>
          <w:rPr>
            <w:webHidden/>
          </w:rPr>
          <w:fldChar w:fldCharType="separate"/>
        </w:r>
        <w:r w:rsidR="00E66B67">
          <w:rPr>
            <w:webHidden/>
          </w:rPr>
          <w:t>13</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19" w:history="1">
        <w:r w:rsidR="002C2BF5" w:rsidRPr="0057028A">
          <w:rPr>
            <w:rStyle w:val="Hipercze"/>
            <w:rFonts w:ascii="Tahoma" w:hAnsi="Tahoma"/>
            <w:b/>
          </w:rPr>
          <w:t>2.7.</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WYKONANIE DOKUMENTACJI POWYKONAWCZEJ I ODBIORÓW</w:t>
        </w:r>
        <w:r w:rsidR="002C2BF5">
          <w:rPr>
            <w:webHidden/>
          </w:rPr>
          <w:tab/>
        </w:r>
        <w:r>
          <w:rPr>
            <w:webHidden/>
          </w:rPr>
          <w:fldChar w:fldCharType="begin"/>
        </w:r>
        <w:r w:rsidR="002C2BF5">
          <w:rPr>
            <w:webHidden/>
          </w:rPr>
          <w:instrText xml:space="preserve"> PAGEREF _Toc528581019 \h </w:instrText>
        </w:r>
        <w:r>
          <w:rPr>
            <w:webHidden/>
          </w:rPr>
        </w:r>
        <w:r>
          <w:rPr>
            <w:webHidden/>
          </w:rPr>
          <w:fldChar w:fldCharType="separate"/>
        </w:r>
        <w:r w:rsidR="00E66B67">
          <w:rPr>
            <w:webHidden/>
          </w:rPr>
          <w:t>14</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0" w:history="1">
        <w:r w:rsidR="002C2BF5" w:rsidRPr="0057028A">
          <w:rPr>
            <w:rStyle w:val="Hipercze"/>
            <w:rFonts w:ascii="Tahoma" w:hAnsi="Tahoma"/>
            <w:b/>
            <w:bCs/>
            <w:iCs/>
          </w:rPr>
          <w:t>3.</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WYNAGRODZENIE WYKONAWCY I TABELA ELEMENTÓW ROZLICZENIOWYCH (TER)</w:t>
        </w:r>
        <w:r w:rsidR="002C2BF5">
          <w:rPr>
            <w:webHidden/>
          </w:rPr>
          <w:tab/>
        </w:r>
        <w:r>
          <w:rPr>
            <w:webHidden/>
          </w:rPr>
          <w:fldChar w:fldCharType="begin"/>
        </w:r>
        <w:r w:rsidR="002C2BF5">
          <w:rPr>
            <w:webHidden/>
          </w:rPr>
          <w:instrText xml:space="preserve"> PAGEREF _Toc528581020 \h </w:instrText>
        </w:r>
        <w:r>
          <w:rPr>
            <w:webHidden/>
          </w:rPr>
        </w:r>
        <w:r>
          <w:rPr>
            <w:webHidden/>
          </w:rPr>
          <w:fldChar w:fldCharType="separate"/>
        </w:r>
        <w:r w:rsidR="00E66B67">
          <w:rPr>
            <w:webHidden/>
          </w:rPr>
          <w:t>14</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1" w:history="1">
        <w:r w:rsidR="002C2BF5" w:rsidRPr="0057028A">
          <w:rPr>
            <w:rStyle w:val="Hipercze"/>
            <w:rFonts w:ascii="Tahoma" w:hAnsi="Tahoma"/>
            <w:b/>
            <w:bCs/>
            <w:iCs/>
          </w:rPr>
          <w:t>3.1.</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Wymagania ogólne</w:t>
        </w:r>
        <w:r w:rsidR="002C2BF5">
          <w:rPr>
            <w:webHidden/>
          </w:rPr>
          <w:tab/>
        </w:r>
        <w:r>
          <w:rPr>
            <w:webHidden/>
          </w:rPr>
          <w:fldChar w:fldCharType="begin"/>
        </w:r>
        <w:r w:rsidR="002C2BF5">
          <w:rPr>
            <w:webHidden/>
          </w:rPr>
          <w:instrText xml:space="preserve"> PAGEREF _Toc528581021 \h </w:instrText>
        </w:r>
        <w:r>
          <w:rPr>
            <w:webHidden/>
          </w:rPr>
        </w:r>
        <w:r>
          <w:rPr>
            <w:webHidden/>
          </w:rPr>
          <w:fldChar w:fldCharType="separate"/>
        </w:r>
        <w:r w:rsidR="00E66B67">
          <w:rPr>
            <w:webHidden/>
          </w:rPr>
          <w:t>14</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2" w:history="1">
        <w:r w:rsidR="002C2BF5" w:rsidRPr="0057028A">
          <w:rPr>
            <w:rStyle w:val="Hipercze"/>
            <w:rFonts w:ascii="Tahoma" w:hAnsi="Tahoma"/>
            <w:b/>
          </w:rPr>
          <w:t>3.2.</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Wskazania szczegółowe</w:t>
        </w:r>
        <w:r w:rsidR="002C2BF5">
          <w:rPr>
            <w:webHidden/>
          </w:rPr>
          <w:tab/>
        </w:r>
        <w:r>
          <w:rPr>
            <w:webHidden/>
          </w:rPr>
          <w:fldChar w:fldCharType="begin"/>
        </w:r>
        <w:r w:rsidR="002C2BF5">
          <w:rPr>
            <w:webHidden/>
          </w:rPr>
          <w:instrText xml:space="preserve"> PAGEREF _Toc528581022 \h </w:instrText>
        </w:r>
        <w:r>
          <w:rPr>
            <w:webHidden/>
          </w:rPr>
        </w:r>
        <w:r>
          <w:rPr>
            <w:webHidden/>
          </w:rPr>
          <w:fldChar w:fldCharType="separate"/>
        </w:r>
        <w:r w:rsidR="00E66B67">
          <w:rPr>
            <w:webHidden/>
          </w:rPr>
          <w:t>15</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3" w:history="1">
        <w:r w:rsidR="002C2BF5" w:rsidRPr="0057028A">
          <w:rPr>
            <w:rStyle w:val="Hipercze"/>
            <w:rFonts w:ascii="Tahoma" w:hAnsi="Tahoma"/>
            <w:b/>
          </w:rPr>
          <w:t>3.3.</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rPr>
          <w:t>Tabela Elementów Rozliczeniowych.</w:t>
        </w:r>
        <w:r w:rsidR="002C2BF5">
          <w:rPr>
            <w:webHidden/>
          </w:rPr>
          <w:tab/>
        </w:r>
        <w:r>
          <w:rPr>
            <w:webHidden/>
          </w:rPr>
          <w:fldChar w:fldCharType="begin"/>
        </w:r>
        <w:r w:rsidR="002C2BF5">
          <w:rPr>
            <w:webHidden/>
          </w:rPr>
          <w:instrText xml:space="preserve"> PAGEREF _Toc528581023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1"/>
        <w:rPr>
          <w:rStyle w:val="Hipercze"/>
        </w:rPr>
      </w:pPr>
      <w:hyperlink w:anchor="_Toc528581024" w:history="1">
        <w:r w:rsidR="002C2BF5" w:rsidRPr="0057028A">
          <w:rPr>
            <w:rStyle w:val="Hipercze"/>
            <w:rFonts w:ascii="Tahoma" w:hAnsi="Tahoma"/>
            <w:b/>
            <w:kern w:val="32"/>
          </w:rPr>
          <w:t>II.</w:t>
        </w:r>
        <w:r w:rsidR="002C2BF5">
          <w:rPr>
            <w:rFonts w:asciiTheme="minorHAnsi" w:eastAsiaTheme="minorEastAsia" w:hAnsiTheme="minorHAnsi" w:cstheme="minorBidi"/>
            <w:bCs w:val="0"/>
            <w:spacing w:val="0"/>
            <w:sz w:val="22"/>
            <w:szCs w:val="22"/>
          </w:rPr>
          <w:tab/>
        </w:r>
        <w:r w:rsidR="002C2BF5" w:rsidRPr="0057028A">
          <w:rPr>
            <w:rStyle w:val="Hipercze"/>
            <w:rFonts w:ascii="Tahoma" w:hAnsi="Tahoma" w:cs="Tahoma"/>
            <w:b/>
            <w:kern w:val="32"/>
          </w:rPr>
          <w:t>CZĘŚĆ INFORMACYJNA</w:t>
        </w:r>
        <w:r w:rsidR="002C2BF5">
          <w:rPr>
            <w:webHidden/>
          </w:rPr>
          <w:tab/>
        </w:r>
        <w:r>
          <w:rPr>
            <w:webHidden/>
          </w:rPr>
          <w:fldChar w:fldCharType="begin"/>
        </w:r>
        <w:r w:rsidR="002C2BF5">
          <w:rPr>
            <w:webHidden/>
          </w:rPr>
          <w:instrText xml:space="preserve"> PAGEREF _Toc528581024 \h </w:instrText>
        </w:r>
        <w:r>
          <w:rPr>
            <w:webHidden/>
          </w:rPr>
        </w:r>
        <w:r>
          <w:rPr>
            <w:webHidden/>
          </w:rPr>
          <w:fldChar w:fldCharType="separate"/>
        </w:r>
        <w:r w:rsidR="00E66B67">
          <w:rPr>
            <w:webHidden/>
          </w:rPr>
          <w:t>22</w:t>
        </w:r>
        <w:r>
          <w:rPr>
            <w:webHidden/>
          </w:rPr>
          <w:fldChar w:fldCharType="end"/>
        </w:r>
      </w:hyperlink>
    </w:p>
    <w:p w:rsidR="002C2BF5" w:rsidRPr="002C2BF5" w:rsidRDefault="002C2BF5" w:rsidP="002C2BF5">
      <w:pPr>
        <w:rPr>
          <w:rFonts w:eastAsiaTheme="minorEastAsia"/>
          <w:noProof/>
        </w:rPr>
      </w:pPr>
    </w:p>
    <w:p w:rsidR="002C2BF5" w:rsidRDefault="00B9782B">
      <w:pPr>
        <w:pStyle w:val="Spistreci2"/>
        <w:rPr>
          <w:rFonts w:asciiTheme="minorHAnsi" w:eastAsiaTheme="minorEastAsia" w:hAnsiTheme="minorHAnsi" w:cstheme="minorBidi"/>
          <w:spacing w:val="0"/>
          <w:sz w:val="22"/>
          <w:szCs w:val="22"/>
        </w:rPr>
      </w:pPr>
      <w:hyperlink w:anchor="_Toc528581025" w:history="1">
        <w:r w:rsidR="002C2BF5" w:rsidRPr="0057028A">
          <w:rPr>
            <w:rStyle w:val="Hipercze"/>
            <w:rFonts w:ascii="Tahoma" w:hAnsi="Tahoma"/>
            <w:b/>
            <w:bCs/>
            <w:iCs/>
          </w:rPr>
          <w:t>4.</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WYKAZ DOKUMENTÓW i ZAŁĄCZNIKÓW</w:t>
        </w:r>
        <w:r w:rsidR="002C2BF5">
          <w:rPr>
            <w:webHidden/>
          </w:rPr>
          <w:tab/>
        </w:r>
        <w:r>
          <w:rPr>
            <w:webHidden/>
          </w:rPr>
          <w:fldChar w:fldCharType="begin"/>
        </w:r>
        <w:r w:rsidR="002C2BF5">
          <w:rPr>
            <w:webHidden/>
          </w:rPr>
          <w:instrText xml:space="preserve"> PAGEREF _Toc528581025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6" w:history="1">
        <w:r w:rsidR="002C2BF5" w:rsidRPr="0057028A">
          <w:rPr>
            <w:rStyle w:val="Hipercze"/>
            <w:rFonts w:ascii="Tahoma" w:hAnsi="Tahoma" w:cs="Tahoma"/>
            <w:b/>
            <w:bCs/>
            <w:iCs/>
          </w:rPr>
          <w:t>4.1</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Załączniki</w:t>
        </w:r>
        <w:r w:rsidR="002C2BF5">
          <w:rPr>
            <w:webHidden/>
          </w:rPr>
          <w:tab/>
        </w:r>
        <w:r>
          <w:rPr>
            <w:webHidden/>
          </w:rPr>
          <w:fldChar w:fldCharType="begin"/>
        </w:r>
        <w:r w:rsidR="002C2BF5">
          <w:rPr>
            <w:webHidden/>
          </w:rPr>
          <w:instrText xml:space="preserve"> PAGEREF _Toc528581026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7" w:history="1">
        <w:r w:rsidR="002C2BF5" w:rsidRPr="0057028A">
          <w:rPr>
            <w:rStyle w:val="Hipercze"/>
            <w:rFonts w:ascii="Tahoma" w:hAnsi="Tahoma"/>
            <w:bCs/>
            <w:iCs/>
          </w:rPr>
          <w:t>1.</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1 - Wykaz lokalizacji Zadania 1 z danymi szczegółowymi oraz mapami poglądowymi</w:t>
        </w:r>
        <w:r w:rsidR="002C2BF5">
          <w:rPr>
            <w:webHidden/>
          </w:rPr>
          <w:tab/>
        </w:r>
        <w:r>
          <w:rPr>
            <w:webHidden/>
          </w:rPr>
          <w:fldChar w:fldCharType="begin"/>
        </w:r>
        <w:r w:rsidR="002C2BF5">
          <w:rPr>
            <w:webHidden/>
          </w:rPr>
          <w:instrText xml:space="preserve"> PAGEREF _Toc528581027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8" w:history="1">
        <w:r w:rsidR="002C2BF5" w:rsidRPr="0057028A">
          <w:rPr>
            <w:rStyle w:val="Hipercze"/>
            <w:rFonts w:ascii="Tahoma" w:hAnsi="Tahoma"/>
            <w:bCs/>
            <w:iCs/>
          </w:rPr>
          <w:t>2.</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2 - Wykaz lokalizacji Zadania 2 z danymi szczegółowymi oraz mapami poglądowymi</w:t>
        </w:r>
        <w:r w:rsidR="002C2BF5">
          <w:rPr>
            <w:webHidden/>
          </w:rPr>
          <w:tab/>
        </w:r>
        <w:r>
          <w:rPr>
            <w:webHidden/>
          </w:rPr>
          <w:fldChar w:fldCharType="begin"/>
        </w:r>
        <w:r w:rsidR="002C2BF5">
          <w:rPr>
            <w:webHidden/>
          </w:rPr>
          <w:instrText xml:space="preserve"> PAGEREF _Toc528581028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29" w:history="1">
        <w:r w:rsidR="002C2BF5" w:rsidRPr="0057028A">
          <w:rPr>
            <w:rStyle w:val="Hipercze"/>
            <w:rFonts w:ascii="Tahoma" w:hAnsi="Tahoma"/>
            <w:bCs/>
            <w:iCs/>
          </w:rPr>
          <w:t>3.</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3 - Wykaz lokalizacji Zadania 3 z danymi szczegółowymi oraz mapami poglądowymi</w:t>
        </w:r>
        <w:r w:rsidR="002C2BF5">
          <w:rPr>
            <w:webHidden/>
          </w:rPr>
          <w:tab/>
        </w:r>
        <w:r>
          <w:rPr>
            <w:webHidden/>
          </w:rPr>
          <w:fldChar w:fldCharType="begin"/>
        </w:r>
        <w:r w:rsidR="002C2BF5">
          <w:rPr>
            <w:webHidden/>
          </w:rPr>
          <w:instrText xml:space="preserve"> PAGEREF _Toc528581029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30" w:history="1">
        <w:r w:rsidR="002C2BF5" w:rsidRPr="0057028A">
          <w:rPr>
            <w:rStyle w:val="Hipercze"/>
            <w:rFonts w:ascii="Tahoma" w:hAnsi="Tahoma"/>
            <w:bCs/>
            <w:iCs/>
          </w:rPr>
          <w:t>4.</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4 - Wykaz lokalizacji Zadania 4 z danymi szczegółowymi oraz mapami poglądowymi</w:t>
        </w:r>
        <w:r w:rsidR="002C2BF5">
          <w:rPr>
            <w:webHidden/>
          </w:rPr>
          <w:tab/>
        </w:r>
        <w:r>
          <w:rPr>
            <w:webHidden/>
          </w:rPr>
          <w:fldChar w:fldCharType="begin"/>
        </w:r>
        <w:r w:rsidR="002C2BF5">
          <w:rPr>
            <w:webHidden/>
          </w:rPr>
          <w:instrText xml:space="preserve"> PAGEREF _Toc528581030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31" w:history="1">
        <w:r w:rsidR="002C2BF5" w:rsidRPr="0057028A">
          <w:rPr>
            <w:rStyle w:val="Hipercze"/>
            <w:rFonts w:ascii="Tahoma" w:hAnsi="Tahoma"/>
            <w:bCs/>
            <w:iCs/>
          </w:rPr>
          <w:t>5.</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5 - Wykaz lokalizacji Zadania 5 z danymi szczegółowymi oraz mapami poglądowymi</w:t>
        </w:r>
        <w:r w:rsidR="002C2BF5">
          <w:rPr>
            <w:webHidden/>
          </w:rPr>
          <w:tab/>
        </w:r>
        <w:r>
          <w:rPr>
            <w:webHidden/>
          </w:rPr>
          <w:fldChar w:fldCharType="begin"/>
        </w:r>
        <w:r w:rsidR="002C2BF5">
          <w:rPr>
            <w:webHidden/>
          </w:rPr>
          <w:instrText xml:space="preserve"> PAGEREF _Toc528581031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32" w:history="1">
        <w:r w:rsidR="002C2BF5" w:rsidRPr="0057028A">
          <w:rPr>
            <w:rStyle w:val="Hipercze"/>
            <w:rFonts w:ascii="Tahoma" w:hAnsi="Tahoma"/>
            <w:bCs/>
            <w:iCs/>
          </w:rPr>
          <w:t>6.</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Cs/>
            <w:iCs/>
          </w:rPr>
          <w:t>Załącznik nr 7 - TER dla 5 części</w:t>
        </w:r>
        <w:r w:rsidR="002C2BF5">
          <w:rPr>
            <w:webHidden/>
          </w:rPr>
          <w:tab/>
        </w:r>
        <w:r>
          <w:rPr>
            <w:webHidden/>
          </w:rPr>
          <w:fldChar w:fldCharType="begin"/>
        </w:r>
        <w:r w:rsidR="002C2BF5">
          <w:rPr>
            <w:webHidden/>
          </w:rPr>
          <w:instrText xml:space="preserve"> PAGEREF _Toc528581032 \h </w:instrText>
        </w:r>
        <w:r>
          <w:rPr>
            <w:webHidden/>
          </w:rPr>
        </w:r>
        <w:r>
          <w:rPr>
            <w:webHidden/>
          </w:rPr>
          <w:fldChar w:fldCharType="separate"/>
        </w:r>
        <w:r w:rsidR="00E66B67">
          <w:rPr>
            <w:webHidden/>
          </w:rPr>
          <w:t>22</w:t>
        </w:r>
        <w:r>
          <w:rPr>
            <w:webHidden/>
          </w:rPr>
          <w:fldChar w:fldCharType="end"/>
        </w:r>
      </w:hyperlink>
    </w:p>
    <w:p w:rsidR="002C2BF5" w:rsidRDefault="00B9782B">
      <w:pPr>
        <w:pStyle w:val="Spistreci2"/>
        <w:rPr>
          <w:rFonts w:asciiTheme="minorHAnsi" w:eastAsiaTheme="minorEastAsia" w:hAnsiTheme="minorHAnsi" w:cstheme="minorBidi"/>
          <w:spacing w:val="0"/>
          <w:sz w:val="22"/>
          <w:szCs w:val="22"/>
        </w:rPr>
      </w:pPr>
      <w:hyperlink w:anchor="_Toc528581033" w:history="1">
        <w:r w:rsidR="002C2BF5" w:rsidRPr="0057028A">
          <w:rPr>
            <w:rStyle w:val="Hipercze"/>
            <w:rFonts w:ascii="Tahoma" w:hAnsi="Tahoma" w:cs="Tahoma"/>
            <w:b/>
            <w:bCs/>
            <w:iCs/>
          </w:rPr>
          <w:t>4.2</w:t>
        </w:r>
        <w:r w:rsidR="002C2BF5">
          <w:rPr>
            <w:rFonts w:asciiTheme="minorHAnsi" w:eastAsiaTheme="minorEastAsia" w:hAnsiTheme="minorHAnsi" w:cstheme="minorBidi"/>
            <w:spacing w:val="0"/>
            <w:sz w:val="22"/>
            <w:szCs w:val="22"/>
          </w:rPr>
          <w:tab/>
        </w:r>
        <w:r w:rsidR="002C2BF5" w:rsidRPr="0057028A">
          <w:rPr>
            <w:rStyle w:val="Hipercze"/>
            <w:rFonts w:ascii="Tahoma" w:hAnsi="Tahoma" w:cs="Tahoma"/>
            <w:b/>
            <w:bCs/>
            <w:iCs/>
          </w:rPr>
          <w:t>Przepisy związane</w:t>
        </w:r>
        <w:r w:rsidR="002C2BF5">
          <w:rPr>
            <w:webHidden/>
          </w:rPr>
          <w:tab/>
        </w:r>
        <w:r>
          <w:rPr>
            <w:webHidden/>
          </w:rPr>
          <w:fldChar w:fldCharType="begin"/>
        </w:r>
        <w:r w:rsidR="002C2BF5">
          <w:rPr>
            <w:webHidden/>
          </w:rPr>
          <w:instrText xml:space="preserve"> PAGEREF _Toc528581033 \h </w:instrText>
        </w:r>
        <w:r>
          <w:rPr>
            <w:webHidden/>
          </w:rPr>
        </w:r>
        <w:r>
          <w:rPr>
            <w:webHidden/>
          </w:rPr>
          <w:fldChar w:fldCharType="separate"/>
        </w:r>
        <w:r w:rsidR="00E66B67">
          <w:rPr>
            <w:webHidden/>
          </w:rPr>
          <w:t>23</w:t>
        </w:r>
        <w:r>
          <w:rPr>
            <w:webHidden/>
          </w:rPr>
          <w:fldChar w:fldCharType="end"/>
        </w:r>
      </w:hyperlink>
    </w:p>
    <w:p w:rsidR="00984F86" w:rsidRPr="00130C4C" w:rsidRDefault="00B9782B" w:rsidP="00F7788D">
      <w:pPr>
        <w:widowControl/>
        <w:spacing w:line="360" w:lineRule="auto"/>
        <w:jc w:val="center"/>
        <w:rPr>
          <w:rFonts w:ascii="Tahoma" w:hAnsi="Tahoma" w:cs="Tahoma"/>
          <w:b/>
          <w:sz w:val="22"/>
          <w:szCs w:val="22"/>
        </w:rPr>
      </w:pPr>
      <w:r w:rsidRPr="00F7788D">
        <w:rPr>
          <w:rFonts w:ascii="Tahoma" w:hAnsi="Tahoma" w:cs="Tahoma"/>
          <w:bCs/>
          <w:sz w:val="22"/>
          <w:szCs w:val="22"/>
        </w:rPr>
        <w:fldChar w:fldCharType="end"/>
      </w:r>
    </w:p>
    <w:p w:rsidR="00F7788D" w:rsidRDefault="00F7788D" w:rsidP="00536736">
      <w:pPr>
        <w:widowControl/>
        <w:jc w:val="center"/>
        <w:rPr>
          <w:rFonts w:ascii="Tahoma" w:hAnsi="Tahoma" w:cs="Tahoma"/>
          <w:b/>
          <w:sz w:val="16"/>
          <w:szCs w:val="16"/>
        </w:rPr>
      </w:pPr>
    </w:p>
    <w:p w:rsidR="005F2537" w:rsidRDefault="005F2537" w:rsidP="00536736">
      <w:pPr>
        <w:widowControl/>
        <w:jc w:val="center"/>
        <w:rPr>
          <w:rFonts w:ascii="Tahoma" w:hAnsi="Tahoma" w:cs="Tahoma"/>
          <w:b/>
          <w:sz w:val="16"/>
          <w:szCs w:val="16"/>
        </w:rPr>
      </w:pPr>
    </w:p>
    <w:p w:rsidR="005F2537" w:rsidRDefault="005F2537" w:rsidP="00536736">
      <w:pPr>
        <w:widowControl/>
        <w:jc w:val="center"/>
        <w:rPr>
          <w:rFonts w:ascii="Tahoma" w:hAnsi="Tahoma" w:cs="Tahoma"/>
          <w:b/>
          <w:sz w:val="16"/>
          <w:szCs w:val="16"/>
        </w:rPr>
      </w:pPr>
    </w:p>
    <w:p w:rsidR="005F2537" w:rsidRDefault="005F2537" w:rsidP="00536736">
      <w:pPr>
        <w:widowControl/>
        <w:jc w:val="center"/>
        <w:rPr>
          <w:rFonts w:ascii="Tahoma" w:hAnsi="Tahoma" w:cs="Tahoma"/>
          <w:b/>
          <w:sz w:val="16"/>
          <w:szCs w:val="16"/>
        </w:rPr>
      </w:pPr>
    </w:p>
    <w:p w:rsidR="00984F86" w:rsidRDefault="00984F86" w:rsidP="005B0492">
      <w:pPr>
        <w:pStyle w:val="Akapitzlist"/>
        <w:keepNext/>
        <w:numPr>
          <w:ilvl w:val="0"/>
          <w:numId w:val="16"/>
        </w:numPr>
        <w:spacing w:before="240" w:after="60"/>
        <w:outlineLvl w:val="0"/>
        <w:rPr>
          <w:rFonts w:ascii="Tahoma" w:hAnsi="Tahoma" w:cs="Tahoma"/>
          <w:b/>
          <w:bCs/>
          <w:kern w:val="32"/>
          <w:sz w:val="28"/>
        </w:rPr>
      </w:pPr>
      <w:bookmarkStart w:id="1" w:name="_Toc528581010"/>
      <w:bookmarkStart w:id="2" w:name="_Toc161325376"/>
      <w:bookmarkStart w:id="3" w:name="_Toc514147690"/>
      <w:r w:rsidRPr="00130C4C">
        <w:rPr>
          <w:rFonts w:ascii="Tahoma" w:hAnsi="Tahoma" w:cs="Tahoma"/>
          <w:b/>
          <w:bCs/>
          <w:kern w:val="32"/>
          <w:sz w:val="28"/>
        </w:rPr>
        <w:t>CZĘŚĆ OPISOWA</w:t>
      </w:r>
      <w:bookmarkEnd w:id="1"/>
    </w:p>
    <w:p w:rsidR="002C2BF5" w:rsidRPr="00130C4C" w:rsidRDefault="002C2BF5" w:rsidP="002C2BF5">
      <w:pPr>
        <w:pStyle w:val="Akapitzlist"/>
        <w:keepNext/>
        <w:spacing w:before="240" w:after="60"/>
        <w:outlineLvl w:val="0"/>
        <w:rPr>
          <w:rFonts w:ascii="Tahoma" w:hAnsi="Tahoma" w:cs="Tahoma"/>
          <w:b/>
          <w:bCs/>
          <w:kern w:val="32"/>
          <w:sz w:val="28"/>
        </w:rPr>
      </w:pPr>
    </w:p>
    <w:p w:rsidR="003E7B58" w:rsidRPr="00F92966" w:rsidRDefault="00984F86" w:rsidP="00F92966">
      <w:pPr>
        <w:keepNext/>
        <w:widowControl/>
        <w:numPr>
          <w:ilvl w:val="0"/>
          <w:numId w:val="11"/>
        </w:numPr>
        <w:spacing w:before="360" w:after="120" w:line="259" w:lineRule="auto"/>
        <w:outlineLvl w:val="1"/>
        <w:rPr>
          <w:rFonts w:ascii="Tahoma" w:hAnsi="Tahoma" w:cs="Tahoma"/>
          <w:b/>
          <w:bCs/>
          <w:iCs/>
          <w:sz w:val="24"/>
          <w:szCs w:val="22"/>
        </w:rPr>
      </w:pPr>
      <w:bookmarkStart w:id="4" w:name="_Toc528581011"/>
      <w:r w:rsidRPr="00A36E52">
        <w:rPr>
          <w:rFonts w:ascii="Tahoma" w:hAnsi="Tahoma" w:cs="Tahoma"/>
          <w:b/>
          <w:bCs/>
          <w:iCs/>
          <w:sz w:val="24"/>
          <w:szCs w:val="22"/>
        </w:rPr>
        <w:t>OPIS OGÓLNY PRZEDMIOTU ZAMÓWIENIA, OBSZARY ZAMÓWIENIA</w:t>
      </w:r>
      <w:bookmarkEnd w:id="4"/>
    </w:p>
    <w:p w:rsidR="003E7B58" w:rsidRDefault="00984F86" w:rsidP="009676E3">
      <w:pPr>
        <w:rPr>
          <w:rFonts w:ascii="Tahoma" w:hAnsi="Tahoma" w:cs="Tahoma"/>
          <w:bCs/>
          <w:iCs/>
          <w:sz w:val="22"/>
          <w:szCs w:val="22"/>
        </w:rPr>
      </w:pPr>
      <w:r w:rsidRPr="00130C4C">
        <w:rPr>
          <w:rFonts w:ascii="Tahoma" w:hAnsi="Tahoma" w:cs="Tahoma"/>
          <w:bCs/>
          <w:iCs/>
          <w:sz w:val="22"/>
          <w:szCs w:val="22"/>
        </w:rPr>
        <w:t xml:space="preserve">Przedmiotem niniejszego zamówienia jest wykonanie działań renaturyzacyjnych polegających </w:t>
      </w:r>
      <w:r w:rsidR="00C0203C">
        <w:rPr>
          <w:rFonts w:ascii="Tahoma" w:hAnsi="Tahoma" w:cs="Tahoma"/>
          <w:bCs/>
          <w:iCs/>
          <w:sz w:val="22"/>
          <w:szCs w:val="22"/>
        </w:rPr>
        <w:br/>
      </w:r>
      <w:r w:rsidRPr="00130C4C">
        <w:rPr>
          <w:rFonts w:ascii="Tahoma" w:hAnsi="Tahoma" w:cs="Tahoma"/>
          <w:bCs/>
          <w:iCs/>
          <w:sz w:val="22"/>
          <w:szCs w:val="22"/>
        </w:rPr>
        <w:t>na odtworzeniu naturalnej morfologii koryt rzek poprzez wykonanie w systemie „</w:t>
      </w:r>
      <w:r w:rsidR="00F3427C" w:rsidRPr="00130C4C">
        <w:rPr>
          <w:rFonts w:ascii="Tahoma" w:hAnsi="Tahoma" w:cs="Tahoma"/>
          <w:bCs/>
          <w:iCs/>
          <w:sz w:val="22"/>
          <w:szCs w:val="22"/>
        </w:rPr>
        <w:t>zaprojektuj - wybuduj</w:t>
      </w:r>
      <w:r w:rsidRPr="00130C4C">
        <w:rPr>
          <w:rFonts w:ascii="Tahoma" w:hAnsi="Tahoma" w:cs="Tahoma"/>
          <w:bCs/>
          <w:iCs/>
          <w:sz w:val="22"/>
          <w:szCs w:val="22"/>
        </w:rPr>
        <w:t xml:space="preserve">” 58 nasypów żwirowo kamiennych w korytach rzek w ramach działań: C.2, C.4.3 i C.6 projektu LIFE13 NAT/PL/000009, </w:t>
      </w:r>
      <w:proofErr w:type="spellStart"/>
      <w:r w:rsidRPr="00130C4C">
        <w:rPr>
          <w:rFonts w:ascii="Tahoma" w:hAnsi="Tahoma" w:cs="Tahoma"/>
          <w:bCs/>
          <w:iCs/>
          <w:sz w:val="22"/>
          <w:szCs w:val="22"/>
        </w:rPr>
        <w:t>LIFEDrawaPL</w:t>
      </w:r>
      <w:proofErr w:type="spellEnd"/>
      <w:r w:rsidRPr="00130C4C">
        <w:rPr>
          <w:rFonts w:ascii="Tahoma" w:hAnsi="Tahoma" w:cs="Tahoma"/>
          <w:bCs/>
          <w:iCs/>
          <w:sz w:val="22"/>
          <w:szCs w:val="22"/>
        </w:rPr>
        <w:t>” pn. „</w:t>
      </w:r>
      <w:proofErr w:type="spellStart"/>
      <w:r w:rsidRPr="004C62D2">
        <w:rPr>
          <w:rFonts w:ascii="Tahoma" w:hAnsi="Tahoma" w:cs="Tahoma"/>
          <w:bCs/>
          <w:i/>
          <w:iCs/>
          <w:sz w:val="22"/>
          <w:szCs w:val="22"/>
        </w:rPr>
        <w:t>Active</w:t>
      </w:r>
      <w:proofErr w:type="spellEnd"/>
      <w:r w:rsidRPr="004C62D2">
        <w:rPr>
          <w:rFonts w:ascii="Tahoma" w:hAnsi="Tahoma" w:cs="Tahoma"/>
          <w:bCs/>
          <w:i/>
          <w:iCs/>
          <w:sz w:val="22"/>
          <w:szCs w:val="22"/>
        </w:rPr>
        <w:t xml:space="preserve"> </w:t>
      </w:r>
      <w:proofErr w:type="spellStart"/>
      <w:r w:rsidRPr="004C62D2">
        <w:rPr>
          <w:rFonts w:ascii="Tahoma" w:hAnsi="Tahoma" w:cs="Tahoma"/>
          <w:bCs/>
          <w:i/>
          <w:iCs/>
          <w:sz w:val="22"/>
          <w:szCs w:val="22"/>
        </w:rPr>
        <w:t>protection</w:t>
      </w:r>
      <w:proofErr w:type="spellEnd"/>
      <w:r w:rsidRPr="004C62D2">
        <w:rPr>
          <w:rFonts w:ascii="Tahoma" w:hAnsi="Tahoma" w:cs="Tahoma"/>
          <w:bCs/>
          <w:i/>
          <w:iCs/>
          <w:sz w:val="22"/>
          <w:szCs w:val="22"/>
        </w:rPr>
        <w:t xml:space="preserve"> of </w:t>
      </w:r>
      <w:proofErr w:type="spellStart"/>
      <w:r w:rsidRPr="004C62D2">
        <w:rPr>
          <w:rFonts w:ascii="Tahoma" w:hAnsi="Tahoma" w:cs="Tahoma"/>
          <w:bCs/>
          <w:i/>
          <w:iCs/>
          <w:sz w:val="22"/>
          <w:szCs w:val="22"/>
        </w:rPr>
        <w:t>water-crowfoots</w:t>
      </w:r>
      <w:proofErr w:type="spellEnd"/>
      <w:r w:rsidRPr="004C62D2">
        <w:rPr>
          <w:rFonts w:ascii="Tahoma" w:hAnsi="Tahoma" w:cs="Tahoma"/>
          <w:bCs/>
          <w:i/>
          <w:iCs/>
          <w:sz w:val="22"/>
          <w:szCs w:val="22"/>
        </w:rPr>
        <w:t xml:space="preserve"> </w:t>
      </w:r>
      <w:proofErr w:type="spellStart"/>
      <w:r w:rsidRPr="004C62D2">
        <w:rPr>
          <w:rFonts w:ascii="Tahoma" w:hAnsi="Tahoma" w:cs="Tahoma"/>
          <w:bCs/>
          <w:i/>
          <w:iCs/>
          <w:sz w:val="22"/>
          <w:szCs w:val="22"/>
        </w:rPr>
        <w:t>habitats</w:t>
      </w:r>
      <w:proofErr w:type="spellEnd"/>
      <w:r w:rsidRPr="004C62D2">
        <w:rPr>
          <w:rFonts w:ascii="Tahoma" w:hAnsi="Tahoma" w:cs="Tahoma"/>
          <w:bCs/>
          <w:i/>
          <w:iCs/>
          <w:sz w:val="22"/>
          <w:szCs w:val="22"/>
        </w:rPr>
        <w:t xml:space="preserve"> and </w:t>
      </w:r>
      <w:proofErr w:type="spellStart"/>
      <w:r w:rsidRPr="004C62D2">
        <w:rPr>
          <w:rFonts w:ascii="Tahoma" w:hAnsi="Tahoma" w:cs="Tahoma"/>
          <w:bCs/>
          <w:i/>
          <w:iCs/>
          <w:sz w:val="22"/>
          <w:szCs w:val="22"/>
        </w:rPr>
        <w:t>restoration</w:t>
      </w:r>
      <w:proofErr w:type="spellEnd"/>
      <w:r w:rsidRPr="004C62D2">
        <w:rPr>
          <w:rFonts w:ascii="Tahoma" w:hAnsi="Tahoma" w:cs="Tahoma"/>
          <w:bCs/>
          <w:i/>
          <w:iCs/>
          <w:sz w:val="22"/>
          <w:szCs w:val="22"/>
        </w:rPr>
        <w:t xml:space="preserve"> of </w:t>
      </w:r>
      <w:proofErr w:type="spellStart"/>
      <w:r w:rsidRPr="004C62D2">
        <w:rPr>
          <w:rFonts w:ascii="Tahoma" w:hAnsi="Tahoma" w:cs="Tahoma"/>
          <w:bCs/>
          <w:i/>
          <w:iCs/>
          <w:sz w:val="22"/>
          <w:szCs w:val="22"/>
        </w:rPr>
        <w:t>wildlife</w:t>
      </w:r>
      <w:proofErr w:type="spellEnd"/>
      <w:r w:rsidRPr="004C62D2">
        <w:rPr>
          <w:rFonts w:ascii="Tahoma" w:hAnsi="Tahoma" w:cs="Tahoma"/>
          <w:bCs/>
          <w:i/>
          <w:iCs/>
          <w:sz w:val="22"/>
          <w:szCs w:val="22"/>
        </w:rPr>
        <w:t xml:space="preserve"> </w:t>
      </w:r>
      <w:proofErr w:type="spellStart"/>
      <w:r w:rsidRPr="004C62D2">
        <w:rPr>
          <w:rFonts w:ascii="Tahoma" w:hAnsi="Tahoma" w:cs="Tahoma"/>
          <w:bCs/>
          <w:i/>
          <w:iCs/>
          <w:sz w:val="22"/>
          <w:szCs w:val="22"/>
        </w:rPr>
        <w:t>corridor</w:t>
      </w:r>
      <w:proofErr w:type="spellEnd"/>
      <w:r w:rsidRPr="004C62D2">
        <w:rPr>
          <w:rFonts w:ascii="Tahoma" w:hAnsi="Tahoma" w:cs="Tahoma"/>
          <w:bCs/>
          <w:i/>
          <w:iCs/>
          <w:sz w:val="22"/>
          <w:szCs w:val="22"/>
        </w:rPr>
        <w:t xml:space="preserve"> in </w:t>
      </w:r>
      <w:proofErr w:type="spellStart"/>
      <w:r w:rsidRPr="004C62D2">
        <w:rPr>
          <w:rFonts w:ascii="Tahoma" w:hAnsi="Tahoma" w:cs="Tahoma"/>
          <w:bCs/>
          <w:i/>
          <w:iCs/>
          <w:sz w:val="22"/>
          <w:szCs w:val="22"/>
        </w:rPr>
        <w:t>the</w:t>
      </w:r>
      <w:proofErr w:type="spellEnd"/>
      <w:r w:rsidRPr="004C62D2">
        <w:rPr>
          <w:rFonts w:ascii="Tahoma" w:hAnsi="Tahoma" w:cs="Tahoma"/>
          <w:bCs/>
          <w:i/>
          <w:iCs/>
          <w:sz w:val="22"/>
          <w:szCs w:val="22"/>
        </w:rPr>
        <w:t xml:space="preserve"> River Drawa </w:t>
      </w:r>
      <w:proofErr w:type="spellStart"/>
      <w:r w:rsidRPr="004C62D2">
        <w:rPr>
          <w:rFonts w:ascii="Tahoma" w:hAnsi="Tahoma" w:cs="Tahoma"/>
          <w:bCs/>
          <w:i/>
          <w:iCs/>
          <w:sz w:val="22"/>
          <w:szCs w:val="22"/>
        </w:rPr>
        <w:t>basin</w:t>
      </w:r>
      <w:proofErr w:type="spellEnd"/>
      <w:r w:rsidRPr="004C62D2">
        <w:rPr>
          <w:rFonts w:ascii="Tahoma" w:hAnsi="Tahoma" w:cs="Tahoma"/>
          <w:bCs/>
          <w:i/>
          <w:iCs/>
          <w:sz w:val="22"/>
          <w:szCs w:val="22"/>
        </w:rPr>
        <w:t xml:space="preserve"> </w:t>
      </w:r>
      <w:proofErr w:type="spellStart"/>
      <w:r w:rsidRPr="004C62D2">
        <w:rPr>
          <w:rFonts w:ascii="Tahoma" w:hAnsi="Tahoma" w:cs="Tahoma"/>
          <w:bCs/>
          <w:i/>
          <w:iCs/>
          <w:sz w:val="22"/>
          <w:szCs w:val="22"/>
        </w:rPr>
        <w:t>in</w:t>
      </w:r>
      <w:proofErr w:type="spellEnd"/>
      <w:r w:rsidRPr="004C62D2">
        <w:rPr>
          <w:rFonts w:ascii="Tahoma" w:hAnsi="Tahoma" w:cs="Tahoma"/>
          <w:bCs/>
          <w:i/>
          <w:iCs/>
          <w:sz w:val="22"/>
          <w:szCs w:val="22"/>
        </w:rPr>
        <w:t xml:space="preserve"> Poland” "Czynna ochrona siedlisk włosieniczników i udrożnienie korytarza ekologicznego zlewni rzeki Drawy</w:t>
      </w:r>
      <w:r w:rsidRPr="00130C4C">
        <w:rPr>
          <w:rFonts w:ascii="Tahoma" w:hAnsi="Tahoma" w:cs="Tahoma"/>
          <w:bCs/>
          <w:iCs/>
          <w:sz w:val="22"/>
          <w:szCs w:val="22"/>
        </w:rPr>
        <w:t xml:space="preserve"> w Polsce". Projekt jest współfinansowany przez Komisję Europejską oraz Narodowy Fundusz Ochrony Środowiska i Gospodarki Wodnej w Warszawie (NFOŚiGW).</w:t>
      </w:r>
    </w:p>
    <w:p w:rsidR="003E7B58" w:rsidRPr="00130C4C" w:rsidRDefault="003E7B58" w:rsidP="009676E3">
      <w:pPr>
        <w:rPr>
          <w:rFonts w:ascii="Tahoma" w:hAnsi="Tahoma" w:cs="Tahoma"/>
          <w:bCs/>
          <w:iCs/>
          <w:sz w:val="22"/>
          <w:szCs w:val="22"/>
        </w:rPr>
      </w:pPr>
    </w:p>
    <w:p w:rsidR="00984F86" w:rsidRPr="00130C4C" w:rsidRDefault="00984F86" w:rsidP="009676E3">
      <w:pPr>
        <w:rPr>
          <w:rFonts w:ascii="Tahoma" w:hAnsi="Tahoma" w:cs="Tahoma"/>
          <w:bCs/>
          <w:iCs/>
          <w:sz w:val="22"/>
          <w:szCs w:val="22"/>
        </w:rPr>
      </w:pPr>
    </w:p>
    <w:p w:rsidR="00984F86" w:rsidRPr="00130C4C" w:rsidRDefault="00984F86" w:rsidP="00C433F1">
      <w:pPr>
        <w:rPr>
          <w:rFonts w:ascii="Tahoma" w:hAnsi="Tahoma" w:cs="Tahoma"/>
          <w:b/>
          <w:bCs/>
          <w:iCs/>
          <w:sz w:val="22"/>
          <w:szCs w:val="22"/>
        </w:rPr>
      </w:pPr>
      <w:r w:rsidRPr="00130C4C">
        <w:rPr>
          <w:rFonts w:ascii="Tahoma" w:hAnsi="Tahoma" w:cs="Tahoma"/>
          <w:b/>
          <w:bCs/>
          <w:iCs/>
          <w:sz w:val="22"/>
          <w:szCs w:val="22"/>
        </w:rPr>
        <w:t>W r</w:t>
      </w:r>
      <w:r w:rsidR="00FA13BC">
        <w:rPr>
          <w:rFonts w:ascii="Tahoma" w:hAnsi="Tahoma" w:cs="Tahoma"/>
          <w:b/>
          <w:bCs/>
          <w:iCs/>
          <w:sz w:val="22"/>
          <w:szCs w:val="22"/>
        </w:rPr>
        <w:t>amach zamówienia dla każdego z Z</w:t>
      </w:r>
      <w:r w:rsidRPr="00130C4C">
        <w:rPr>
          <w:rFonts w:ascii="Tahoma" w:hAnsi="Tahoma" w:cs="Tahoma"/>
          <w:b/>
          <w:bCs/>
          <w:iCs/>
          <w:sz w:val="22"/>
          <w:szCs w:val="22"/>
        </w:rPr>
        <w:t>adań należy wykonać dla każdej lokalizacji:</w:t>
      </w:r>
    </w:p>
    <w:p w:rsidR="00984F86" w:rsidRPr="00F7788D" w:rsidRDefault="004E4088" w:rsidP="00C0203C">
      <w:pPr>
        <w:pStyle w:val="Akapitzlist"/>
        <w:numPr>
          <w:ilvl w:val="0"/>
          <w:numId w:val="20"/>
        </w:numPr>
        <w:jc w:val="both"/>
        <w:rPr>
          <w:rFonts w:ascii="Tahoma" w:hAnsi="Tahoma" w:cs="Tahoma"/>
        </w:rPr>
      </w:pPr>
      <w:r>
        <w:rPr>
          <w:rFonts w:ascii="Tahoma" w:hAnsi="Tahoma" w:cs="Tahoma"/>
          <w:bCs/>
          <w:iCs/>
        </w:rPr>
        <w:t>u</w:t>
      </w:r>
      <w:r w:rsidR="00F3427C">
        <w:rPr>
          <w:rFonts w:ascii="Tahoma" w:hAnsi="Tahoma" w:cs="Tahoma"/>
          <w:bCs/>
          <w:iCs/>
        </w:rPr>
        <w:t>sługi</w:t>
      </w:r>
      <w:r w:rsidR="00984F86" w:rsidRPr="00F7788D">
        <w:rPr>
          <w:rFonts w:ascii="Tahoma" w:hAnsi="Tahoma" w:cs="Tahoma"/>
          <w:bCs/>
          <w:iCs/>
        </w:rPr>
        <w:t xml:space="preserve"> geodezyjne, prace projektowe z uzy</w:t>
      </w:r>
      <w:r w:rsidR="00F7788D">
        <w:rPr>
          <w:rFonts w:ascii="Tahoma" w:hAnsi="Tahoma" w:cs="Tahoma"/>
          <w:bCs/>
          <w:iCs/>
        </w:rPr>
        <w:t>skaniem niezbędnych uzgodnień i</w:t>
      </w:r>
      <w:r w:rsidR="00984F86" w:rsidRPr="00F7788D">
        <w:rPr>
          <w:rFonts w:ascii="Tahoma" w:hAnsi="Tahoma" w:cs="Tahoma"/>
          <w:bCs/>
          <w:iCs/>
        </w:rPr>
        <w:t xml:space="preserve"> pozwoleń;</w:t>
      </w:r>
    </w:p>
    <w:p w:rsidR="00984F86" w:rsidRPr="00F7788D" w:rsidRDefault="004E4088" w:rsidP="00C0203C">
      <w:pPr>
        <w:pStyle w:val="Akapitzlist"/>
        <w:numPr>
          <w:ilvl w:val="0"/>
          <w:numId w:val="20"/>
        </w:numPr>
        <w:jc w:val="both"/>
        <w:rPr>
          <w:rFonts w:ascii="Tahoma" w:hAnsi="Tahoma" w:cs="Tahoma"/>
        </w:rPr>
      </w:pPr>
      <w:r>
        <w:rPr>
          <w:rFonts w:ascii="Tahoma" w:hAnsi="Tahoma" w:cs="Tahoma"/>
          <w:bCs/>
          <w:iCs/>
        </w:rPr>
        <w:t>d</w:t>
      </w:r>
      <w:r w:rsidR="00F3427C" w:rsidRPr="00F7788D">
        <w:rPr>
          <w:rFonts w:ascii="Tahoma" w:hAnsi="Tahoma" w:cs="Tahoma"/>
          <w:bCs/>
          <w:iCs/>
        </w:rPr>
        <w:t>ostawę</w:t>
      </w:r>
      <w:r w:rsidR="00984F86" w:rsidRPr="00F7788D">
        <w:rPr>
          <w:rFonts w:ascii="Tahoma" w:hAnsi="Tahoma" w:cs="Tahoma"/>
          <w:bCs/>
          <w:iCs/>
        </w:rPr>
        <w:t xml:space="preserve"> mieszanek żwirowo – kamiennych zgodnych z wymaganiami </w:t>
      </w:r>
      <w:r w:rsidR="003E7B58">
        <w:rPr>
          <w:rFonts w:ascii="Tahoma" w:hAnsi="Tahoma" w:cs="Tahoma"/>
          <w:bCs/>
          <w:iCs/>
        </w:rPr>
        <w:t>Z</w:t>
      </w:r>
      <w:r w:rsidR="00984F86" w:rsidRPr="00F7788D">
        <w:rPr>
          <w:rFonts w:ascii="Tahoma" w:hAnsi="Tahoma" w:cs="Tahoma"/>
          <w:bCs/>
          <w:iCs/>
        </w:rPr>
        <w:t>amawiającego;</w:t>
      </w:r>
    </w:p>
    <w:p w:rsidR="00984F86" w:rsidRPr="00F7788D" w:rsidRDefault="004E4088" w:rsidP="00C0203C">
      <w:pPr>
        <w:pStyle w:val="Akapitzlist"/>
        <w:numPr>
          <w:ilvl w:val="0"/>
          <w:numId w:val="20"/>
        </w:numPr>
        <w:jc w:val="both"/>
        <w:rPr>
          <w:rFonts w:ascii="Tahoma" w:hAnsi="Tahoma" w:cs="Tahoma"/>
        </w:rPr>
      </w:pPr>
      <w:r>
        <w:rPr>
          <w:rFonts w:ascii="Tahoma" w:hAnsi="Tahoma" w:cs="Tahoma"/>
          <w:bCs/>
          <w:iCs/>
        </w:rPr>
        <w:t>w</w:t>
      </w:r>
      <w:r w:rsidR="00F3427C" w:rsidRPr="00F7788D">
        <w:rPr>
          <w:rFonts w:ascii="Tahoma" w:hAnsi="Tahoma" w:cs="Tahoma"/>
          <w:bCs/>
          <w:iCs/>
        </w:rPr>
        <w:t>ykonanie</w:t>
      </w:r>
      <w:r w:rsidR="00984F86" w:rsidRPr="00F7788D">
        <w:rPr>
          <w:rFonts w:ascii="Tahoma" w:hAnsi="Tahoma" w:cs="Tahoma"/>
          <w:bCs/>
          <w:iCs/>
        </w:rPr>
        <w:t xml:space="preserve"> nasypów </w:t>
      </w:r>
      <w:r w:rsidR="00F3427C" w:rsidRPr="00F7788D">
        <w:rPr>
          <w:rFonts w:ascii="Tahoma" w:hAnsi="Tahoma" w:cs="Tahoma"/>
          <w:bCs/>
          <w:iCs/>
        </w:rPr>
        <w:t>z substratu</w:t>
      </w:r>
      <w:r w:rsidR="00984F86" w:rsidRPr="00F7788D">
        <w:rPr>
          <w:rFonts w:ascii="Tahoma" w:hAnsi="Tahoma" w:cs="Tahoma"/>
          <w:bCs/>
          <w:iCs/>
        </w:rPr>
        <w:t xml:space="preserve"> żwirowo – kamiennego w korytach rzek w zaprojektowanych lokalizacjach w formie pryzm</w:t>
      </w:r>
      <w:r w:rsidR="00A0195F">
        <w:rPr>
          <w:rFonts w:ascii="Tahoma" w:hAnsi="Tahoma" w:cs="Tahoma"/>
          <w:bCs/>
          <w:iCs/>
        </w:rPr>
        <w:t>,</w:t>
      </w:r>
      <w:r w:rsidR="00984F86" w:rsidRPr="00F7788D">
        <w:rPr>
          <w:rFonts w:ascii="Tahoma" w:hAnsi="Tahoma" w:cs="Tahoma"/>
          <w:bCs/>
          <w:iCs/>
        </w:rPr>
        <w:t xml:space="preserve"> z zastosowaniem metodyki od</w:t>
      </w:r>
      <w:r w:rsidR="00F7788D">
        <w:rPr>
          <w:rFonts w:ascii="Tahoma" w:hAnsi="Tahoma" w:cs="Tahoma"/>
          <w:bCs/>
          <w:iCs/>
        </w:rPr>
        <w:t xml:space="preserve">twarzania układów </w:t>
      </w:r>
      <w:proofErr w:type="spellStart"/>
      <w:r w:rsidR="00F7788D">
        <w:rPr>
          <w:rFonts w:ascii="Tahoma" w:hAnsi="Tahoma" w:cs="Tahoma"/>
          <w:bCs/>
          <w:iCs/>
        </w:rPr>
        <w:t>bystrze-ploso</w:t>
      </w:r>
      <w:proofErr w:type="spellEnd"/>
      <w:r w:rsidR="00F7788D">
        <w:rPr>
          <w:rFonts w:ascii="Tahoma" w:hAnsi="Tahoma" w:cs="Tahoma"/>
          <w:bCs/>
          <w:iCs/>
        </w:rPr>
        <w:t>;</w:t>
      </w:r>
    </w:p>
    <w:p w:rsidR="00984F86" w:rsidRDefault="004E4088" w:rsidP="00C0203C">
      <w:pPr>
        <w:pStyle w:val="Akapitzlist"/>
        <w:numPr>
          <w:ilvl w:val="0"/>
          <w:numId w:val="20"/>
        </w:numPr>
        <w:jc w:val="both"/>
        <w:rPr>
          <w:rFonts w:ascii="Tahoma" w:hAnsi="Tahoma" w:cs="Tahoma"/>
        </w:rPr>
      </w:pPr>
      <w:r>
        <w:rPr>
          <w:rFonts w:ascii="Tahoma" w:hAnsi="Tahoma" w:cs="Tahoma"/>
        </w:rPr>
        <w:t>d</w:t>
      </w:r>
      <w:r w:rsidR="00F3427C">
        <w:rPr>
          <w:rFonts w:ascii="Tahoma" w:hAnsi="Tahoma" w:cs="Tahoma"/>
        </w:rPr>
        <w:t>okumentację</w:t>
      </w:r>
      <w:r w:rsidR="00F7788D">
        <w:rPr>
          <w:rFonts w:ascii="Tahoma" w:hAnsi="Tahoma" w:cs="Tahoma"/>
        </w:rPr>
        <w:t xml:space="preserve"> powykonawczą.</w:t>
      </w:r>
      <w:r w:rsidR="00984F86" w:rsidRPr="00F7788D">
        <w:rPr>
          <w:rFonts w:ascii="Tahoma" w:hAnsi="Tahoma" w:cs="Tahoma"/>
        </w:rPr>
        <w:t xml:space="preserve"> </w:t>
      </w:r>
    </w:p>
    <w:p w:rsidR="003E7B58" w:rsidRPr="00F7788D" w:rsidRDefault="003E7B58" w:rsidP="00C2098E">
      <w:pPr>
        <w:pStyle w:val="Akapitzlist"/>
        <w:jc w:val="both"/>
        <w:rPr>
          <w:rFonts w:ascii="Tahoma" w:hAnsi="Tahoma" w:cs="Tahoma"/>
        </w:rPr>
      </w:pPr>
    </w:p>
    <w:p w:rsidR="00984F86" w:rsidRPr="00C0203C" w:rsidRDefault="00984F86" w:rsidP="00C433F1">
      <w:pPr>
        <w:rPr>
          <w:rFonts w:ascii="Tahoma" w:hAnsi="Tahoma" w:cs="Tahoma"/>
          <w:b/>
          <w:sz w:val="22"/>
        </w:rPr>
      </w:pPr>
      <w:r w:rsidRPr="00C0203C">
        <w:rPr>
          <w:rFonts w:ascii="Tahoma" w:hAnsi="Tahoma" w:cs="Tahoma"/>
          <w:b/>
          <w:sz w:val="22"/>
        </w:rPr>
        <w:t xml:space="preserve">Łącznie Przedmiot zamówienia obejmuje wykonanie około </w:t>
      </w:r>
      <w:r w:rsidR="0023781F" w:rsidRPr="0023781F">
        <w:rPr>
          <w:rFonts w:ascii="Tahoma" w:hAnsi="Tahoma" w:cs="Tahoma"/>
          <w:b/>
          <w:sz w:val="22"/>
        </w:rPr>
        <w:t>6356,1</w:t>
      </w:r>
      <w:r w:rsidR="004C62D2" w:rsidRPr="00C0203C">
        <w:rPr>
          <w:rFonts w:ascii="Tahoma" w:hAnsi="Tahoma" w:cs="Tahoma"/>
          <w:b/>
          <w:sz w:val="22"/>
        </w:rPr>
        <w:t xml:space="preserve"> </w:t>
      </w:r>
      <w:r w:rsidRPr="00C0203C">
        <w:rPr>
          <w:rFonts w:ascii="Tahoma" w:hAnsi="Tahoma" w:cs="Tahoma"/>
          <w:b/>
          <w:sz w:val="22"/>
        </w:rPr>
        <w:t>m</w:t>
      </w:r>
      <w:r w:rsidRPr="00C0203C">
        <w:rPr>
          <w:rFonts w:ascii="Tahoma" w:hAnsi="Tahoma" w:cs="Tahoma"/>
          <w:b/>
          <w:sz w:val="22"/>
          <w:vertAlign w:val="superscript"/>
        </w:rPr>
        <w:t>3</w:t>
      </w:r>
      <w:r w:rsidRPr="00C0203C">
        <w:rPr>
          <w:rFonts w:ascii="Tahoma" w:hAnsi="Tahoma" w:cs="Tahoma"/>
          <w:b/>
          <w:sz w:val="22"/>
        </w:rPr>
        <w:t xml:space="preserve"> nasypów żwirowo - kamiennych w rzekach.</w:t>
      </w:r>
    </w:p>
    <w:p w:rsidR="00984F86" w:rsidRDefault="00984F86" w:rsidP="00C433F1">
      <w:pPr>
        <w:rPr>
          <w:rFonts w:ascii="Tahoma" w:hAnsi="Tahoma" w:cs="Tahoma"/>
          <w:b/>
          <w:sz w:val="22"/>
          <w:szCs w:val="22"/>
        </w:rPr>
      </w:pPr>
    </w:p>
    <w:p w:rsidR="003E7B58" w:rsidRPr="00130C4C" w:rsidRDefault="003E7B58" w:rsidP="00C433F1">
      <w:pPr>
        <w:rPr>
          <w:rFonts w:ascii="Tahoma" w:hAnsi="Tahoma" w:cs="Tahoma"/>
          <w:b/>
          <w:sz w:val="22"/>
          <w:szCs w:val="22"/>
        </w:rPr>
      </w:pPr>
    </w:p>
    <w:p w:rsidR="00984F86" w:rsidRDefault="00984F86" w:rsidP="009700D4">
      <w:pPr>
        <w:rPr>
          <w:rFonts w:ascii="Tahoma" w:hAnsi="Tahoma" w:cs="Tahoma"/>
          <w:b/>
          <w:sz w:val="22"/>
          <w:szCs w:val="22"/>
        </w:rPr>
      </w:pPr>
      <w:r w:rsidRPr="00130C4C">
        <w:rPr>
          <w:rFonts w:ascii="Tahoma" w:hAnsi="Tahoma" w:cs="Tahoma"/>
          <w:b/>
          <w:sz w:val="22"/>
          <w:szCs w:val="22"/>
        </w:rPr>
        <w:t xml:space="preserve">Przedmiot zamówienia jest podzielony na 5 </w:t>
      </w:r>
      <w:r w:rsidR="00FA13BC">
        <w:rPr>
          <w:rFonts w:ascii="Tahoma" w:hAnsi="Tahoma" w:cs="Tahoma"/>
          <w:b/>
          <w:sz w:val="22"/>
          <w:szCs w:val="22"/>
        </w:rPr>
        <w:t>Z</w:t>
      </w:r>
      <w:r w:rsidR="008E70CF">
        <w:rPr>
          <w:rFonts w:ascii="Tahoma" w:hAnsi="Tahoma" w:cs="Tahoma"/>
          <w:b/>
          <w:sz w:val="22"/>
          <w:szCs w:val="22"/>
        </w:rPr>
        <w:t>adań</w:t>
      </w:r>
      <w:r w:rsidRPr="00130C4C">
        <w:rPr>
          <w:rFonts w:ascii="Tahoma" w:hAnsi="Tahoma" w:cs="Tahoma"/>
          <w:b/>
          <w:sz w:val="22"/>
          <w:szCs w:val="22"/>
        </w:rPr>
        <w:t>:</w:t>
      </w:r>
    </w:p>
    <w:p w:rsidR="0023781F" w:rsidRDefault="0023781F" w:rsidP="009700D4">
      <w:pPr>
        <w:rPr>
          <w:rFonts w:ascii="Tahoma" w:hAnsi="Tahoma" w:cs="Tahoma"/>
          <w:b/>
          <w:sz w:val="22"/>
          <w:szCs w:val="22"/>
        </w:rPr>
      </w:pPr>
    </w:p>
    <w:tbl>
      <w:tblPr>
        <w:tblW w:w="10105" w:type="dxa"/>
        <w:tblInd w:w="-5" w:type="dxa"/>
        <w:tblCellMar>
          <w:left w:w="70" w:type="dxa"/>
          <w:right w:w="70" w:type="dxa"/>
        </w:tblCellMar>
        <w:tblLook w:val="04A0"/>
      </w:tblPr>
      <w:tblGrid>
        <w:gridCol w:w="2835"/>
        <w:gridCol w:w="1276"/>
        <w:gridCol w:w="1276"/>
        <w:gridCol w:w="1134"/>
        <w:gridCol w:w="1417"/>
        <w:gridCol w:w="1033"/>
        <w:gridCol w:w="1134"/>
      </w:tblGrid>
      <w:tr w:rsidR="0023781F" w:rsidRPr="006464E5" w:rsidTr="006464E5">
        <w:trPr>
          <w:trHeight w:val="7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Rodzaj materiału / Numer zadania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1. </w:t>
            </w:r>
            <w:proofErr w:type="spellStart"/>
            <w:r w:rsidRPr="006464E5">
              <w:rPr>
                <w:rFonts w:ascii="Calibri" w:hAnsi="Calibri" w:cs="Calibri"/>
                <w:b/>
                <w:bCs/>
                <w:color w:val="000000"/>
                <w:sz w:val="22"/>
                <w:szCs w:val="22"/>
              </w:rPr>
              <w:t>Zlocieniec</w:t>
            </w:r>
            <w:proofErr w:type="spellEnd"/>
            <w:r w:rsidRPr="006464E5">
              <w:rPr>
                <w:rFonts w:ascii="Calibri" w:hAnsi="Calibri" w:cs="Calibri"/>
                <w:b/>
                <w:bCs/>
                <w:color w:val="000000"/>
                <w:sz w:val="22"/>
                <w:szCs w:val="22"/>
              </w:rPr>
              <w:t xml:space="preserve"> i Górna Drawa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2. Drawa - Drawsko Pom.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3. Stara Drawa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4.Drawa Dolna, Korytnica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5 Radew, Grabowa, Chociel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Razem: </w:t>
            </w:r>
          </w:p>
        </w:tc>
      </w:tr>
      <w:tr w:rsidR="0023781F" w:rsidRPr="006464E5" w:rsidTr="006464E5">
        <w:trPr>
          <w:trHeigh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 xml:space="preserve"> 0. podbudowa drogowa 0/63                                                                                                                 </w:t>
            </w:r>
          </w:p>
        </w:tc>
        <w:tc>
          <w:tcPr>
            <w:tcW w:w="1276"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276"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360,00    </w:t>
            </w:r>
          </w:p>
        </w:tc>
        <w:tc>
          <w:tcPr>
            <w:tcW w:w="1033"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360,00    </w:t>
            </w:r>
          </w:p>
        </w:tc>
      </w:tr>
      <w:tr w:rsidR="0023781F" w:rsidRPr="006464E5" w:rsidTr="006464E5">
        <w:trPr>
          <w:trHeigh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left"/>
              <w:rPr>
                <w:rFonts w:ascii="Calibri" w:hAnsi="Calibri" w:cs="Calibri"/>
                <w:b/>
                <w:bCs/>
                <w:sz w:val="24"/>
                <w:szCs w:val="24"/>
              </w:rPr>
            </w:pPr>
            <w:r w:rsidRPr="006464E5">
              <w:rPr>
                <w:rFonts w:ascii="Calibri" w:hAnsi="Calibri" w:cs="Calibri"/>
                <w:b/>
                <w:bCs/>
                <w:sz w:val="24"/>
                <w:szCs w:val="24"/>
              </w:rPr>
              <w:t xml:space="preserve"> 1. Substrat żwirowo kamienny gruby, mediana uziarnienia D50 = 32mm; (zakres: 2/190 mm) </w:t>
            </w:r>
          </w:p>
        </w:tc>
        <w:tc>
          <w:tcPr>
            <w:tcW w:w="1276"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276"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1 534,71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w:t>
            </w:r>
          </w:p>
        </w:tc>
        <w:tc>
          <w:tcPr>
            <w:tcW w:w="1417"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360,00    </w:t>
            </w:r>
          </w:p>
        </w:tc>
        <w:tc>
          <w:tcPr>
            <w:tcW w:w="1033"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310,22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2 204,93    </w:t>
            </w:r>
          </w:p>
        </w:tc>
      </w:tr>
      <w:tr w:rsidR="0023781F" w:rsidRPr="006464E5" w:rsidTr="006464E5">
        <w:trPr>
          <w:trHeigh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left"/>
              <w:rPr>
                <w:rFonts w:ascii="Calibri" w:hAnsi="Calibri" w:cs="Calibri"/>
                <w:b/>
                <w:bCs/>
                <w:sz w:val="24"/>
                <w:szCs w:val="24"/>
              </w:rPr>
            </w:pPr>
            <w:r w:rsidRPr="006464E5">
              <w:rPr>
                <w:rFonts w:ascii="Calibri" w:hAnsi="Calibri" w:cs="Calibri"/>
                <w:b/>
                <w:bCs/>
                <w:sz w:val="24"/>
                <w:szCs w:val="24"/>
              </w:rPr>
              <w:t xml:space="preserve"> 2. Substrat żwirowy drobny, mediana uziarnienia                        D50 = 22 mm (zakres: 0/63mm) </w:t>
            </w:r>
          </w:p>
        </w:tc>
        <w:tc>
          <w:tcPr>
            <w:tcW w:w="1276" w:type="dxa"/>
            <w:tcBorders>
              <w:top w:val="nil"/>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2 803,64    </w:t>
            </w:r>
          </w:p>
        </w:tc>
        <w:tc>
          <w:tcPr>
            <w:tcW w:w="1276"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500,00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1 520,00    </w:t>
            </w:r>
          </w:p>
        </w:tc>
        <w:tc>
          <w:tcPr>
            <w:tcW w:w="1417"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4 288,02    </w:t>
            </w:r>
          </w:p>
        </w:tc>
        <w:tc>
          <w:tcPr>
            <w:tcW w:w="1033"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400,00    </w:t>
            </w:r>
          </w:p>
        </w:tc>
        <w:tc>
          <w:tcPr>
            <w:tcW w:w="1134" w:type="dxa"/>
            <w:tcBorders>
              <w:top w:val="nil"/>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rPr>
            </w:pPr>
            <w:r w:rsidRPr="006464E5">
              <w:rPr>
                <w:rFonts w:ascii="Calibri" w:hAnsi="Calibri" w:cs="Calibri"/>
              </w:rPr>
              <w:t xml:space="preserve">      9 511,66    </w:t>
            </w:r>
          </w:p>
        </w:tc>
      </w:tr>
      <w:tr w:rsidR="0023781F" w:rsidRPr="0023781F" w:rsidTr="006464E5">
        <w:trPr>
          <w:trHeight w:val="7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sz w:val="22"/>
                <w:szCs w:val="22"/>
              </w:rPr>
            </w:pPr>
            <w:r w:rsidRPr="006464E5">
              <w:rPr>
                <w:rFonts w:ascii="Calibri" w:hAnsi="Calibri" w:cs="Calibri"/>
                <w:b/>
                <w:bCs/>
                <w:sz w:val="22"/>
                <w:szCs w:val="22"/>
              </w:rPr>
              <w:t xml:space="preserve"> ŁĄCZNIE, Mg: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781F" w:rsidRPr="006464E5"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2 803,64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2 034,71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1 520,00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5 008,02    </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23781F" w:rsidRPr="006464E5"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710,22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3781F" w:rsidRPr="00C2098E" w:rsidRDefault="0023781F" w:rsidP="0023781F">
            <w:pPr>
              <w:widowControl/>
              <w:autoSpaceDE/>
              <w:autoSpaceDN/>
              <w:adjustRightInd/>
              <w:jc w:val="center"/>
              <w:rPr>
                <w:rFonts w:ascii="Calibri" w:hAnsi="Calibri" w:cs="Calibri"/>
                <w:b/>
                <w:bCs/>
              </w:rPr>
            </w:pPr>
            <w:r w:rsidRPr="006464E5">
              <w:rPr>
                <w:rFonts w:ascii="Calibri" w:hAnsi="Calibri" w:cs="Calibri"/>
                <w:b/>
                <w:bCs/>
              </w:rPr>
              <w:t xml:space="preserve">    12 076,59</w:t>
            </w:r>
            <w:r w:rsidRPr="00C2098E">
              <w:rPr>
                <w:rFonts w:ascii="Calibri" w:hAnsi="Calibri" w:cs="Calibri"/>
                <w:b/>
                <w:bCs/>
              </w:rPr>
              <w:t xml:space="preserve">    </w:t>
            </w:r>
          </w:p>
        </w:tc>
      </w:tr>
    </w:tbl>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p>
    <w:p w:rsidR="0023781F" w:rsidRDefault="0023781F" w:rsidP="0023781F">
      <w:pPr>
        <w:widowControl/>
        <w:autoSpaceDE/>
        <w:autoSpaceDN/>
        <w:adjustRightInd/>
        <w:jc w:val="center"/>
        <w:rPr>
          <w:rFonts w:ascii="Calibri" w:hAnsi="Calibri" w:cs="Calibri"/>
          <w:b/>
          <w:bCs/>
          <w:sz w:val="28"/>
          <w:szCs w:val="28"/>
        </w:rPr>
      </w:pPr>
      <w:r>
        <w:rPr>
          <w:rFonts w:ascii="Calibri" w:hAnsi="Calibri" w:cs="Calibri"/>
          <w:b/>
          <w:bCs/>
          <w:sz w:val="28"/>
          <w:szCs w:val="28"/>
        </w:rPr>
        <w:t>Z</w:t>
      </w:r>
      <w:r w:rsidRPr="0023781F">
        <w:rPr>
          <w:rFonts w:ascii="Calibri" w:hAnsi="Calibri" w:cs="Calibri"/>
          <w:b/>
          <w:bCs/>
          <w:sz w:val="28"/>
          <w:szCs w:val="28"/>
        </w:rPr>
        <w:t>estawienie ilości i parametrów pryzm</w:t>
      </w:r>
    </w:p>
    <w:tbl>
      <w:tblPr>
        <w:tblW w:w="10105" w:type="dxa"/>
        <w:tblInd w:w="-5" w:type="dxa"/>
        <w:tblCellMar>
          <w:left w:w="70" w:type="dxa"/>
          <w:right w:w="70" w:type="dxa"/>
        </w:tblCellMar>
        <w:tblLook w:val="04A0"/>
      </w:tblPr>
      <w:tblGrid>
        <w:gridCol w:w="2835"/>
        <w:gridCol w:w="1276"/>
        <w:gridCol w:w="1276"/>
        <w:gridCol w:w="1134"/>
        <w:gridCol w:w="1417"/>
        <w:gridCol w:w="1033"/>
        <w:gridCol w:w="1134"/>
      </w:tblGrid>
      <w:tr w:rsidR="006464E5" w:rsidRPr="006464E5" w:rsidTr="006464E5">
        <w:trPr>
          <w:trHeight w:val="7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Rodzaj materiału / Numer zadania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1. </w:t>
            </w:r>
            <w:proofErr w:type="spellStart"/>
            <w:r w:rsidRPr="006464E5">
              <w:rPr>
                <w:rFonts w:ascii="Calibri" w:hAnsi="Calibri" w:cs="Calibri"/>
                <w:b/>
                <w:bCs/>
                <w:color w:val="000000"/>
                <w:sz w:val="22"/>
                <w:szCs w:val="22"/>
              </w:rPr>
              <w:t>Zlocieniec</w:t>
            </w:r>
            <w:proofErr w:type="spellEnd"/>
            <w:r w:rsidRPr="006464E5">
              <w:rPr>
                <w:rFonts w:ascii="Calibri" w:hAnsi="Calibri" w:cs="Calibri"/>
                <w:b/>
                <w:bCs/>
                <w:color w:val="000000"/>
                <w:sz w:val="22"/>
                <w:szCs w:val="22"/>
              </w:rPr>
              <w:t xml:space="preserve"> i Górna Drawa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2. Drawa - Drawsko Pom.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3. Stara Drawa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4.Drawa Dolna, Korytnica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5 Radew, Grabowa, Chociel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4E5" w:rsidRPr="006464E5" w:rsidRDefault="006464E5" w:rsidP="006464E5">
            <w:pPr>
              <w:widowControl/>
              <w:autoSpaceDE/>
              <w:autoSpaceDN/>
              <w:adjustRightInd/>
              <w:jc w:val="center"/>
              <w:rPr>
                <w:rFonts w:ascii="Calibri" w:hAnsi="Calibri" w:cs="Calibri"/>
                <w:b/>
                <w:bCs/>
                <w:color w:val="000000"/>
                <w:sz w:val="22"/>
                <w:szCs w:val="22"/>
              </w:rPr>
            </w:pPr>
            <w:r w:rsidRPr="006464E5">
              <w:rPr>
                <w:rFonts w:ascii="Calibri" w:hAnsi="Calibri" w:cs="Calibri"/>
                <w:b/>
                <w:bCs/>
                <w:color w:val="000000"/>
                <w:sz w:val="22"/>
                <w:szCs w:val="22"/>
              </w:rPr>
              <w:t xml:space="preserve"> Razem: </w:t>
            </w:r>
          </w:p>
        </w:tc>
      </w:tr>
      <w:tr w:rsidR="0023781F" w:rsidRPr="00E66B67" w:rsidTr="00C2098E">
        <w:trPr>
          <w:trHeight w:val="56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ilość pryzm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16</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59</w:t>
            </w:r>
          </w:p>
        </w:tc>
      </w:tr>
      <w:tr w:rsidR="0023781F" w:rsidRPr="00E66B67" w:rsidTr="00C2098E">
        <w:trPr>
          <w:trHeight w:val="62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długość pryzm łącznie</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574</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397</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210</w:t>
            </w:r>
          </w:p>
        </w:tc>
        <w:tc>
          <w:tcPr>
            <w:tcW w:w="1417"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415</w:t>
            </w:r>
          </w:p>
        </w:tc>
        <w:tc>
          <w:tcPr>
            <w:tcW w:w="1033"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196</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1792</w:t>
            </w:r>
          </w:p>
        </w:tc>
      </w:tr>
      <w:tr w:rsidR="0023781F" w:rsidRPr="00E66B67" w:rsidTr="00C2098E">
        <w:trPr>
          <w:trHeight w:val="588"/>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 xml:space="preserve">długość powstałej sekwencji bystrze - </w:t>
            </w:r>
            <w:proofErr w:type="spellStart"/>
            <w:r w:rsidRPr="006464E5">
              <w:rPr>
                <w:rFonts w:ascii="Calibri" w:hAnsi="Calibri" w:cs="Calibri"/>
                <w:b/>
                <w:bCs/>
                <w:sz w:val="22"/>
                <w:szCs w:val="22"/>
              </w:rPr>
              <w:t>ploso</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1474</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1085</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1050</w:t>
            </w:r>
          </w:p>
        </w:tc>
        <w:tc>
          <w:tcPr>
            <w:tcW w:w="1417"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2490</w:t>
            </w:r>
          </w:p>
        </w:tc>
        <w:tc>
          <w:tcPr>
            <w:tcW w:w="1033"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1176</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7275</w:t>
            </w:r>
          </w:p>
        </w:tc>
      </w:tr>
      <w:tr w:rsidR="0023781F" w:rsidRPr="00E66B67" w:rsidTr="00C2098E">
        <w:trPr>
          <w:trHeight w:val="565"/>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objętość pryzm łącznie</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1475,6</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1070,9</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2635,8</w:t>
            </w:r>
          </w:p>
        </w:tc>
        <w:tc>
          <w:tcPr>
            <w:tcW w:w="1033"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373,8</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6356,1</w:t>
            </w:r>
          </w:p>
        </w:tc>
      </w:tr>
      <w:tr w:rsidR="0023781F" w:rsidRPr="0023781F" w:rsidTr="00C2098E">
        <w:trPr>
          <w:trHeight w:val="553"/>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3781F" w:rsidRPr="006464E5" w:rsidRDefault="0023781F" w:rsidP="0023781F">
            <w:pPr>
              <w:widowControl/>
              <w:autoSpaceDE/>
              <w:autoSpaceDN/>
              <w:adjustRightInd/>
              <w:jc w:val="left"/>
              <w:rPr>
                <w:rFonts w:ascii="Calibri" w:hAnsi="Calibri" w:cs="Calibri"/>
                <w:b/>
                <w:bCs/>
                <w:sz w:val="22"/>
                <w:szCs w:val="22"/>
              </w:rPr>
            </w:pPr>
            <w:r w:rsidRPr="006464E5">
              <w:rPr>
                <w:rFonts w:ascii="Calibri" w:hAnsi="Calibri" w:cs="Calibri"/>
                <w:b/>
                <w:bCs/>
                <w:sz w:val="22"/>
                <w:szCs w:val="22"/>
              </w:rPr>
              <w:t>głazy 200 /500 mm  łącznie</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14</w:t>
            </w:r>
          </w:p>
        </w:tc>
        <w:tc>
          <w:tcPr>
            <w:tcW w:w="1276"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32</w:t>
            </w:r>
          </w:p>
        </w:tc>
        <w:tc>
          <w:tcPr>
            <w:tcW w:w="1033"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sz w:val="22"/>
                <w:szCs w:val="22"/>
              </w:rPr>
            </w:pPr>
            <w:r w:rsidRPr="006464E5">
              <w:rPr>
                <w:rFonts w:ascii="Calibri" w:hAnsi="Calibri" w:cs="Calibri"/>
                <w:sz w:val="22"/>
                <w:szCs w:val="22"/>
              </w:rPr>
              <w:t>25</w:t>
            </w:r>
          </w:p>
        </w:tc>
        <w:tc>
          <w:tcPr>
            <w:tcW w:w="1134" w:type="dxa"/>
            <w:tcBorders>
              <w:top w:val="nil"/>
              <w:left w:val="nil"/>
              <w:bottom w:val="single" w:sz="4" w:space="0" w:color="auto"/>
              <w:right w:val="single" w:sz="4" w:space="0" w:color="auto"/>
            </w:tcBorders>
            <w:shd w:val="clear" w:color="auto" w:fill="auto"/>
            <w:noWrap/>
            <w:vAlign w:val="bottom"/>
            <w:hideMark/>
          </w:tcPr>
          <w:p w:rsidR="0023781F" w:rsidRPr="006464E5" w:rsidRDefault="0023781F" w:rsidP="0023781F">
            <w:pPr>
              <w:widowControl/>
              <w:autoSpaceDE/>
              <w:autoSpaceDN/>
              <w:adjustRightInd/>
              <w:jc w:val="right"/>
              <w:rPr>
                <w:rFonts w:ascii="Calibri" w:hAnsi="Calibri" w:cs="Calibri"/>
                <w:b/>
                <w:bCs/>
                <w:sz w:val="22"/>
                <w:szCs w:val="22"/>
              </w:rPr>
            </w:pPr>
            <w:r w:rsidRPr="006464E5">
              <w:rPr>
                <w:rFonts w:ascii="Calibri" w:hAnsi="Calibri" w:cs="Calibri"/>
                <w:b/>
                <w:bCs/>
                <w:sz w:val="22"/>
                <w:szCs w:val="22"/>
              </w:rPr>
              <w:t>83</w:t>
            </w:r>
          </w:p>
        </w:tc>
      </w:tr>
    </w:tbl>
    <w:p w:rsidR="0023781F" w:rsidRDefault="0023781F" w:rsidP="009700D4">
      <w:pPr>
        <w:rPr>
          <w:rFonts w:ascii="Tahoma" w:hAnsi="Tahoma" w:cs="Tahoma"/>
          <w:b/>
          <w:sz w:val="22"/>
          <w:szCs w:val="22"/>
        </w:rPr>
      </w:pPr>
    </w:p>
    <w:p w:rsidR="00984F86" w:rsidRPr="00130C4C" w:rsidRDefault="00984F86" w:rsidP="009700D4">
      <w:pPr>
        <w:rPr>
          <w:rFonts w:ascii="Tahoma" w:hAnsi="Tahoma" w:cs="Tahoma"/>
          <w:sz w:val="22"/>
          <w:szCs w:val="22"/>
        </w:rPr>
      </w:pPr>
    </w:p>
    <w:p w:rsidR="00984F86" w:rsidRPr="00130C4C" w:rsidRDefault="00984F86" w:rsidP="009700D4">
      <w:pPr>
        <w:rPr>
          <w:rFonts w:ascii="Tahoma" w:hAnsi="Tahoma" w:cs="Tahoma"/>
        </w:rPr>
      </w:pPr>
      <w:r w:rsidRPr="00130C4C">
        <w:rPr>
          <w:rFonts w:ascii="Tahoma" w:hAnsi="Tahoma" w:cs="Tahoma"/>
          <w:b/>
          <w:sz w:val="22"/>
          <w:szCs w:val="22"/>
        </w:rPr>
        <w:t>Zadanie 1:</w:t>
      </w:r>
      <w:r w:rsidRPr="00130C4C">
        <w:rPr>
          <w:rFonts w:ascii="Tahoma" w:hAnsi="Tahoma" w:cs="Tahoma"/>
          <w:sz w:val="22"/>
          <w:szCs w:val="22"/>
        </w:rPr>
        <w:t xml:space="preserve"> </w:t>
      </w:r>
      <w:r w:rsidR="00F7788D">
        <w:rPr>
          <w:rFonts w:ascii="Tahoma" w:hAnsi="Tahoma" w:cs="Tahoma"/>
          <w:sz w:val="22"/>
          <w:szCs w:val="22"/>
        </w:rPr>
        <w:t xml:space="preserve">Wykonanie </w:t>
      </w:r>
      <w:r w:rsidRPr="00130C4C">
        <w:rPr>
          <w:rFonts w:ascii="Tahoma" w:hAnsi="Tahoma" w:cs="Tahoma"/>
          <w:b/>
          <w:sz w:val="22"/>
          <w:szCs w:val="22"/>
        </w:rPr>
        <w:t>1</w:t>
      </w:r>
      <w:r w:rsidR="00931E04">
        <w:rPr>
          <w:rFonts w:ascii="Tahoma" w:hAnsi="Tahoma" w:cs="Tahoma"/>
          <w:b/>
          <w:sz w:val="22"/>
          <w:szCs w:val="22"/>
        </w:rPr>
        <w:t>5</w:t>
      </w:r>
      <w:r w:rsidRPr="00130C4C">
        <w:rPr>
          <w:rFonts w:ascii="Tahoma" w:hAnsi="Tahoma" w:cs="Tahoma"/>
          <w:b/>
          <w:sz w:val="22"/>
          <w:szCs w:val="22"/>
        </w:rPr>
        <w:t xml:space="preserve"> pryzm</w:t>
      </w:r>
      <w:r w:rsidRPr="00130C4C">
        <w:rPr>
          <w:rFonts w:ascii="Tahoma" w:hAnsi="Tahoma" w:cs="Tahoma"/>
          <w:sz w:val="22"/>
          <w:szCs w:val="22"/>
        </w:rPr>
        <w:t xml:space="preserve"> na odcinku rzeki </w:t>
      </w:r>
      <w:r w:rsidR="00F7788D">
        <w:rPr>
          <w:rFonts w:ascii="Tahoma" w:hAnsi="Tahoma" w:cs="Tahoma"/>
          <w:b/>
          <w:sz w:val="22"/>
          <w:szCs w:val="22"/>
        </w:rPr>
        <w:t>Drawy</w:t>
      </w:r>
      <w:r w:rsidRPr="00130C4C">
        <w:rPr>
          <w:rFonts w:ascii="Tahoma" w:hAnsi="Tahoma" w:cs="Tahoma"/>
          <w:b/>
          <w:sz w:val="22"/>
          <w:szCs w:val="22"/>
        </w:rPr>
        <w:t xml:space="preserve"> od ujścia z jeziora Prosinko </w:t>
      </w:r>
      <w:r w:rsidR="00F7788D">
        <w:rPr>
          <w:rFonts w:ascii="Tahoma" w:hAnsi="Tahoma" w:cs="Tahoma"/>
          <w:b/>
          <w:sz w:val="22"/>
          <w:szCs w:val="22"/>
        </w:rPr>
        <w:br/>
      </w:r>
      <w:r w:rsidRPr="00130C4C">
        <w:rPr>
          <w:rFonts w:ascii="Tahoma" w:hAnsi="Tahoma" w:cs="Tahoma"/>
          <w:b/>
          <w:sz w:val="22"/>
          <w:szCs w:val="22"/>
        </w:rPr>
        <w:t xml:space="preserve">do </w:t>
      </w:r>
      <w:r w:rsidR="00F3427C" w:rsidRPr="00130C4C">
        <w:rPr>
          <w:rFonts w:ascii="Tahoma" w:hAnsi="Tahoma" w:cs="Tahoma"/>
          <w:b/>
          <w:sz w:val="22"/>
          <w:szCs w:val="22"/>
        </w:rPr>
        <w:t>Złocieńca</w:t>
      </w:r>
      <w:r w:rsidR="00F3427C">
        <w:rPr>
          <w:rFonts w:ascii="Tahoma" w:hAnsi="Tahoma" w:cs="Tahoma"/>
          <w:b/>
          <w:sz w:val="22"/>
          <w:szCs w:val="22"/>
        </w:rPr>
        <w:t>,</w:t>
      </w:r>
      <w:r w:rsidR="00F3427C" w:rsidRPr="00130C4C">
        <w:rPr>
          <w:rFonts w:ascii="Tahoma" w:hAnsi="Tahoma" w:cs="Tahoma"/>
          <w:sz w:val="22"/>
          <w:szCs w:val="22"/>
        </w:rPr>
        <w:t xml:space="preserve"> łączna</w:t>
      </w:r>
      <w:r w:rsidRPr="00130C4C">
        <w:rPr>
          <w:rFonts w:ascii="Tahoma" w:hAnsi="Tahoma" w:cs="Tahoma"/>
          <w:sz w:val="22"/>
          <w:szCs w:val="22"/>
        </w:rPr>
        <w:t xml:space="preserve"> objętość pryzm </w:t>
      </w:r>
      <w:r w:rsidR="00F3427C" w:rsidRPr="00130C4C">
        <w:rPr>
          <w:rFonts w:ascii="Tahoma" w:hAnsi="Tahoma" w:cs="Tahoma"/>
          <w:sz w:val="22"/>
          <w:szCs w:val="22"/>
        </w:rPr>
        <w:t xml:space="preserve">około </w:t>
      </w:r>
      <w:r w:rsidR="00E70D86" w:rsidRPr="00E70D86">
        <w:rPr>
          <w:rFonts w:ascii="Tahoma" w:hAnsi="Tahoma" w:cs="Tahoma"/>
          <w:sz w:val="22"/>
          <w:szCs w:val="22"/>
        </w:rPr>
        <w:t>1475,6</w:t>
      </w:r>
      <w:r w:rsidR="00F3427C" w:rsidRPr="00F7788D">
        <w:rPr>
          <w:rFonts w:ascii="Tahoma" w:hAnsi="Tahoma" w:cs="Tahoma"/>
          <w:b/>
          <w:sz w:val="22"/>
          <w:szCs w:val="22"/>
        </w:rPr>
        <w:t xml:space="preserve"> </w:t>
      </w:r>
      <w:r w:rsidR="00F3427C" w:rsidRPr="00130C4C">
        <w:rPr>
          <w:rFonts w:ascii="Tahoma" w:hAnsi="Tahoma" w:cs="Tahoma"/>
          <w:sz w:val="22"/>
          <w:szCs w:val="22"/>
        </w:rPr>
        <w:t>m</w:t>
      </w:r>
      <w:r w:rsidRPr="00A457E9">
        <w:rPr>
          <w:rFonts w:ascii="Tahoma" w:hAnsi="Tahoma" w:cs="Tahoma"/>
          <w:sz w:val="22"/>
          <w:szCs w:val="22"/>
          <w:vertAlign w:val="superscript"/>
        </w:rPr>
        <w:t>3</w:t>
      </w:r>
      <w:r w:rsidRPr="00130C4C">
        <w:rPr>
          <w:rFonts w:ascii="Tahoma" w:hAnsi="Tahoma" w:cs="Tahoma"/>
          <w:sz w:val="22"/>
          <w:szCs w:val="22"/>
        </w:rPr>
        <w:t xml:space="preserve">. Administrator PGW WP RZGW Bydgoszcz, </w:t>
      </w:r>
      <w:r w:rsidR="00F7788D">
        <w:rPr>
          <w:rFonts w:ascii="Tahoma" w:hAnsi="Tahoma" w:cs="Tahoma"/>
          <w:sz w:val="22"/>
          <w:szCs w:val="22"/>
        </w:rPr>
        <w:br/>
      </w:r>
      <w:r w:rsidRPr="00130C4C">
        <w:rPr>
          <w:rFonts w:ascii="Tahoma" w:hAnsi="Tahoma" w:cs="Tahoma"/>
          <w:sz w:val="22"/>
          <w:szCs w:val="22"/>
        </w:rPr>
        <w:t xml:space="preserve">ZZ w Pile, Nadzór Wodny w Drawsku </w:t>
      </w:r>
      <w:r w:rsidR="000B1ECC">
        <w:rPr>
          <w:rFonts w:ascii="Tahoma" w:hAnsi="Tahoma" w:cs="Tahoma"/>
          <w:sz w:val="22"/>
          <w:szCs w:val="22"/>
        </w:rPr>
        <w:t xml:space="preserve">Pomorskim. /Tabela </w:t>
      </w:r>
      <w:r w:rsidRPr="00130C4C">
        <w:rPr>
          <w:rFonts w:ascii="Tahoma" w:hAnsi="Tahoma" w:cs="Tahoma"/>
          <w:sz w:val="22"/>
          <w:szCs w:val="22"/>
        </w:rPr>
        <w:t>1/</w:t>
      </w:r>
    </w:p>
    <w:p w:rsidR="00984F86" w:rsidRPr="00130C4C" w:rsidRDefault="00984F86" w:rsidP="009700D4">
      <w:pPr>
        <w:rPr>
          <w:rFonts w:ascii="Tahoma" w:hAnsi="Tahoma" w:cs="Tahoma"/>
          <w:sz w:val="22"/>
          <w:szCs w:val="22"/>
        </w:rPr>
      </w:pPr>
    </w:p>
    <w:p w:rsidR="00984F86" w:rsidRPr="00130C4C" w:rsidRDefault="00984F86" w:rsidP="009700D4">
      <w:pPr>
        <w:rPr>
          <w:rFonts w:ascii="Tahoma" w:hAnsi="Tahoma" w:cs="Tahoma"/>
          <w:sz w:val="22"/>
          <w:szCs w:val="22"/>
        </w:rPr>
      </w:pPr>
      <w:r w:rsidRPr="00130C4C">
        <w:rPr>
          <w:rFonts w:ascii="Tahoma" w:hAnsi="Tahoma" w:cs="Tahoma"/>
          <w:b/>
          <w:sz w:val="22"/>
          <w:szCs w:val="22"/>
        </w:rPr>
        <w:t>Zadanie 2:</w:t>
      </w:r>
      <w:r w:rsidRPr="00130C4C">
        <w:rPr>
          <w:rFonts w:ascii="Tahoma" w:hAnsi="Tahoma" w:cs="Tahoma"/>
          <w:sz w:val="22"/>
          <w:szCs w:val="22"/>
        </w:rPr>
        <w:t xml:space="preserve"> </w:t>
      </w:r>
      <w:r w:rsidR="00F7788D">
        <w:rPr>
          <w:rFonts w:ascii="Tahoma" w:hAnsi="Tahoma" w:cs="Tahoma"/>
          <w:sz w:val="22"/>
          <w:szCs w:val="22"/>
        </w:rPr>
        <w:t>Wykonanie</w:t>
      </w:r>
      <w:r w:rsidR="00F7788D" w:rsidRPr="00130C4C">
        <w:rPr>
          <w:rFonts w:ascii="Tahoma" w:hAnsi="Tahoma" w:cs="Tahoma"/>
          <w:b/>
          <w:sz w:val="22"/>
          <w:szCs w:val="22"/>
        </w:rPr>
        <w:t xml:space="preserve"> </w:t>
      </w:r>
      <w:r w:rsidR="00E70D86">
        <w:rPr>
          <w:rFonts w:ascii="Tahoma" w:hAnsi="Tahoma" w:cs="Tahoma"/>
          <w:b/>
          <w:sz w:val="22"/>
          <w:szCs w:val="22"/>
        </w:rPr>
        <w:t>10</w:t>
      </w:r>
      <w:r w:rsidRPr="00130C4C">
        <w:rPr>
          <w:rFonts w:ascii="Tahoma" w:hAnsi="Tahoma" w:cs="Tahoma"/>
          <w:b/>
          <w:sz w:val="22"/>
          <w:szCs w:val="22"/>
        </w:rPr>
        <w:t xml:space="preserve"> pryzm</w:t>
      </w:r>
      <w:r w:rsidRPr="00130C4C">
        <w:rPr>
          <w:rFonts w:ascii="Tahoma" w:hAnsi="Tahoma" w:cs="Tahoma"/>
          <w:sz w:val="22"/>
          <w:szCs w:val="22"/>
        </w:rPr>
        <w:t xml:space="preserve"> na odcinku rzeki </w:t>
      </w:r>
      <w:r w:rsidR="000B1ECC">
        <w:rPr>
          <w:rFonts w:ascii="Tahoma" w:hAnsi="Tahoma" w:cs="Tahoma"/>
          <w:b/>
          <w:sz w:val="22"/>
          <w:szCs w:val="22"/>
        </w:rPr>
        <w:t xml:space="preserve">Drawy </w:t>
      </w:r>
      <w:r w:rsidRPr="00130C4C">
        <w:rPr>
          <w:rFonts w:ascii="Tahoma" w:hAnsi="Tahoma" w:cs="Tahoma"/>
          <w:b/>
          <w:sz w:val="22"/>
          <w:szCs w:val="22"/>
        </w:rPr>
        <w:t xml:space="preserve">w Drawsku </w:t>
      </w:r>
      <w:r w:rsidR="00F3427C" w:rsidRPr="00130C4C">
        <w:rPr>
          <w:rFonts w:ascii="Tahoma" w:hAnsi="Tahoma" w:cs="Tahoma"/>
          <w:b/>
          <w:sz w:val="22"/>
          <w:szCs w:val="22"/>
        </w:rPr>
        <w:t>Pomorskim</w:t>
      </w:r>
      <w:r w:rsidR="00F3427C" w:rsidRPr="00130C4C">
        <w:rPr>
          <w:rFonts w:ascii="Tahoma" w:hAnsi="Tahoma" w:cs="Tahoma"/>
          <w:sz w:val="22"/>
          <w:szCs w:val="22"/>
        </w:rPr>
        <w:t>, łączna</w:t>
      </w:r>
      <w:r w:rsidRPr="00130C4C">
        <w:rPr>
          <w:rFonts w:ascii="Tahoma" w:hAnsi="Tahoma" w:cs="Tahoma"/>
          <w:sz w:val="22"/>
          <w:szCs w:val="22"/>
        </w:rPr>
        <w:t xml:space="preserve"> objętość pryzm około </w:t>
      </w:r>
      <w:r w:rsidR="00E70D86" w:rsidRPr="00E70D86">
        <w:rPr>
          <w:rFonts w:ascii="Tahoma" w:hAnsi="Tahoma" w:cs="Tahoma"/>
          <w:sz w:val="22"/>
          <w:szCs w:val="22"/>
        </w:rPr>
        <w:t>1070,9</w:t>
      </w:r>
      <w:r w:rsidR="00F7788D" w:rsidRPr="00130C4C">
        <w:rPr>
          <w:rFonts w:ascii="Tahoma" w:hAnsi="Tahoma" w:cs="Tahoma"/>
          <w:sz w:val="22"/>
          <w:szCs w:val="22"/>
        </w:rPr>
        <w:t>m</w:t>
      </w:r>
      <w:r w:rsidR="00F7788D" w:rsidRPr="008E70CF">
        <w:rPr>
          <w:rFonts w:ascii="Tahoma" w:hAnsi="Tahoma" w:cs="Tahoma"/>
          <w:sz w:val="22"/>
          <w:szCs w:val="22"/>
          <w:vertAlign w:val="superscript"/>
        </w:rPr>
        <w:t>3</w:t>
      </w:r>
      <w:r w:rsidRPr="00130C4C">
        <w:rPr>
          <w:rFonts w:ascii="Tahoma" w:hAnsi="Tahoma" w:cs="Tahoma"/>
          <w:sz w:val="22"/>
          <w:szCs w:val="22"/>
        </w:rPr>
        <w:t xml:space="preserve">. Administrator PGW WP RZGW Bydgoszcz, ZZ w Pile, Nadzór Wodny w Drawsku Pomorskim. </w:t>
      </w:r>
      <w:r w:rsidR="000B1ECC">
        <w:rPr>
          <w:rFonts w:ascii="Tahoma" w:hAnsi="Tahoma" w:cs="Tahoma"/>
          <w:sz w:val="22"/>
          <w:szCs w:val="22"/>
        </w:rPr>
        <w:t>/Tabela 2</w:t>
      </w:r>
      <w:r w:rsidR="000B1ECC" w:rsidRPr="00130C4C">
        <w:rPr>
          <w:rFonts w:ascii="Tahoma" w:hAnsi="Tahoma" w:cs="Tahoma"/>
          <w:sz w:val="22"/>
          <w:szCs w:val="22"/>
        </w:rPr>
        <w:t>/</w:t>
      </w:r>
    </w:p>
    <w:p w:rsidR="00984F86" w:rsidRPr="00130C4C" w:rsidRDefault="00984F86" w:rsidP="009700D4">
      <w:pPr>
        <w:rPr>
          <w:rFonts w:ascii="Tahoma" w:hAnsi="Tahoma" w:cs="Tahoma"/>
          <w:sz w:val="22"/>
          <w:szCs w:val="22"/>
        </w:rPr>
      </w:pPr>
    </w:p>
    <w:p w:rsidR="00984F86" w:rsidRDefault="00F3427C" w:rsidP="009700D4">
      <w:pPr>
        <w:rPr>
          <w:rFonts w:ascii="Tahoma" w:hAnsi="Tahoma" w:cs="Tahoma"/>
          <w:sz w:val="22"/>
          <w:szCs w:val="22"/>
        </w:rPr>
      </w:pPr>
      <w:r w:rsidRPr="00130C4C">
        <w:rPr>
          <w:rFonts w:ascii="Tahoma" w:hAnsi="Tahoma" w:cs="Tahoma"/>
          <w:b/>
          <w:sz w:val="22"/>
          <w:szCs w:val="22"/>
        </w:rPr>
        <w:t xml:space="preserve">Zadanie 3: </w:t>
      </w:r>
      <w:r w:rsidRPr="008E70CF">
        <w:rPr>
          <w:rFonts w:ascii="Tahoma" w:hAnsi="Tahoma" w:cs="Tahoma"/>
          <w:sz w:val="22"/>
          <w:szCs w:val="22"/>
        </w:rPr>
        <w:t>Wykonanie</w:t>
      </w:r>
      <w:r w:rsidR="00984F86" w:rsidRPr="008E70CF">
        <w:rPr>
          <w:rFonts w:ascii="Tahoma" w:hAnsi="Tahoma" w:cs="Tahoma"/>
          <w:sz w:val="22"/>
          <w:szCs w:val="22"/>
        </w:rPr>
        <w:t xml:space="preserve"> </w:t>
      </w:r>
      <w:r w:rsidR="00931E04">
        <w:rPr>
          <w:rFonts w:ascii="Tahoma" w:hAnsi="Tahoma" w:cs="Tahoma"/>
          <w:b/>
          <w:sz w:val="22"/>
          <w:szCs w:val="22"/>
        </w:rPr>
        <w:t>7</w:t>
      </w:r>
      <w:r w:rsidR="00984F86" w:rsidRPr="00130C4C">
        <w:rPr>
          <w:rFonts w:ascii="Tahoma" w:hAnsi="Tahoma" w:cs="Tahoma"/>
          <w:b/>
          <w:sz w:val="22"/>
          <w:szCs w:val="22"/>
        </w:rPr>
        <w:t xml:space="preserve"> pryzm</w:t>
      </w:r>
      <w:r w:rsidR="00984F86" w:rsidRPr="00130C4C">
        <w:rPr>
          <w:rFonts w:ascii="Tahoma" w:hAnsi="Tahoma" w:cs="Tahoma"/>
          <w:sz w:val="22"/>
          <w:szCs w:val="22"/>
        </w:rPr>
        <w:t xml:space="preserve"> na odcinku</w:t>
      </w:r>
      <w:r w:rsidR="000B1ECC">
        <w:rPr>
          <w:rFonts w:ascii="Tahoma" w:hAnsi="Tahoma" w:cs="Tahoma"/>
          <w:sz w:val="22"/>
          <w:szCs w:val="22"/>
        </w:rPr>
        <w:t xml:space="preserve"> rzeki</w:t>
      </w:r>
      <w:r w:rsidR="00984F86" w:rsidRPr="00130C4C">
        <w:rPr>
          <w:rFonts w:ascii="Tahoma" w:hAnsi="Tahoma" w:cs="Tahoma"/>
          <w:sz w:val="22"/>
          <w:szCs w:val="22"/>
        </w:rPr>
        <w:t xml:space="preserve"> </w:t>
      </w:r>
      <w:r w:rsidR="000B1ECC">
        <w:rPr>
          <w:rFonts w:ascii="Tahoma" w:hAnsi="Tahoma" w:cs="Tahoma"/>
          <w:b/>
          <w:sz w:val="22"/>
          <w:szCs w:val="22"/>
        </w:rPr>
        <w:t>Starej</w:t>
      </w:r>
      <w:r w:rsidR="00984F86" w:rsidRPr="00130C4C">
        <w:rPr>
          <w:rFonts w:ascii="Tahoma" w:hAnsi="Tahoma" w:cs="Tahoma"/>
          <w:b/>
          <w:sz w:val="22"/>
          <w:szCs w:val="22"/>
        </w:rPr>
        <w:t xml:space="preserve"> Drawa od śluzy koło Borowa </w:t>
      </w:r>
      <w:r w:rsidR="008E70CF">
        <w:rPr>
          <w:rFonts w:ascii="Tahoma" w:hAnsi="Tahoma" w:cs="Tahoma"/>
          <w:b/>
          <w:sz w:val="22"/>
          <w:szCs w:val="22"/>
        </w:rPr>
        <w:br/>
      </w:r>
      <w:r w:rsidR="00984F86" w:rsidRPr="00130C4C">
        <w:rPr>
          <w:rFonts w:ascii="Tahoma" w:hAnsi="Tahoma" w:cs="Tahoma"/>
          <w:b/>
          <w:sz w:val="22"/>
          <w:szCs w:val="22"/>
        </w:rPr>
        <w:t>do połączenia z kanałem Prostynia</w:t>
      </w:r>
      <w:r w:rsidR="00984F86" w:rsidRPr="00130C4C">
        <w:rPr>
          <w:rFonts w:ascii="Tahoma" w:hAnsi="Tahoma" w:cs="Tahoma"/>
          <w:sz w:val="22"/>
          <w:szCs w:val="22"/>
        </w:rPr>
        <w:t xml:space="preserve">, łączna objętość pryzm około </w:t>
      </w:r>
      <w:r w:rsidR="00E70D86" w:rsidRPr="00E70D86">
        <w:rPr>
          <w:rFonts w:ascii="Tahoma" w:hAnsi="Tahoma" w:cs="Tahoma"/>
          <w:sz w:val="22"/>
          <w:szCs w:val="22"/>
        </w:rPr>
        <w:t>800</w:t>
      </w:r>
      <w:r w:rsidR="000B1ECC">
        <w:rPr>
          <w:rFonts w:ascii="Tahoma" w:hAnsi="Tahoma" w:cs="Tahoma"/>
          <w:sz w:val="22"/>
          <w:szCs w:val="22"/>
        </w:rPr>
        <w:t xml:space="preserve"> </w:t>
      </w:r>
      <w:r w:rsidR="00984F86" w:rsidRPr="00130C4C">
        <w:rPr>
          <w:rFonts w:ascii="Tahoma" w:hAnsi="Tahoma" w:cs="Tahoma"/>
          <w:sz w:val="22"/>
          <w:szCs w:val="22"/>
        </w:rPr>
        <w:t>m</w:t>
      </w:r>
      <w:r w:rsidR="00984F86" w:rsidRPr="00A457E9">
        <w:rPr>
          <w:rFonts w:ascii="Tahoma" w:hAnsi="Tahoma" w:cs="Tahoma"/>
          <w:sz w:val="22"/>
          <w:szCs w:val="22"/>
          <w:vertAlign w:val="superscript"/>
        </w:rPr>
        <w:t>3</w:t>
      </w:r>
      <w:r w:rsidR="00984F86" w:rsidRPr="00130C4C">
        <w:rPr>
          <w:rFonts w:ascii="Tahoma" w:hAnsi="Tahoma" w:cs="Tahoma"/>
          <w:sz w:val="22"/>
          <w:szCs w:val="22"/>
        </w:rPr>
        <w:t>. Administrator PGW WP RZGW Bydgoszcz, ZZ w Pile, Nadzór Wodny w Drawsku Pomorskim, Wieleniu.</w:t>
      </w:r>
      <w:r w:rsidR="000B1ECC" w:rsidRPr="000B1ECC">
        <w:rPr>
          <w:rFonts w:ascii="Tahoma" w:hAnsi="Tahoma" w:cs="Tahoma"/>
          <w:sz w:val="22"/>
          <w:szCs w:val="22"/>
        </w:rPr>
        <w:t xml:space="preserve"> </w:t>
      </w:r>
      <w:r w:rsidR="000B1ECC">
        <w:rPr>
          <w:rFonts w:ascii="Tahoma" w:hAnsi="Tahoma" w:cs="Tahoma"/>
          <w:sz w:val="22"/>
          <w:szCs w:val="22"/>
        </w:rPr>
        <w:t>/Tabela 3</w:t>
      </w:r>
      <w:r w:rsidR="000B1ECC" w:rsidRPr="00130C4C">
        <w:rPr>
          <w:rFonts w:ascii="Tahoma" w:hAnsi="Tahoma" w:cs="Tahoma"/>
          <w:sz w:val="22"/>
          <w:szCs w:val="22"/>
        </w:rPr>
        <w:t>/</w:t>
      </w:r>
    </w:p>
    <w:p w:rsidR="000B1ECC" w:rsidRPr="00130C4C" w:rsidRDefault="000B1ECC" w:rsidP="009700D4">
      <w:pPr>
        <w:rPr>
          <w:rFonts w:ascii="Tahoma" w:hAnsi="Tahoma" w:cs="Tahoma"/>
          <w:sz w:val="22"/>
          <w:szCs w:val="22"/>
        </w:rPr>
      </w:pPr>
    </w:p>
    <w:p w:rsidR="00984F86" w:rsidRPr="00130C4C" w:rsidRDefault="00984F86" w:rsidP="009700D4">
      <w:pPr>
        <w:rPr>
          <w:rFonts w:ascii="Tahoma" w:hAnsi="Tahoma" w:cs="Tahoma"/>
          <w:sz w:val="22"/>
          <w:szCs w:val="22"/>
        </w:rPr>
      </w:pPr>
      <w:r w:rsidRPr="00130C4C">
        <w:rPr>
          <w:rFonts w:ascii="Tahoma" w:hAnsi="Tahoma" w:cs="Tahoma"/>
          <w:b/>
          <w:sz w:val="22"/>
          <w:szCs w:val="22"/>
        </w:rPr>
        <w:t>Zadanie 4:</w:t>
      </w:r>
      <w:r w:rsidRPr="00130C4C">
        <w:rPr>
          <w:rFonts w:ascii="Tahoma" w:hAnsi="Tahoma" w:cs="Tahoma"/>
          <w:sz w:val="22"/>
          <w:szCs w:val="22"/>
        </w:rPr>
        <w:t xml:space="preserve"> </w:t>
      </w:r>
      <w:r w:rsidR="00F7788D">
        <w:rPr>
          <w:rFonts w:ascii="Tahoma" w:hAnsi="Tahoma" w:cs="Tahoma"/>
          <w:sz w:val="22"/>
          <w:szCs w:val="22"/>
        </w:rPr>
        <w:t>Wykonanie</w:t>
      </w:r>
      <w:r w:rsidR="00F7788D" w:rsidRPr="00130C4C">
        <w:rPr>
          <w:rFonts w:ascii="Tahoma" w:hAnsi="Tahoma" w:cs="Tahoma"/>
          <w:b/>
          <w:sz w:val="22"/>
          <w:szCs w:val="22"/>
        </w:rPr>
        <w:t xml:space="preserve"> </w:t>
      </w:r>
      <w:r w:rsidRPr="00130C4C">
        <w:rPr>
          <w:rFonts w:ascii="Tahoma" w:hAnsi="Tahoma" w:cs="Tahoma"/>
          <w:b/>
          <w:sz w:val="22"/>
          <w:szCs w:val="22"/>
        </w:rPr>
        <w:t>16 pryzm</w:t>
      </w:r>
      <w:r w:rsidRPr="00130C4C">
        <w:rPr>
          <w:rFonts w:ascii="Tahoma" w:hAnsi="Tahoma" w:cs="Tahoma"/>
          <w:sz w:val="22"/>
          <w:szCs w:val="22"/>
        </w:rPr>
        <w:t xml:space="preserve"> na odcinku </w:t>
      </w:r>
      <w:r w:rsidR="000B1ECC">
        <w:rPr>
          <w:rFonts w:ascii="Tahoma" w:hAnsi="Tahoma" w:cs="Tahoma"/>
          <w:sz w:val="22"/>
          <w:szCs w:val="22"/>
        </w:rPr>
        <w:t xml:space="preserve">rzeki </w:t>
      </w:r>
      <w:r w:rsidR="000B1ECC">
        <w:rPr>
          <w:rFonts w:ascii="Tahoma" w:hAnsi="Tahoma" w:cs="Tahoma"/>
          <w:b/>
          <w:sz w:val="22"/>
          <w:szCs w:val="22"/>
        </w:rPr>
        <w:t>Drawy</w:t>
      </w:r>
      <w:r w:rsidRPr="00130C4C">
        <w:rPr>
          <w:rFonts w:ascii="Tahoma" w:hAnsi="Tahoma" w:cs="Tahoma"/>
          <w:b/>
          <w:sz w:val="22"/>
          <w:szCs w:val="22"/>
        </w:rPr>
        <w:t xml:space="preserve"> od ujścia rzeki Płociczna z rzeką Korytnicą na odcinku od jazu w miejscowości Sówka do ujścia do </w:t>
      </w:r>
      <w:r w:rsidR="00F3427C" w:rsidRPr="00130C4C">
        <w:rPr>
          <w:rFonts w:ascii="Tahoma" w:hAnsi="Tahoma" w:cs="Tahoma"/>
          <w:b/>
          <w:sz w:val="22"/>
          <w:szCs w:val="22"/>
        </w:rPr>
        <w:t>Drawy</w:t>
      </w:r>
      <w:r w:rsidR="003E7B58" w:rsidRPr="003E7B58">
        <w:rPr>
          <w:rFonts w:ascii="Tahoma" w:hAnsi="Tahoma" w:cs="Tahoma"/>
          <w:b/>
          <w:sz w:val="22"/>
          <w:szCs w:val="22"/>
        </w:rPr>
        <w:t xml:space="preserve"> </w:t>
      </w:r>
      <w:r w:rsidR="003E7B58">
        <w:rPr>
          <w:rFonts w:ascii="Tahoma" w:hAnsi="Tahoma" w:cs="Tahoma"/>
          <w:b/>
          <w:sz w:val="22"/>
          <w:szCs w:val="22"/>
        </w:rPr>
        <w:t>do mostu w drodze  nr 22</w:t>
      </w:r>
      <w:r w:rsidR="00F3427C" w:rsidRPr="00130C4C">
        <w:rPr>
          <w:rFonts w:ascii="Tahoma" w:hAnsi="Tahoma" w:cs="Tahoma"/>
          <w:sz w:val="22"/>
          <w:szCs w:val="22"/>
        </w:rPr>
        <w:t>, łącznie</w:t>
      </w:r>
      <w:r w:rsidRPr="00130C4C">
        <w:rPr>
          <w:rFonts w:ascii="Tahoma" w:hAnsi="Tahoma" w:cs="Tahoma"/>
          <w:sz w:val="22"/>
          <w:szCs w:val="22"/>
        </w:rPr>
        <w:t xml:space="preserve"> objętość pryzm około </w:t>
      </w:r>
      <w:r w:rsidR="00E70D86" w:rsidRPr="00E70D86">
        <w:rPr>
          <w:rFonts w:ascii="Tahoma" w:hAnsi="Tahoma" w:cs="Tahoma"/>
          <w:sz w:val="22"/>
          <w:szCs w:val="22"/>
        </w:rPr>
        <w:t>2635,8</w:t>
      </w:r>
      <w:r w:rsidR="00E70D86">
        <w:rPr>
          <w:rFonts w:ascii="Tahoma" w:hAnsi="Tahoma" w:cs="Tahoma"/>
          <w:sz w:val="22"/>
          <w:szCs w:val="22"/>
        </w:rPr>
        <w:t xml:space="preserve"> </w:t>
      </w:r>
      <w:r w:rsidRPr="00130C4C">
        <w:rPr>
          <w:rFonts w:ascii="Tahoma" w:hAnsi="Tahoma" w:cs="Tahoma"/>
          <w:sz w:val="22"/>
          <w:szCs w:val="22"/>
        </w:rPr>
        <w:t>m</w:t>
      </w:r>
      <w:r w:rsidRPr="00A457E9">
        <w:rPr>
          <w:rFonts w:ascii="Tahoma" w:hAnsi="Tahoma" w:cs="Tahoma"/>
          <w:sz w:val="22"/>
          <w:szCs w:val="22"/>
          <w:vertAlign w:val="superscript"/>
        </w:rPr>
        <w:t>3</w:t>
      </w:r>
      <w:r w:rsidRPr="00130C4C">
        <w:rPr>
          <w:rFonts w:ascii="Tahoma" w:hAnsi="Tahoma" w:cs="Tahoma"/>
          <w:sz w:val="22"/>
          <w:szCs w:val="22"/>
        </w:rPr>
        <w:t>. Administrator PGW WP RZGW Bydgoszcz, ZZ w Pile, Nadzór Wodny w Drawsku Pomorskim, Wieleniu i Tucznie oraz Drawieńsk</w:t>
      </w:r>
      <w:r w:rsidR="000B1ECC">
        <w:rPr>
          <w:rFonts w:ascii="Tahoma" w:hAnsi="Tahoma" w:cs="Tahoma"/>
          <w:sz w:val="22"/>
          <w:szCs w:val="22"/>
        </w:rPr>
        <w:t>i Park Narodowy. /Tabela 4</w:t>
      </w:r>
      <w:r w:rsidR="000B1ECC" w:rsidRPr="00130C4C">
        <w:rPr>
          <w:rFonts w:ascii="Tahoma" w:hAnsi="Tahoma" w:cs="Tahoma"/>
          <w:sz w:val="22"/>
          <w:szCs w:val="22"/>
        </w:rPr>
        <w:t>/</w:t>
      </w:r>
    </w:p>
    <w:p w:rsidR="00984F86" w:rsidRPr="00130C4C" w:rsidRDefault="00984F86" w:rsidP="009700D4">
      <w:pPr>
        <w:rPr>
          <w:rFonts w:ascii="Tahoma" w:hAnsi="Tahoma" w:cs="Tahoma"/>
          <w:sz w:val="22"/>
          <w:szCs w:val="22"/>
        </w:rPr>
      </w:pPr>
    </w:p>
    <w:p w:rsidR="00984F86" w:rsidRPr="00130C4C" w:rsidRDefault="00984F86" w:rsidP="009700D4">
      <w:pPr>
        <w:rPr>
          <w:rFonts w:ascii="Tahoma" w:hAnsi="Tahoma" w:cs="Tahoma"/>
          <w:sz w:val="22"/>
          <w:szCs w:val="22"/>
        </w:rPr>
      </w:pPr>
      <w:r w:rsidRPr="00130C4C">
        <w:rPr>
          <w:rFonts w:ascii="Tahoma" w:hAnsi="Tahoma" w:cs="Tahoma"/>
          <w:b/>
          <w:sz w:val="22"/>
          <w:szCs w:val="22"/>
        </w:rPr>
        <w:t>Zadanie 5:</w:t>
      </w:r>
      <w:r w:rsidRPr="00130C4C">
        <w:rPr>
          <w:rFonts w:ascii="Tahoma" w:hAnsi="Tahoma" w:cs="Tahoma"/>
          <w:sz w:val="22"/>
          <w:szCs w:val="22"/>
        </w:rPr>
        <w:t xml:space="preserve"> </w:t>
      </w:r>
      <w:r w:rsidR="00F7788D">
        <w:rPr>
          <w:rFonts w:ascii="Tahoma" w:hAnsi="Tahoma" w:cs="Tahoma"/>
          <w:sz w:val="22"/>
          <w:szCs w:val="22"/>
        </w:rPr>
        <w:t>Wykonanie</w:t>
      </w:r>
      <w:r w:rsidR="00F7788D" w:rsidRPr="00130C4C">
        <w:rPr>
          <w:rFonts w:ascii="Tahoma" w:hAnsi="Tahoma" w:cs="Tahoma"/>
          <w:b/>
          <w:sz w:val="22"/>
          <w:szCs w:val="22"/>
        </w:rPr>
        <w:t xml:space="preserve"> </w:t>
      </w:r>
      <w:r w:rsidRPr="00130C4C">
        <w:rPr>
          <w:rFonts w:ascii="Tahoma" w:hAnsi="Tahoma" w:cs="Tahoma"/>
          <w:b/>
          <w:sz w:val="22"/>
          <w:szCs w:val="22"/>
        </w:rPr>
        <w:t>11 pryzm</w:t>
      </w:r>
      <w:r w:rsidRPr="00130C4C">
        <w:rPr>
          <w:rFonts w:ascii="Tahoma" w:hAnsi="Tahoma" w:cs="Tahoma"/>
          <w:sz w:val="22"/>
          <w:szCs w:val="22"/>
        </w:rPr>
        <w:t xml:space="preserve"> na odcinku odcinki rzek</w:t>
      </w:r>
      <w:r w:rsidR="000B1ECC">
        <w:rPr>
          <w:rFonts w:ascii="Tahoma" w:hAnsi="Tahoma" w:cs="Tahoma"/>
          <w:sz w:val="22"/>
          <w:szCs w:val="22"/>
        </w:rPr>
        <w:t>i</w:t>
      </w:r>
      <w:r w:rsidRPr="00130C4C">
        <w:rPr>
          <w:rFonts w:ascii="Tahoma" w:hAnsi="Tahoma" w:cs="Tahoma"/>
          <w:sz w:val="22"/>
          <w:szCs w:val="22"/>
        </w:rPr>
        <w:t xml:space="preserve"> </w:t>
      </w:r>
      <w:r w:rsidRPr="00130C4C">
        <w:rPr>
          <w:rFonts w:ascii="Tahoma" w:hAnsi="Tahoma" w:cs="Tahoma"/>
          <w:b/>
          <w:sz w:val="22"/>
          <w:szCs w:val="22"/>
        </w:rPr>
        <w:t>Radew koło Białogórzyna</w:t>
      </w:r>
      <w:r w:rsidR="000B1ECC">
        <w:rPr>
          <w:rFonts w:ascii="Tahoma" w:hAnsi="Tahoma" w:cs="Tahoma"/>
          <w:b/>
          <w:sz w:val="22"/>
          <w:szCs w:val="22"/>
        </w:rPr>
        <w:t xml:space="preserve"> </w:t>
      </w:r>
      <w:r w:rsidRPr="00130C4C">
        <w:rPr>
          <w:rFonts w:ascii="Tahoma" w:hAnsi="Tahoma" w:cs="Tahoma"/>
          <w:sz w:val="22"/>
          <w:szCs w:val="22"/>
        </w:rPr>
        <w:t xml:space="preserve">(Wronie Gniazdo), </w:t>
      </w:r>
      <w:r w:rsidR="000B1ECC">
        <w:rPr>
          <w:rFonts w:ascii="Tahoma" w:hAnsi="Tahoma" w:cs="Tahoma"/>
          <w:b/>
          <w:sz w:val="22"/>
          <w:szCs w:val="22"/>
        </w:rPr>
        <w:t>Grabowej</w:t>
      </w:r>
      <w:r w:rsidRPr="00130C4C">
        <w:rPr>
          <w:rFonts w:ascii="Tahoma" w:hAnsi="Tahoma" w:cs="Tahoma"/>
          <w:b/>
          <w:sz w:val="22"/>
          <w:szCs w:val="22"/>
        </w:rPr>
        <w:t xml:space="preserve"> koło Lejkówka</w:t>
      </w:r>
      <w:r w:rsidRPr="00130C4C">
        <w:rPr>
          <w:rFonts w:ascii="Tahoma" w:hAnsi="Tahoma" w:cs="Tahoma"/>
          <w:sz w:val="22"/>
          <w:szCs w:val="22"/>
        </w:rPr>
        <w:t xml:space="preserve">, </w:t>
      </w:r>
      <w:r w:rsidRPr="00130C4C">
        <w:rPr>
          <w:rFonts w:ascii="Tahoma" w:hAnsi="Tahoma" w:cs="Tahoma"/>
          <w:b/>
          <w:sz w:val="22"/>
          <w:szCs w:val="22"/>
        </w:rPr>
        <w:t>Chociel</w:t>
      </w:r>
      <w:r w:rsidR="000B1ECC">
        <w:rPr>
          <w:rFonts w:ascii="Tahoma" w:hAnsi="Tahoma" w:cs="Tahoma"/>
          <w:b/>
          <w:sz w:val="22"/>
          <w:szCs w:val="22"/>
        </w:rPr>
        <w:t>i</w:t>
      </w:r>
      <w:r w:rsidRPr="00130C4C">
        <w:rPr>
          <w:rFonts w:ascii="Tahoma" w:hAnsi="Tahoma" w:cs="Tahoma"/>
          <w:b/>
          <w:sz w:val="22"/>
          <w:szCs w:val="22"/>
        </w:rPr>
        <w:t xml:space="preserve"> powyżej Bobolic</w:t>
      </w:r>
      <w:r w:rsidR="00F3427C">
        <w:rPr>
          <w:rFonts w:ascii="Tahoma" w:hAnsi="Tahoma" w:cs="Tahoma"/>
          <w:sz w:val="22"/>
          <w:szCs w:val="22"/>
        </w:rPr>
        <w:t>,</w:t>
      </w:r>
      <w:r w:rsidRPr="00130C4C">
        <w:rPr>
          <w:rFonts w:ascii="Tahoma" w:hAnsi="Tahoma" w:cs="Tahoma"/>
          <w:sz w:val="22"/>
          <w:szCs w:val="22"/>
        </w:rPr>
        <w:t xml:space="preserve"> </w:t>
      </w:r>
      <w:r w:rsidR="000B1ECC" w:rsidRPr="00130C4C">
        <w:rPr>
          <w:rFonts w:ascii="Tahoma" w:hAnsi="Tahoma" w:cs="Tahoma"/>
          <w:sz w:val="22"/>
          <w:szCs w:val="22"/>
        </w:rPr>
        <w:t xml:space="preserve">łącznie objętość </w:t>
      </w:r>
      <w:r w:rsidR="00F3427C" w:rsidRPr="00130C4C">
        <w:rPr>
          <w:rFonts w:ascii="Tahoma" w:hAnsi="Tahoma" w:cs="Tahoma"/>
          <w:sz w:val="22"/>
          <w:szCs w:val="22"/>
        </w:rPr>
        <w:t xml:space="preserve">około </w:t>
      </w:r>
      <w:r w:rsidR="00E70D86" w:rsidRPr="00E70D86">
        <w:rPr>
          <w:rFonts w:ascii="Tahoma" w:hAnsi="Tahoma" w:cs="Tahoma"/>
          <w:sz w:val="22"/>
          <w:szCs w:val="22"/>
        </w:rPr>
        <w:t>373,8</w:t>
      </w:r>
      <w:r w:rsidR="00F3427C" w:rsidRPr="00130C4C">
        <w:rPr>
          <w:rFonts w:ascii="Tahoma" w:hAnsi="Tahoma" w:cs="Tahoma"/>
          <w:sz w:val="22"/>
          <w:szCs w:val="22"/>
        </w:rPr>
        <w:t>m</w:t>
      </w:r>
      <w:r w:rsidR="00F3427C" w:rsidRPr="00A457E9">
        <w:rPr>
          <w:rFonts w:ascii="Tahoma" w:hAnsi="Tahoma" w:cs="Tahoma"/>
          <w:sz w:val="22"/>
          <w:szCs w:val="22"/>
          <w:vertAlign w:val="superscript"/>
        </w:rPr>
        <w:t>3</w:t>
      </w:r>
      <w:r w:rsidR="00F3427C">
        <w:rPr>
          <w:rFonts w:ascii="Tahoma" w:hAnsi="Tahoma" w:cs="Tahoma"/>
          <w:sz w:val="22"/>
          <w:szCs w:val="22"/>
          <w:vertAlign w:val="superscript"/>
        </w:rPr>
        <w:t xml:space="preserve">, </w:t>
      </w:r>
      <w:r w:rsidRPr="00130C4C">
        <w:rPr>
          <w:rFonts w:ascii="Tahoma" w:hAnsi="Tahoma" w:cs="Tahoma"/>
          <w:sz w:val="22"/>
          <w:szCs w:val="22"/>
        </w:rPr>
        <w:t>Administrator PGW WP</w:t>
      </w:r>
      <w:r w:rsidRPr="00130C4C" w:rsidDel="00934089">
        <w:rPr>
          <w:rFonts w:ascii="Tahoma" w:hAnsi="Tahoma" w:cs="Tahoma"/>
          <w:sz w:val="22"/>
          <w:szCs w:val="22"/>
        </w:rPr>
        <w:t xml:space="preserve"> </w:t>
      </w:r>
      <w:r w:rsidRPr="00130C4C">
        <w:rPr>
          <w:rFonts w:ascii="Tahoma" w:hAnsi="Tahoma" w:cs="Tahoma"/>
          <w:sz w:val="22"/>
          <w:szCs w:val="22"/>
        </w:rPr>
        <w:t xml:space="preserve">RZGW w Szczecinie, ZZ Koszalin, Nadzór Wodny Koszalin oraz </w:t>
      </w:r>
      <w:r w:rsidRPr="00C2098E">
        <w:rPr>
          <w:rFonts w:ascii="Tahoma" w:hAnsi="Tahoma" w:cs="Tahoma"/>
          <w:sz w:val="22"/>
          <w:szCs w:val="22"/>
        </w:rPr>
        <w:t>Sławno.</w:t>
      </w:r>
      <w:r w:rsidRPr="00130C4C">
        <w:rPr>
          <w:rFonts w:ascii="Tahoma" w:hAnsi="Tahoma" w:cs="Tahoma"/>
          <w:sz w:val="22"/>
          <w:szCs w:val="22"/>
        </w:rPr>
        <w:t xml:space="preserve"> </w:t>
      </w:r>
      <w:r w:rsidR="000B1ECC">
        <w:rPr>
          <w:rFonts w:ascii="Tahoma" w:hAnsi="Tahoma" w:cs="Tahoma"/>
          <w:sz w:val="22"/>
          <w:szCs w:val="22"/>
        </w:rPr>
        <w:br/>
        <w:t>/Tabela 5</w:t>
      </w:r>
      <w:r w:rsidR="000B1ECC" w:rsidRPr="00130C4C">
        <w:rPr>
          <w:rFonts w:ascii="Tahoma" w:hAnsi="Tahoma" w:cs="Tahoma"/>
          <w:sz w:val="22"/>
          <w:szCs w:val="22"/>
        </w:rPr>
        <w:t>/</w:t>
      </w:r>
    </w:p>
    <w:p w:rsidR="00984F86" w:rsidRPr="00130C4C" w:rsidRDefault="00984F86" w:rsidP="009676E3">
      <w:pPr>
        <w:rPr>
          <w:rFonts w:ascii="Tahoma" w:hAnsi="Tahoma" w:cs="Tahoma"/>
          <w:bCs/>
          <w:iCs/>
          <w:sz w:val="22"/>
          <w:szCs w:val="22"/>
        </w:rPr>
      </w:pPr>
    </w:p>
    <w:p w:rsidR="00984F86" w:rsidRPr="00130C4C" w:rsidRDefault="00984F86" w:rsidP="00EF0D54">
      <w:pPr>
        <w:rPr>
          <w:rFonts w:ascii="Tahoma" w:hAnsi="Tahoma" w:cs="Tahoma"/>
          <w:sz w:val="22"/>
          <w:szCs w:val="22"/>
        </w:rPr>
      </w:pPr>
      <w:r w:rsidRPr="00130C4C">
        <w:rPr>
          <w:rFonts w:ascii="Tahoma" w:hAnsi="Tahoma" w:cs="Tahoma"/>
          <w:sz w:val="22"/>
          <w:szCs w:val="22"/>
        </w:rPr>
        <w:t>Opis przedmiotu zamówienia według kodów Wspólnego Słownika Zamówień:</w:t>
      </w:r>
    </w:p>
    <w:p w:rsidR="00984F86" w:rsidRPr="00130C4C" w:rsidRDefault="00984F86" w:rsidP="00EF0D54">
      <w:pPr>
        <w:rPr>
          <w:rFonts w:ascii="Tahoma" w:hAnsi="Tahoma" w:cs="Tahoma"/>
          <w:sz w:val="22"/>
          <w:szCs w:val="22"/>
        </w:rPr>
      </w:pPr>
      <w:r w:rsidRPr="00130C4C">
        <w:rPr>
          <w:rFonts w:ascii="Tahoma" w:hAnsi="Tahoma" w:cs="Tahoma"/>
          <w:sz w:val="22"/>
          <w:szCs w:val="22"/>
        </w:rPr>
        <w:t>CPV (Wspólny Słownik Zamówień):</w:t>
      </w:r>
    </w:p>
    <w:p w:rsidR="00984F86" w:rsidRPr="00130C4C" w:rsidRDefault="00984F86" w:rsidP="00EF0D54">
      <w:pPr>
        <w:rPr>
          <w:rFonts w:ascii="Tahoma" w:hAnsi="Tahoma" w:cs="Tahoma"/>
          <w:sz w:val="22"/>
          <w:szCs w:val="22"/>
        </w:rPr>
      </w:pPr>
      <w:r w:rsidRPr="00130C4C">
        <w:rPr>
          <w:rFonts w:ascii="Tahoma" w:hAnsi="Tahoma" w:cs="Tahoma"/>
          <w:sz w:val="22"/>
          <w:szCs w:val="22"/>
        </w:rPr>
        <w:t>71355000</w:t>
      </w:r>
      <w:r w:rsidR="000B1ECC">
        <w:rPr>
          <w:rFonts w:ascii="Tahoma" w:hAnsi="Tahoma" w:cs="Tahoma"/>
          <w:sz w:val="22"/>
          <w:szCs w:val="22"/>
        </w:rPr>
        <w:t xml:space="preserve"> </w:t>
      </w:r>
      <w:r w:rsidRPr="00130C4C">
        <w:rPr>
          <w:rFonts w:ascii="Tahoma" w:hAnsi="Tahoma" w:cs="Tahoma"/>
          <w:sz w:val="22"/>
          <w:szCs w:val="22"/>
        </w:rPr>
        <w:t>-</w:t>
      </w:r>
      <w:r w:rsidR="000B1ECC">
        <w:rPr>
          <w:rFonts w:ascii="Tahoma" w:hAnsi="Tahoma" w:cs="Tahoma"/>
          <w:sz w:val="22"/>
          <w:szCs w:val="22"/>
        </w:rPr>
        <w:t xml:space="preserve"> 1 Usługi pomiarowe</w:t>
      </w:r>
    </w:p>
    <w:p w:rsidR="00984F86" w:rsidRPr="00130C4C" w:rsidRDefault="00984F86" w:rsidP="00EF0D54">
      <w:pPr>
        <w:rPr>
          <w:rFonts w:ascii="Tahoma" w:hAnsi="Tahoma" w:cs="Tahoma"/>
          <w:sz w:val="22"/>
          <w:szCs w:val="22"/>
        </w:rPr>
      </w:pPr>
      <w:r w:rsidRPr="00130C4C">
        <w:rPr>
          <w:rFonts w:ascii="Tahoma" w:hAnsi="Tahoma" w:cs="Tahoma"/>
          <w:sz w:val="22"/>
          <w:szCs w:val="22"/>
        </w:rPr>
        <w:t>71354000</w:t>
      </w:r>
      <w:r w:rsidR="000B1ECC">
        <w:rPr>
          <w:rFonts w:ascii="Tahoma" w:hAnsi="Tahoma" w:cs="Tahoma"/>
          <w:sz w:val="22"/>
          <w:szCs w:val="22"/>
        </w:rPr>
        <w:t xml:space="preserve"> </w:t>
      </w:r>
      <w:r w:rsidRPr="00130C4C">
        <w:rPr>
          <w:rFonts w:ascii="Tahoma" w:hAnsi="Tahoma" w:cs="Tahoma"/>
          <w:sz w:val="22"/>
          <w:szCs w:val="22"/>
        </w:rPr>
        <w:t>-</w:t>
      </w:r>
      <w:r w:rsidR="000B1ECC">
        <w:rPr>
          <w:rFonts w:ascii="Tahoma" w:hAnsi="Tahoma" w:cs="Tahoma"/>
          <w:sz w:val="22"/>
          <w:szCs w:val="22"/>
        </w:rPr>
        <w:t xml:space="preserve"> 4 Usługi sporządzania map</w:t>
      </w:r>
    </w:p>
    <w:p w:rsidR="00984F86" w:rsidRPr="00130C4C" w:rsidRDefault="00984F86" w:rsidP="00EF0D54">
      <w:pPr>
        <w:rPr>
          <w:rFonts w:ascii="Tahoma" w:hAnsi="Tahoma" w:cs="Tahoma"/>
          <w:sz w:val="22"/>
          <w:szCs w:val="22"/>
        </w:rPr>
      </w:pPr>
      <w:r w:rsidRPr="00130C4C">
        <w:rPr>
          <w:rFonts w:ascii="Tahoma" w:hAnsi="Tahoma" w:cs="Tahoma"/>
          <w:sz w:val="22"/>
          <w:szCs w:val="22"/>
        </w:rPr>
        <w:t>71222200</w:t>
      </w:r>
      <w:r w:rsidR="000B1ECC">
        <w:rPr>
          <w:rFonts w:ascii="Tahoma" w:hAnsi="Tahoma" w:cs="Tahoma"/>
          <w:sz w:val="22"/>
          <w:szCs w:val="22"/>
        </w:rPr>
        <w:t xml:space="preserve"> </w:t>
      </w:r>
      <w:r w:rsidRPr="00130C4C">
        <w:rPr>
          <w:rFonts w:ascii="Tahoma" w:hAnsi="Tahoma" w:cs="Tahoma"/>
          <w:sz w:val="22"/>
          <w:szCs w:val="22"/>
        </w:rPr>
        <w:t>-</w:t>
      </w:r>
      <w:r w:rsidR="000B1ECC">
        <w:rPr>
          <w:rFonts w:ascii="Tahoma" w:hAnsi="Tahoma" w:cs="Tahoma"/>
          <w:sz w:val="22"/>
          <w:szCs w:val="22"/>
        </w:rPr>
        <w:t xml:space="preserve"> </w:t>
      </w:r>
      <w:r w:rsidRPr="00130C4C">
        <w:rPr>
          <w:rFonts w:ascii="Tahoma" w:hAnsi="Tahoma" w:cs="Tahoma"/>
          <w:sz w:val="22"/>
          <w:szCs w:val="22"/>
        </w:rPr>
        <w:t>2 Usługi kartograficzne w zakresie obsz</w:t>
      </w:r>
      <w:r w:rsidR="000B1ECC">
        <w:rPr>
          <w:rFonts w:ascii="Tahoma" w:hAnsi="Tahoma" w:cs="Tahoma"/>
          <w:sz w:val="22"/>
          <w:szCs w:val="22"/>
        </w:rPr>
        <w:t>arów wiejskich</w:t>
      </w:r>
    </w:p>
    <w:p w:rsidR="00984F86" w:rsidRDefault="000B1ECC" w:rsidP="00045411">
      <w:pPr>
        <w:widowControl/>
        <w:spacing w:before="60" w:after="60"/>
        <w:ind w:left="34"/>
        <w:jc w:val="left"/>
        <w:rPr>
          <w:rFonts w:ascii="Tahoma" w:hAnsi="Tahoma" w:cs="Tahoma"/>
          <w:sz w:val="22"/>
          <w:szCs w:val="22"/>
        </w:rPr>
      </w:pPr>
      <w:r w:rsidRPr="0096005B">
        <w:rPr>
          <w:rFonts w:ascii="Tahoma" w:hAnsi="Tahoma" w:cs="Tahoma"/>
          <w:sz w:val="22"/>
          <w:szCs w:val="22"/>
        </w:rPr>
        <w:t xml:space="preserve">45200000 </w:t>
      </w:r>
      <w:r w:rsidR="00984F86" w:rsidRPr="0096005B">
        <w:rPr>
          <w:rFonts w:ascii="Tahoma" w:hAnsi="Tahoma" w:cs="Tahoma"/>
          <w:sz w:val="22"/>
          <w:szCs w:val="22"/>
        </w:rPr>
        <w:t>-</w:t>
      </w:r>
      <w:r w:rsidRPr="0096005B">
        <w:rPr>
          <w:rFonts w:ascii="Tahoma" w:hAnsi="Tahoma" w:cs="Tahoma"/>
          <w:sz w:val="22"/>
          <w:szCs w:val="22"/>
        </w:rPr>
        <w:t xml:space="preserve"> </w:t>
      </w:r>
      <w:r w:rsidR="00984F86" w:rsidRPr="0096005B">
        <w:rPr>
          <w:rFonts w:ascii="Tahoma" w:hAnsi="Tahoma" w:cs="Tahoma"/>
          <w:sz w:val="22"/>
          <w:szCs w:val="22"/>
        </w:rPr>
        <w:t xml:space="preserve">9 Roboty budowlane w zakresie wznoszenia kompletnych obiektów budowlanych lub ich części </w:t>
      </w:r>
      <w:r w:rsidR="0020785D" w:rsidRPr="0096005B">
        <w:rPr>
          <w:rFonts w:ascii="Tahoma" w:hAnsi="Tahoma" w:cs="Tahoma"/>
          <w:sz w:val="22"/>
          <w:szCs w:val="22"/>
        </w:rPr>
        <w:t>oraz roboty w zakresie inż</w:t>
      </w:r>
      <w:r w:rsidR="00984F86" w:rsidRPr="0096005B">
        <w:rPr>
          <w:rFonts w:ascii="Tahoma" w:hAnsi="Tahoma" w:cs="Tahoma"/>
          <w:sz w:val="22"/>
          <w:szCs w:val="22"/>
        </w:rPr>
        <w:t>ynierii lądowej i wodnej</w:t>
      </w:r>
    </w:p>
    <w:p w:rsidR="003D20E0" w:rsidRPr="00A457E9" w:rsidRDefault="003D20E0" w:rsidP="003D20E0">
      <w:pPr>
        <w:widowControl/>
        <w:jc w:val="left"/>
        <w:rPr>
          <w:rFonts w:ascii="Tahoma" w:hAnsi="Tahoma" w:cs="Tahoma"/>
          <w:sz w:val="22"/>
          <w:szCs w:val="22"/>
        </w:rPr>
      </w:pPr>
    </w:p>
    <w:p w:rsidR="00C2098E" w:rsidRDefault="00984F86" w:rsidP="00C2098E">
      <w:pPr>
        <w:keepNext/>
        <w:widowControl/>
        <w:numPr>
          <w:ilvl w:val="0"/>
          <w:numId w:val="11"/>
        </w:numPr>
        <w:spacing w:before="360" w:after="120" w:line="259" w:lineRule="auto"/>
        <w:jc w:val="left"/>
        <w:outlineLvl w:val="1"/>
        <w:rPr>
          <w:rFonts w:ascii="Tahoma" w:hAnsi="Tahoma" w:cs="Tahoma"/>
          <w:b/>
          <w:bCs/>
          <w:iCs/>
          <w:sz w:val="24"/>
          <w:szCs w:val="22"/>
        </w:rPr>
      </w:pPr>
      <w:bookmarkStart w:id="5" w:name="_Toc528581012"/>
      <w:r w:rsidRPr="00A36E52">
        <w:rPr>
          <w:rFonts w:ascii="Tahoma" w:hAnsi="Tahoma" w:cs="Tahoma"/>
          <w:b/>
          <w:bCs/>
          <w:iCs/>
          <w:sz w:val="24"/>
          <w:szCs w:val="22"/>
        </w:rPr>
        <w:t>SZCZEGÓŁOWY OPIS PRZEDMIOTU ZAMÓWIENIA I WYMAGAŃ ZAMAWIAJĄCEGO W STOSUNKU DO PRZEDMIOTU ZAMÓWIENIA</w:t>
      </w:r>
      <w:bookmarkEnd w:id="5"/>
    </w:p>
    <w:p w:rsidR="00984F86" w:rsidRPr="00C2098E" w:rsidRDefault="00A36E52" w:rsidP="00C2098E">
      <w:pPr>
        <w:keepNext/>
        <w:widowControl/>
        <w:numPr>
          <w:ilvl w:val="1"/>
          <w:numId w:val="11"/>
        </w:numPr>
        <w:spacing w:before="360" w:after="120" w:line="259" w:lineRule="auto"/>
        <w:jc w:val="left"/>
        <w:outlineLvl w:val="1"/>
        <w:rPr>
          <w:rFonts w:ascii="Tahoma" w:hAnsi="Tahoma" w:cs="Tahoma"/>
          <w:b/>
          <w:bCs/>
          <w:iCs/>
          <w:sz w:val="24"/>
          <w:szCs w:val="22"/>
        </w:rPr>
      </w:pPr>
      <w:bookmarkStart w:id="6" w:name="_Toc528581013"/>
      <w:r w:rsidRPr="00C2098E">
        <w:rPr>
          <w:rFonts w:ascii="Tahoma" w:hAnsi="Tahoma" w:cs="Tahoma"/>
          <w:b/>
          <w:bCs/>
          <w:iCs/>
          <w:sz w:val="24"/>
          <w:szCs w:val="24"/>
        </w:rPr>
        <w:t xml:space="preserve">USŁUGI GEODEZYJNE, PRACE PROJEKTOWE Z UZYSKANIEM NIEZBĘDNYCH UZGODNIEŃ </w:t>
      </w:r>
      <w:r w:rsidR="00F3427C" w:rsidRPr="00C2098E">
        <w:rPr>
          <w:rFonts w:ascii="Tahoma" w:hAnsi="Tahoma" w:cs="Tahoma"/>
          <w:b/>
          <w:bCs/>
          <w:iCs/>
          <w:sz w:val="24"/>
          <w:szCs w:val="24"/>
        </w:rPr>
        <w:t>I POZWOLEŃ</w:t>
      </w:r>
      <w:bookmarkEnd w:id="6"/>
    </w:p>
    <w:p w:rsidR="00984F86" w:rsidRPr="00130C4C" w:rsidRDefault="00984F86" w:rsidP="000B1ECC">
      <w:pPr>
        <w:ind w:firstLine="426"/>
        <w:rPr>
          <w:rFonts w:ascii="Tahoma" w:hAnsi="Tahoma" w:cs="Tahoma"/>
          <w:sz w:val="22"/>
          <w:szCs w:val="22"/>
        </w:rPr>
      </w:pPr>
      <w:r w:rsidRPr="00130C4C">
        <w:rPr>
          <w:rFonts w:ascii="Tahoma" w:hAnsi="Tahoma" w:cs="Tahoma"/>
          <w:sz w:val="22"/>
          <w:szCs w:val="22"/>
        </w:rPr>
        <w:t>Przedmiot</w:t>
      </w:r>
      <w:r w:rsidR="000B1ECC">
        <w:rPr>
          <w:rFonts w:ascii="Tahoma" w:hAnsi="Tahoma" w:cs="Tahoma"/>
          <w:sz w:val="22"/>
          <w:szCs w:val="22"/>
        </w:rPr>
        <w:t xml:space="preserve"> zamówienia obejmuje dla każdej lokalizacji</w:t>
      </w:r>
      <w:r w:rsidRPr="00130C4C">
        <w:rPr>
          <w:rFonts w:ascii="Tahoma" w:hAnsi="Tahoma" w:cs="Tahoma"/>
          <w:sz w:val="22"/>
          <w:szCs w:val="22"/>
        </w:rPr>
        <w:t xml:space="preserve"> wykonanie:</w:t>
      </w:r>
    </w:p>
    <w:p w:rsidR="00984F86" w:rsidRPr="00130C4C" w:rsidRDefault="00984F86" w:rsidP="000B1ECC">
      <w:pPr>
        <w:ind w:left="851" w:hanging="425"/>
        <w:rPr>
          <w:rFonts w:ascii="Tahoma" w:hAnsi="Tahoma" w:cs="Tahoma"/>
          <w:sz w:val="22"/>
          <w:szCs w:val="22"/>
        </w:rPr>
      </w:pPr>
      <w:r w:rsidRPr="00130C4C">
        <w:rPr>
          <w:rFonts w:ascii="Tahoma" w:hAnsi="Tahoma" w:cs="Tahoma"/>
          <w:sz w:val="22"/>
          <w:szCs w:val="22"/>
        </w:rPr>
        <w:t>1.</w:t>
      </w:r>
      <w:r w:rsidRPr="00130C4C">
        <w:rPr>
          <w:rFonts w:ascii="Tahoma" w:hAnsi="Tahoma" w:cs="Tahoma"/>
          <w:sz w:val="22"/>
          <w:szCs w:val="22"/>
        </w:rPr>
        <w:tab/>
      </w:r>
      <w:r w:rsidR="00F3427C">
        <w:rPr>
          <w:rFonts w:ascii="Tahoma" w:hAnsi="Tahoma" w:cs="Tahoma"/>
          <w:sz w:val="22"/>
          <w:szCs w:val="22"/>
        </w:rPr>
        <w:t>p</w:t>
      </w:r>
      <w:r w:rsidR="00F3427C" w:rsidRPr="00130C4C">
        <w:rPr>
          <w:rFonts w:ascii="Tahoma" w:hAnsi="Tahoma" w:cs="Tahoma"/>
          <w:sz w:val="22"/>
          <w:szCs w:val="22"/>
        </w:rPr>
        <w:t>omiarów</w:t>
      </w:r>
      <w:r w:rsidRPr="00130C4C">
        <w:rPr>
          <w:rFonts w:ascii="Tahoma" w:hAnsi="Tahoma" w:cs="Tahoma"/>
          <w:sz w:val="22"/>
          <w:szCs w:val="22"/>
        </w:rPr>
        <w:t xml:space="preserve"> geodezyjnych profil</w:t>
      </w:r>
      <w:r>
        <w:rPr>
          <w:rFonts w:ascii="Tahoma" w:hAnsi="Tahoma" w:cs="Tahoma"/>
          <w:sz w:val="22"/>
          <w:szCs w:val="22"/>
        </w:rPr>
        <w:t>u podłużnego</w:t>
      </w:r>
      <w:r w:rsidRPr="00130C4C">
        <w:rPr>
          <w:rFonts w:ascii="Tahoma" w:hAnsi="Tahoma" w:cs="Tahoma"/>
          <w:sz w:val="22"/>
          <w:szCs w:val="22"/>
        </w:rPr>
        <w:t xml:space="preserve"> dna i wykonanie szkiców</w:t>
      </w:r>
      <w:r w:rsidR="008E70CF">
        <w:rPr>
          <w:rFonts w:ascii="Tahoma" w:hAnsi="Tahoma" w:cs="Tahoma"/>
          <w:sz w:val="22"/>
          <w:szCs w:val="22"/>
        </w:rPr>
        <w:t xml:space="preserve"> profili dla zobrazowania jego kształtu,</w:t>
      </w:r>
    </w:p>
    <w:p w:rsidR="00984F86" w:rsidRPr="00130C4C" w:rsidRDefault="00984F86" w:rsidP="000B1ECC">
      <w:pPr>
        <w:ind w:left="851" w:hanging="425"/>
        <w:rPr>
          <w:rFonts w:ascii="Tahoma" w:hAnsi="Tahoma" w:cs="Tahoma"/>
          <w:sz w:val="22"/>
          <w:szCs w:val="22"/>
        </w:rPr>
      </w:pPr>
      <w:r w:rsidRPr="00130C4C">
        <w:rPr>
          <w:rFonts w:ascii="Tahoma" w:hAnsi="Tahoma" w:cs="Tahoma"/>
          <w:sz w:val="22"/>
          <w:szCs w:val="22"/>
        </w:rPr>
        <w:t>2.</w:t>
      </w:r>
      <w:r w:rsidRPr="00130C4C">
        <w:rPr>
          <w:rFonts w:ascii="Tahoma" w:hAnsi="Tahoma" w:cs="Tahoma"/>
          <w:sz w:val="22"/>
          <w:szCs w:val="22"/>
        </w:rPr>
        <w:tab/>
        <w:t xml:space="preserve">pomiarów geodezyjnych przekrojów </w:t>
      </w:r>
      <w:r w:rsidR="000B7864">
        <w:rPr>
          <w:rFonts w:ascii="Tahoma" w:hAnsi="Tahoma" w:cs="Tahoma"/>
          <w:sz w:val="22"/>
          <w:szCs w:val="22"/>
        </w:rPr>
        <w:t xml:space="preserve">poprzecznych </w:t>
      </w:r>
      <w:r>
        <w:rPr>
          <w:rFonts w:ascii="Tahoma" w:hAnsi="Tahoma" w:cs="Tahoma"/>
          <w:sz w:val="22"/>
          <w:szCs w:val="22"/>
        </w:rPr>
        <w:t>koryta</w:t>
      </w:r>
      <w:r w:rsidRPr="00130C4C">
        <w:rPr>
          <w:rFonts w:ascii="Tahoma" w:hAnsi="Tahoma" w:cs="Tahoma"/>
          <w:sz w:val="22"/>
          <w:szCs w:val="22"/>
        </w:rPr>
        <w:t xml:space="preserve"> rzeki</w:t>
      </w:r>
      <w:r w:rsidR="009A3FEB">
        <w:rPr>
          <w:rFonts w:ascii="Tahoma" w:hAnsi="Tahoma" w:cs="Tahoma"/>
          <w:sz w:val="22"/>
          <w:szCs w:val="22"/>
        </w:rPr>
        <w:t xml:space="preserve"> i wykonanie szkiców przekrojów </w:t>
      </w:r>
      <w:r w:rsidRPr="00130C4C">
        <w:rPr>
          <w:rFonts w:ascii="Tahoma" w:hAnsi="Tahoma" w:cs="Tahoma"/>
          <w:sz w:val="22"/>
          <w:szCs w:val="22"/>
        </w:rPr>
        <w:t>dla przeprowadzenia analizy hydrodynamicznej koryt rzek</w:t>
      </w:r>
      <w:r w:rsidR="008E70CF">
        <w:rPr>
          <w:rFonts w:ascii="Tahoma" w:hAnsi="Tahoma" w:cs="Tahoma"/>
          <w:sz w:val="22"/>
          <w:szCs w:val="22"/>
        </w:rPr>
        <w:t>,</w:t>
      </w:r>
    </w:p>
    <w:p w:rsidR="00984F86" w:rsidRPr="00130C4C" w:rsidRDefault="00984F86" w:rsidP="000B1ECC">
      <w:pPr>
        <w:ind w:left="851" w:hanging="425"/>
        <w:rPr>
          <w:rFonts w:ascii="Tahoma" w:hAnsi="Tahoma" w:cs="Tahoma"/>
          <w:sz w:val="22"/>
          <w:szCs w:val="22"/>
        </w:rPr>
      </w:pPr>
      <w:r w:rsidRPr="00130C4C">
        <w:rPr>
          <w:rFonts w:ascii="Tahoma" w:hAnsi="Tahoma" w:cs="Tahoma"/>
          <w:sz w:val="22"/>
          <w:szCs w:val="22"/>
        </w:rPr>
        <w:t>3.</w:t>
      </w:r>
      <w:r w:rsidRPr="00B60EAD">
        <w:rPr>
          <w:rFonts w:ascii="Tahoma" w:hAnsi="Tahoma" w:cs="Tahoma"/>
          <w:sz w:val="22"/>
          <w:szCs w:val="22"/>
        </w:rPr>
        <w:tab/>
      </w:r>
      <w:r w:rsidR="00B60EAD">
        <w:rPr>
          <w:rFonts w:ascii="Tahoma" w:hAnsi="Tahoma" w:cs="Tahoma"/>
          <w:sz w:val="22"/>
          <w:szCs w:val="22"/>
        </w:rPr>
        <w:t>w</w:t>
      </w:r>
      <w:r w:rsidR="00B60EAD" w:rsidRPr="00B60EAD">
        <w:rPr>
          <w:rFonts w:ascii="Tahoma" w:hAnsi="Tahoma" w:cs="Tahoma"/>
          <w:color w:val="000000"/>
          <w:sz w:val="22"/>
          <w:szCs w:val="22"/>
        </w:rPr>
        <w:t>ykonanie niezbędnej dokumentacji projektowej</w:t>
      </w:r>
      <w:r w:rsidR="00B60EAD" w:rsidRPr="00B60EAD">
        <w:rPr>
          <w:rFonts w:ascii="Tahoma" w:hAnsi="Tahoma" w:cs="Tahoma"/>
          <w:sz w:val="22"/>
          <w:szCs w:val="22"/>
        </w:rPr>
        <w:t xml:space="preserve"> -</w:t>
      </w:r>
      <w:r w:rsidR="00B60EAD">
        <w:rPr>
          <w:rFonts w:ascii="Tahoma" w:hAnsi="Tahoma" w:cs="Tahoma"/>
          <w:sz w:val="22"/>
          <w:szCs w:val="22"/>
        </w:rPr>
        <w:t xml:space="preserve"> zestawienia wyników pomiarów </w:t>
      </w:r>
      <w:r w:rsidRPr="00130C4C">
        <w:rPr>
          <w:rFonts w:ascii="Tahoma" w:hAnsi="Tahoma" w:cs="Tahoma"/>
          <w:sz w:val="22"/>
          <w:szCs w:val="22"/>
        </w:rPr>
        <w:t xml:space="preserve">terenowych wraz z ich odzwierciedleniem na mapach zasadniczych i zobrazowaniem </w:t>
      </w:r>
      <w:r w:rsidR="00B60EAD">
        <w:rPr>
          <w:rFonts w:ascii="Tahoma" w:hAnsi="Tahoma" w:cs="Tahoma"/>
          <w:sz w:val="22"/>
          <w:szCs w:val="22"/>
        </w:rPr>
        <w:t xml:space="preserve">przekrojów </w:t>
      </w:r>
      <w:r w:rsidR="008E70CF">
        <w:rPr>
          <w:rFonts w:ascii="Tahoma" w:hAnsi="Tahoma" w:cs="Tahoma"/>
          <w:sz w:val="22"/>
          <w:szCs w:val="22"/>
        </w:rPr>
        <w:br/>
      </w:r>
      <w:r w:rsidR="00B60EAD">
        <w:rPr>
          <w:rFonts w:ascii="Tahoma" w:hAnsi="Tahoma" w:cs="Tahoma"/>
          <w:sz w:val="22"/>
          <w:szCs w:val="22"/>
        </w:rPr>
        <w:t>na arkuszach A3 i A4</w:t>
      </w:r>
    </w:p>
    <w:p w:rsidR="00984F86" w:rsidRPr="00130C4C" w:rsidRDefault="00984F86" w:rsidP="000B1ECC">
      <w:pPr>
        <w:ind w:left="851" w:hanging="425"/>
        <w:rPr>
          <w:rFonts w:ascii="Tahoma" w:hAnsi="Tahoma" w:cs="Tahoma"/>
          <w:sz w:val="22"/>
          <w:szCs w:val="22"/>
        </w:rPr>
      </w:pPr>
      <w:r w:rsidRPr="00130C4C">
        <w:rPr>
          <w:rFonts w:ascii="Tahoma" w:hAnsi="Tahoma" w:cs="Tahoma"/>
          <w:sz w:val="22"/>
          <w:szCs w:val="22"/>
        </w:rPr>
        <w:t>4.</w:t>
      </w:r>
      <w:r w:rsidRPr="00130C4C">
        <w:rPr>
          <w:rFonts w:ascii="Tahoma" w:hAnsi="Tahoma" w:cs="Tahoma"/>
          <w:sz w:val="22"/>
          <w:szCs w:val="22"/>
        </w:rPr>
        <w:tab/>
        <w:t xml:space="preserve">wykonanie dokumentacji fotograficznej wykonanych oznaczeń narożników pomierzonego obszaru, w formie palików geodezyjnych oznaczonych dodatkowo kolorową taśmą. </w:t>
      </w:r>
    </w:p>
    <w:p w:rsidR="00984F86" w:rsidRPr="00130C4C" w:rsidRDefault="00984F86" w:rsidP="00B87D34">
      <w:pPr>
        <w:ind w:left="709"/>
        <w:rPr>
          <w:rFonts w:ascii="Tahoma" w:hAnsi="Tahoma" w:cs="Tahoma"/>
          <w:sz w:val="22"/>
          <w:szCs w:val="22"/>
        </w:rPr>
      </w:pPr>
    </w:p>
    <w:p w:rsidR="00984F86" w:rsidRPr="00130C4C" w:rsidRDefault="00984F86" w:rsidP="000B1ECC">
      <w:pPr>
        <w:ind w:left="426"/>
        <w:rPr>
          <w:rFonts w:ascii="Tahoma" w:hAnsi="Tahoma" w:cs="Tahoma"/>
          <w:sz w:val="22"/>
          <w:szCs w:val="22"/>
        </w:rPr>
      </w:pPr>
      <w:r w:rsidRPr="00130C4C">
        <w:rPr>
          <w:rFonts w:ascii="Tahoma" w:hAnsi="Tahoma" w:cs="Tahoma"/>
          <w:sz w:val="22"/>
          <w:szCs w:val="22"/>
        </w:rPr>
        <w:t xml:space="preserve">Dokumentacja powinna być sporządzona stosownie do: </w:t>
      </w:r>
    </w:p>
    <w:p w:rsidR="00984F86" w:rsidRPr="00130C4C" w:rsidRDefault="00984F86" w:rsidP="00A36E52">
      <w:pPr>
        <w:tabs>
          <w:tab w:val="left" w:pos="993"/>
        </w:tabs>
        <w:ind w:left="709"/>
        <w:rPr>
          <w:rFonts w:ascii="Tahoma" w:hAnsi="Tahoma" w:cs="Tahoma"/>
          <w:sz w:val="22"/>
          <w:szCs w:val="22"/>
        </w:rPr>
      </w:pPr>
      <w:r w:rsidRPr="00130C4C">
        <w:rPr>
          <w:rFonts w:ascii="Tahoma" w:hAnsi="Tahoma" w:cs="Tahoma"/>
          <w:sz w:val="22"/>
          <w:szCs w:val="22"/>
        </w:rPr>
        <w:t>•</w:t>
      </w:r>
      <w:r w:rsidRPr="00130C4C">
        <w:rPr>
          <w:rFonts w:ascii="Tahoma" w:hAnsi="Tahoma" w:cs="Tahoma"/>
          <w:sz w:val="22"/>
          <w:szCs w:val="22"/>
        </w:rPr>
        <w:tab/>
        <w:t>Pr</w:t>
      </w:r>
      <w:r w:rsidR="008E70CF">
        <w:rPr>
          <w:rFonts w:ascii="Tahoma" w:hAnsi="Tahoma" w:cs="Tahoma"/>
          <w:sz w:val="22"/>
          <w:szCs w:val="22"/>
        </w:rPr>
        <w:t>awo budowlane (Dz.U.2017.1332</w:t>
      </w:r>
      <w:r w:rsidRPr="00130C4C">
        <w:rPr>
          <w:rFonts w:ascii="Tahoma" w:hAnsi="Tahoma" w:cs="Tahoma"/>
          <w:sz w:val="22"/>
          <w:szCs w:val="22"/>
        </w:rPr>
        <w:t>)</w:t>
      </w:r>
    </w:p>
    <w:p w:rsidR="00984F86" w:rsidRPr="00130C4C" w:rsidRDefault="00984F86" w:rsidP="00A36E52">
      <w:pPr>
        <w:tabs>
          <w:tab w:val="left" w:pos="993"/>
        </w:tabs>
        <w:ind w:left="709"/>
        <w:rPr>
          <w:rFonts w:ascii="Tahoma" w:hAnsi="Tahoma" w:cs="Tahoma"/>
          <w:sz w:val="22"/>
          <w:szCs w:val="22"/>
        </w:rPr>
      </w:pPr>
      <w:r w:rsidRPr="00130C4C">
        <w:rPr>
          <w:rFonts w:ascii="Tahoma" w:hAnsi="Tahoma" w:cs="Tahoma"/>
          <w:sz w:val="22"/>
          <w:szCs w:val="22"/>
        </w:rPr>
        <w:t>•</w:t>
      </w:r>
      <w:r w:rsidRPr="00130C4C">
        <w:rPr>
          <w:rFonts w:ascii="Tahoma" w:hAnsi="Tahoma" w:cs="Tahoma"/>
          <w:sz w:val="22"/>
          <w:szCs w:val="22"/>
        </w:rPr>
        <w:tab/>
        <w:t xml:space="preserve">Ustawy z dnia 17 maja 1989 Prawo geodezyjne i </w:t>
      </w:r>
      <w:r w:rsidR="008E70CF">
        <w:rPr>
          <w:rFonts w:ascii="Tahoma" w:hAnsi="Tahoma" w:cs="Tahoma"/>
          <w:sz w:val="22"/>
          <w:szCs w:val="22"/>
        </w:rPr>
        <w:t>kartograficzne, (Dz.U.2017.2101)</w:t>
      </w:r>
    </w:p>
    <w:p w:rsidR="00984F86" w:rsidRPr="00130C4C" w:rsidRDefault="00984F86" w:rsidP="00B87D34">
      <w:pPr>
        <w:ind w:left="709"/>
        <w:rPr>
          <w:rFonts w:ascii="Tahoma" w:hAnsi="Tahoma" w:cs="Tahoma"/>
          <w:sz w:val="22"/>
          <w:szCs w:val="22"/>
        </w:rPr>
      </w:pPr>
    </w:p>
    <w:p w:rsidR="00984F86" w:rsidRPr="00130C4C" w:rsidRDefault="00984F86" w:rsidP="000B1ECC">
      <w:pPr>
        <w:ind w:left="426"/>
        <w:rPr>
          <w:rFonts w:ascii="Tahoma" w:hAnsi="Tahoma" w:cs="Tahoma"/>
          <w:sz w:val="22"/>
          <w:szCs w:val="22"/>
        </w:rPr>
      </w:pPr>
      <w:r w:rsidRPr="00130C4C">
        <w:rPr>
          <w:rFonts w:ascii="Tahoma" w:hAnsi="Tahoma" w:cs="Tahoma"/>
          <w:sz w:val="22"/>
          <w:szCs w:val="22"/>
        </w:rPr>
        <w:t>Kompletna dokumentacja powinna być wykonana w wersji pa</w:t>
      </w:r>
      <w:r w:rsidR="008E70CF">
        <w:rPr>
          <w:rFonts w:ascii="Tahoma" w:hAnsi="Tahoma" w:cs="Tahoma"/>
          <w:sz w:val="22"/>
          <w:szCs w:val="22"/>
        </w:rPr>
        <w:t xml:space="preserve">pierowej </w:t>
      </w:r>
      <w:r w:rsidRPr="00130C4C">
        <w:rPr>
          <w:rFonts w:ascii="Tahoma" w:hAnsi="Tahoma" w:cs="Tahoma"/>
          <w:sz w:val="22"/>
          <w:szCs w:val="22"/>
        </w:rPr>
        <w:t>5 egz. oraz w wersji elektronicznej w 5 egz. w postaci plików edytowalnych exe</w:t>
      </w:r>
      <w:r w:rsidR="008E70CF">
        <w:rPr>
          <w:rFonts w:ascii="Tahoma" w:hAnsi="Tahoma" w:cs="Tahoma"/>
          <w:sz w:val="22"/>
          <w:szCs w:val="22"/>
        </w:rPr>
        <w:t>, pdf</w:t>
      </w:r>
      <w:r w:rsidRPr="00130C4C">
        <w:rPr>
          <w:rFonts w:ascii="Tahoma" w:hAnsi="Tahoma" w:cs="Tahoma"/>
          <w:sz w:val="22"/>
          <w:szCs w:val="22"/>
        </w:rPr>
        <w:t xml:space="preserve"> i ewentualnie w powszechnie dostępnym formacie</w:t>
      </w:r>
      <w:r w:rsidR="008E70CF">
        <w:rPr>
          <w:rFonts w:ascii="Tahoma" w:hAnsi="Tahoma" w:cs="Tahoma"/>
          <w:sz w:val="22"/>
          <w:szCs w:val="22"/>
        </w:rPr>
        <w:t xml:space="preserve"> geodezyjnym, na nośniku CD/DVD</w:t>
      </w:r>
      <w:r w:rsidRPr="00130C4C">
        <w:rPr>
          <w:rFonts w:ascii="Tahoma" w:hAnsi="Tahoma" w:cs="Tahoma"/>
          <w:sz w:val="22"/>
          <w:szCs w:val="22"/>
        </w:rPr>
        <w:t>.</w:t>
      </w:r>
      <w:r>
        <w:rPr>
          <w:rFonts w:ascii="Tahoma" w:hAnsi="Tahoma" w:cs="Tahoma"/>
          <w:sz w:val="22"/>
          <w:szCs w:val="22"/>
        </w:rPr>
        <w:t xml:space="preserve"> </w:t>
      </w:r>
    </w:p>
    <w:p w:rsidR="00984F86" w:rsidRPr="00130C4C" w:rsidRDefault="00984F86" w:rsidP="003044D7">
      <w:pPr>
        <w:ind w:left="709"/>
        <w:rPr>
          <w:rFonts w:ascii="Tahoma" w:hAnsi="Tahoma" w:cs="Tahoma"/>
          <w:sz w:val="22"/>
          <w:szCs w:val="22"/>
        </w:rPr>
      </w:pPr>
    </w:p>
    <w:p w:rsidR="00984F86" w:rsidRPr="000B1ECC" w:rsidRDefault="00984F86" w:rsidP="000B1ECC">
      <w:pPr>
        <w:ind w:left="426"/>
        <w:rPr>
          <w:rFonts w:ascii="Tahoma" w:hAnsi="Tahoma" w:cs="Tahoma"/>
          <w:b/>
        </w:rPr>
      </w:pPr>
      <w:r w:rsidRPr="000B1ECC">
        <w:rPr>
          <w:rFonts w:ascii="Tahoma" w:hAnsi="Tahoma" w:cs="Tahoma"/>
          <w:b/>
        </w:rPr>
        <w:t xml:space="preserve">Zamawiający udostępni wykonawcy </w:t>
      </w:r>
      <w:r w:rsidR="008E70CF">
        <w:rPr>
          <w:rFonts w:ascii="Tahoma" w:hAnsi="Tahoma" w:cs="Tahoma"/>
          <w:b/>
        </w:rPr>
        <w:t xml:space="preserve">kopie </w:t>
      </w:r>
      <w:r w:rsidRPr="000B1ECC">
        <w:rPr>
          <w:rFonts w:ascii="Tahoma" w:hAnsi="Tahoma" w:cs="Tahoma"/>
          <w:b/>
        </w:rPr>
        <w:t>map zasadnicz</w:t>
      </w:r>
      <w:r w:rsidR="008E70CF">
        <w:rPr>
          <w:rFonts w:ascii="Tahoma" w:hAnsi="Tahoma" w:cs="Tahoma"/>
          <w:b/>
        </w:rPr>
        <w:t>ych</w:t>
      </w:r>
      <w:r w:rsidRPr="000B1ECC">
        <w:rPr>
          <w:rFonts w:ascii="Tahoma" w:hAnsi="Tahoma" w:cs="Tahoma"/>
          <w:b/>
        </w:rPr>
        <w:t xml:space="preserve"> lub w przypadku ich braku mapy ewidencyjne w formie papierowej dla każdej lokalizacji.</w:t>
      </w:r>
    </w:p>
    <w:p w:rsidR="00984F86" w:rsidRPr="00130C4C" w:rsidRDefault="00984F86" w:rsidP="003044D7">
      <w:pPr>
        <w:ind w:left="709"/>
        <w:rPr>
          <w:rFonts w:ascii="Tahoma" w:hAnsi="Tahoma" w:cs="Tahoma"/>
          <w:sz w:val="22"/>
          <w:szCs w:val="22"/>
        </w:rPr>
      </w:pPr>
    </w:p>
    <w:p w:rsidR="00B60EAD" w:rsidRPr="00B60EAD" w:rsidRDefault="00031989" w:rsidP="005B0492">
      <w:pPr>
        <w:pStyle w:val="Akapitzlist"/>
        <w:numPr>
          <w:ilvl w:val="0"/>
          <w:numId w:val="27"/>
        </w:numPr>
        <w:tabs>
          <w:tab w:val="left" w:pos="284"/>
        </w:tabs>
        <w:spacing w:after="120"/>
        <w:jc w:val="both"/>
        <w:rPr>
          <w:rFonts w:ascii="Tahoma" w:hAnsi="Tahoma" w:cs="Tahoma"/>
        </w:rPr>
      </w:pPr>
      <w:r w:rsidRPr="00031989">
        <w:rPr>
          <w:rFonts w:ascii="Tahoma" w:hAnsi="Tahoma" w:cs="Tahoma"/>
          <w:b/>
        </w:rPr>
        <w:t xml:space="preserve">Pomiary </w:t>
      </w:r>
      <w:r w:rsidR="006B412B">
        <w:rPr>
          <w:rFonts w:ascii="Tahoma" w:hAnsi="Tahoma" w:cs="Tahoma"/>
          <w:b/>
        </w:rPr>
        <w:t xml:space="preserve">wstępne </w:t>
      </w:r>
      <w:r w:rsidRPr="00031989">
        <w:rPr>
          <w:rFonts w:ascii="Tahoma" w:hAnsi="Tahoma" w:cs="Tahoma"/>
          <w:b/>
        </w:rPr>
        <w:t xml:space="preserve">geodezyjne profilu podłużnego </w:t>
      </w:r>
      <w:r>
        <w:rPr>
          <w:rFonts w:ascii="Tahoma" w:hAnsi="Tahoma" w:cs="Tahoma"/>
          <w:b/>
        </w:rPr>
        <w:t>dna</w:t>
      </w:r>
    </w:p>
    <w:p w:rsidR="00B60EAD" w:rsidRDefault="00B60EAD" w:rsidP="00B60EAD">
      <w:pPr>
        <w:pStyle w:val="Akapitzlist"/>
        <w:tabs>
          <w:tab w:val="left" w:pos="284"/>
        </w:tabs>
        <w:spacing w:after="120"/>
        <w:jc w:val="both"/>
        <w:rPr>
          <w:rFonts w:ascii="Tahoma" w:hAnsi="Tahoma" w:cs="Tahoma"/>
        </w:rPr>
      </w:pPr>
      <w:r>
        <w:rPr>
          <w:rFonts w:ascii="Tahoma" w:hAnsi="Tahoma" w:cs="Tahoma"/>
        </w:rPr>
        <w:t>P</w:t>
      </w:r>
      <w:r w:rsidRPr="00031989">
        <w:rPr>
          <w:rFonts w:ascii="Tahoma" w:hAnsi="Tahoma" w:cs="Tahoma"/>
        </w:rPr>
        <w:t xml:space="preserve">omiary </w:t>
      </w:r>
      <w:r w:rsidR="00F92966">
        <w:rPr>
          <w:rFonts w:ascii="Tahoma" w:hAnsi="Tahoma" w:cs="Tahoma"/>
        </w:rPr>
        <w:t xml:space="preserve">wstępne </w:t>
      </w:r>
      <w:r w:rsidRPr="00031989">
        <w:rPr>
          <w:rFonts w:ascii="Tahoma" w:hAnsi="Tahoma" w:cs="Tahoma"/>
        </w:rPr>
        <w:t>w 4 miej</w:t>
      </w:r>
      <w:r w:rsidR="008E70CF">
        <w:rPr>
          <w:rFonts w:ascii="Tahoma" w:hAnsi="Tahoma" w:cs="Tahoma"/>
        </w:rPr>
        <w:t xml:space="preserve">scach: </w:t>
      </w:r>
      <w:r w:rsidRPr="00031989">
        <w:rPr>
          <w:rFonts w:ascii="Tahoma" w:hAnsi="Tahoma" w:cs="Tahoma"/>
        </w:rPr>
        <w:t>na początku projektowanej pryzmy, w koronie projektowanej pryzmy, na końcu skłonu projektowanej pryzmy oraz w odległości około 6 m od projektowanego zakończenia skłonu bystrza</w:t>
      </w:r>
      <w:r w:rsidR="008E70CF">
        <w:rPr>
          <w:rFonts w:ascii="Tahoma" w:hAnsi="Tahoma" w:cs="Tahoma"/>
        </w:rPr>
        <w:t>,</w:t>
      </w:r>
      <w:r w:rsidRPr="00031989">
        <w:rPr>
          <w:rFonts w:ascii="Tahoma" w:hAnsi="Tahoma" w:cs="Tahoma"/>
        </w:rPr>
        <w:t xml:space="preserve"> dla każdej z 5</w:t>
      </w:r>
      <w:r w:rsidR="00F92966">
        <w:rPr>
          <w:rFonts w:ascii="Tahoma" w:hAnsi="Tahoma" w:cs="Tahoma"/>
        </w:rPr>
        <w:t>9</w:t>
      </w:r>
      <w:r w:rsidRPr="00031989">
        <w:rPr>
          <w:rFonts w:ascii="Tahoma" w:hAnsi="Tahoma" w:cs="Tahoma"/>
        </w:rPr>
        <w:t xml:space="preserve"> lokalizacji.</w:t>
      </w:r>
    </w:p>
    <w:p w:rsidR="006B412B" w:rsidRPr="00031989" w:rsidRDefault="006B412B" w:rsidP="00B60EAD">
      <w:pPr>
        <w:pStyle w:val="Akapitzlist"/>
        <w:tabs>
          <w:tab w:val="left" w:pos="284"/>
        </w:tabs>
        <w:spacing w:after="120"/>
        <w:jc w:val="both"/>
        <w:rPr>
          <w:rFonts w:ascii="Tahoma" w:hAnsi="Tahoma" w:cs="Tahoma"/>
        </w:rPr>
      </w:pPr>
      <w:r>
        <w:rPr>
          <w:rFonts w:ascii="Tahoma" w:hAnsi="Tahoma" w:cs="Tahoma"/>
        </w:rPr>
        <w:t xml:space="preserve">Zakłada się liniowy układ powierzchni pomiędzy przekrojami. </w:t>
      </w:r>
      <w:r w:rsidRPr="006B412B">
        <w:rPr>
          <w:rFonts w:ascii="Tahoma" w:hAnsi="Tahoma" w:cs="Tahoma"/>
        </w:rPr>
        <w:t>W przypadku, gdy Wykonawca, Zamawiający lub Inżynier Kontraktu stwierdzi inny, nieliniowy kształt dna w obrębie planowanego bystrza to Wykonawca w Cenie Kontraktowej wykona pomiary uszczegółowiające</w:t>
      </w:r>
      <w:r>
        <w:rPr>
          <w:rFonts w:ascii="Tahoma" w:hAnsi="Tahoma" w:cs="Tahoma"/>
        </w:rPr>
        <w:t>.</w:t>
      </w:r>
    </w:p>
    <w:p w:rsidR="00B60EAD" w:rsidRPr="00130C4C" w:rsidRDefault="00B60EAD" w:rsidP="00B60EAD">
      <w:pPr>
        <w:pStyle w:val="Akapitzlist"/>
        <w:tabs>
          <w:tab w:val="left" w:pos="284"/>
        </w:tabs>
        <w:spacing w:after="120"/>
        <w:contextualSpacing w:val="0"/>
        <w:jc w:val="both"/>
        <w:rPr>
          <w:rFonts w:ascii="Tahoma" w:hAnsi="Tahoma" w:cs="Tahoma"/>
        </w:rPr>
      </w:pPr>
    </w:p>
    <w:p w:rsidR="003D20E0" w:rsidRDefault="00B60EAD" w:rsidP="003D20E0">
      <w:pPr>
        <w:pStyle w:val="Akapitzlist"/>
        <w:jc w:val="center"/>
        <w:rPr>
          <w:rFonts w:ascii="Tahoma" w:hAnsi="Tahoma" w:cs="Tahoma"/>
          <w:noProof/>
          <w:lang w:eastAsia="pl-PL"/>
        </w:rPr>
      </w:pPr>
      <w:r w:rsidRPr="00B60EAD">
        <w:rPr>
          <w:rFonts w:ascii="Tahoma" w:hAnsi="Tahoma" w:cs="Tahoma"/>
          <w:i/>
        </w:rPr>
        <w:t>Rys. 1 Schemat nasypu (pryzmy) w korycie rzeki – profil podłużny</w:t>
      </w:r>
      <w:r w:rsidRPr="00B60EAD">
        <w:rPr>
          <w:rFonts w:ascii="Tahoma" w:hAnsi="Tahoma" w:cs="Tahoma"/>
          <w:i/>
        </w:rPr>
        <w:br/>
      </w:r>
    </w:p>
    <w:p w:rsidR="00057235" w:rsidRDefault="00057235" w:rsidP="003D20E0">
      <w:pPr>
        <w:pStyle w:val="Akapitzlist"/>
        <w:jc w:val="center"/>
        <w:rPr>
          <w:rFonts w:ascii="Tahoma" w:hAnsi="Tahoma" w:cs="Tahoma"/>
          <w:noProof/>
          <w:lang w:eastAsia="pl-PL"/>
        </w:rPr>
      </w:pPr>
      <w:r w:rsidRPr="00057235">
        <w:rPr>
          <w:rFonts w:ascii="Tahoma" w:hAnsi="Tahoma" w:cs="Tahoma"/>
          <w:noProof/>
          <w:lang w:eastAsia="pl-PL"/>
        </w:rPr>
        <w:drawing>
          <wp:inline distT="0" distB="0" distL="0" distR="0">
            <wp:extent cx="6300470" cy="1410731"/>
            <wp:effectExtent l="0" t="0" r="5080" b="0"/>
            <wp:docPr id="1" name="Obraz 1" descr="C:\Users\Julian\AppData\Local\Temp\bystrze pom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ppData\Local\Temp\bystrze pomiary.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470" cy="1410731"/>
                    </a:xfrm>
                    <a:prstGeom prst="rect">
                      <a:avLst/>
                    </a:prstGeom>
                    <a:noFill/>
                    <a:ln>
                      <a:noFill/>
                    </a:ln>
                  </pic:spPr>
                </pic:pic>
              </a:graphicData>
            </a:graphic>
          </wp:inline>
        </w:drawing>
      </w:r>
    </w:p>
    <w:p w:rsidR="00057235" w:rsidRDefault="00057235" w:rsidP="003D20E0">
      <w:pPr>
        <w:pStyle w:val="Akapitzlist"/>
        <w:jc w:val="center"/>
        <w:rPr>
          <w:rFonts w:ascii="Tahoma" w:hAnsi="Tahoma" w:cs="Tahoma"/>
          <w:noProof/>
          <w:lang w:eastAsia="pl-PL"/>
        </w:rPr>
      </w:pPr>
    </w:p>
    <w:p w:rsidR="00B60EAD" w:rsidRPr="00B60EAD" w:rsidRDefault="00B60EAD" w:rsidP="005B0492">
      <w:pPr>
        <w:pStyle w:val="Akapitzlist"/>
        <w:numPr>
          <w:ilvl w:val="0"/>
          <w:numId w:val="27"/>
        </w:numPr>
        <w:tabs>
          <w:tab w:val="left" w:pos="284"/>
        </w:tabs>
        <w:spacing w:after="120"/>
        <w:contextualSpacing w:val="0"/>
        <w:jc w:val="both"/>
        <w:rPr>
          <w:rFonts w:ascii="Tahoma" w:hAnsi="Tahoma" w:cs="Tahoma"/>
        </w:rPr>
      </w:pPr>
      <w:r w:rsidRPr="00B60EAD">
        <w:rPr>
          <w:rFonts w:ascii="Tahoma" w:hAnsi="Tahoma" w:cs="Tahoma"/>
          <w:b/>
        </w:rPr>
        <w:t>Pomiary geodezyjne przekrojów poprzecznych koryta rzeki</w:t>
      </w:r>
    </w:p>
    <w:p w:rsidR="00B60EAD" w:rsidRPr="00130C4C" w:rsidRDefault="00B60EAD" w:rsidP="00B60EAD">
      <w:pPr>
        <w:ind w:left="709"/>
        <w:rPr>
          <w:rFonts w:ascii="Tahoma" w:hAnsi="Tahoma" w:cs="Tahoma"/>
          <w:sz w:val="22"/>
          <w:szCs w:val="22"/>
        </w:rPr>
      </w:pPr>
      <w:r w:rsidRPr="00130C4C">
        <w:rPr>
          <w:rFonts w:ascii="Tahoma" w:hAnsi="Tahoma" w:cs="Tahoma"/>
          <w:sz w:val="22"/>
          <w:szCs w:val="22"/>
        </w:rPr>
        <w:t xml:space="preserve">Pomiary </w:t>
      </w:r>
      <w:r w:rsidR="006B412B">
        <w:rPr>
          <w:rFonts w:ascii="Tahoma" w:hAnsi="Tahoma" w:cs="Tahoma"/>
          <w:sz w:val="22"/>
          <w:szCs w:val="22"/>
        </w:rPr>
        <w:t xml:space="preserve">wstępne </w:t>
      </w:r>
      <w:r w:rsidRPr="00130C4C">
        <w:rPr>
          <w:rFonts w:ascii="Tahoma" w:hAnsi="Tahoma" w:cs="Tahoma"/>
          <w:sz w:val="22"/>
          <w:szCs w:val="22"/>
        </w:rPr>
        <w:t>należy wykonać zgodnie z metodyką analizy hydrodynamicznej tj.:</w:t>
      </w:r>
    </w:p>
    <w:p w:rsidR="00B60EAD" w:rsidRPr="00130C4C" w:rsidRDefault="00B60EAD" w:rsidP="005B0492">
      <w:pPr>
        <w:pStyle w:val="Akapitzlist"/>
        <w:numPr>
          <w:ilvl w:val="0"/>
          <w:numId w:val="26"/>
        </w:numPr>
        <w:spacing w:after="0"/>
        <w:contextualSpacing w:val="0"/>
        <w:jc w:val="both"/>
        <w:rPr>
          <w:rFonts w:ascii="Tahoma" w:hAnsi="Tahoma" w:cs="Tahoma"/>
          <w:bCs/>
        </w:rPr>
      </w:pPr>
      <w:r w:rsidRPr="00130C4C">
        <w:rPr>
          <w:rFonts w:ascii="Tahoma" w:hAnsi="Tahoma" w:cs="Tahoma"/>
          <w:bCs/>
        </w:rPr>
        <w:t>Wykonać</w:t>
      </w:r>
      <w:r w:rsidRPr="00130C4C">
        <w:rPr>
          <w:rFonts w:ascii="Tahoma" w:hAnsi="Tahoma" w:cs="Tahoma"/>
          <w:b/>
          <w:bCs/>
        </w:rPr>
        <w:t xml:space="preserve"> </w:t>
      </w:r>
      <w:r w:rsidRPr="00130C4C">
        <w:rPr>
          <w:rFonts w:ascii="Tahoma" w:hAnsi="Tahoma" w:cs="Tahoma"/>
          <w:bCs/>
        </w:rPr>
        <w:t xml:space="preserve">przekrój poprzeczny koryta w zasięgu przepływu </w:t>
      </w:r>
      <w:proofErr w:type="spellStart"/>
      <w:r w:rsidRPr="00130C4C">
        <w:rPr>
          <w:rFonts w:ascii="Tahoma" w:hAnsi="Tahoma" w:cs="Tahoma"/>
          <w:bCs/>
        </w:rPr>
        <w:t>pełnokorytowego</w:t>
      </w:r>
      <w:proofErr w:type="spellEnd"/>
      <w:r w:rsidRPr="00130C4C">
        <w:rPr>
          <w:rFonts w:ascii="Tahoma" w:hAnsi="Tahoma" w:cs="Tahoma"/>
          <w:bCs/>
        </w:rPr>
        <w:t xml:space="preserve"> </w:t>
      </w:r>
      <w:r w:rsidRPr="00130C4C">
        <w:rPr>
          <w:rFonts w:ascii="Tahoma" w:hAnsi="Tahoma" w:cs="Tahoma"/>
          <w:bCs/>
        </w:rPr>
        <w:br/>
        <w:t xml:space="preserve">z zaznaczeniem aktualnego stanu wody (i ewentualnie jej prędkości), oraz parametrów: </w:t>
      </w:r>
    </w:p>
    <w:p w:rsidR="00B60EAD" w:rsidRPr="00DA7467" w:rsidRDefault="00B60EAD" w:rsidP="00B60EAD">
      <w:pPr>
        <w:pStyle w:val="Akapitzlist"/>
        <w:ind w:left="1429"/>
        <w:rPr>
          <w:rFonts w:ascii="Tahoma" w:hAnsi="Tahoma" w:cs="Tahoma"/>
          <w:bCs/>
        </w:rPr>
      </w:pPr>
      <w:r w:rsidRPr="00DA7467">
        <w:rPr>
          <w:rFonts w:ascii="Tahoma" w:hAnsi="Tahoma" w:cs="Tahoma"/>
          <w:bCs/>
        </w:rPr>
        <w:t xml:space="preserve">- szerokości </w:t>
      </w:r>
      <w:proofErr w:type="spellStart"/>
      <w:r w:rsidRPr="00DA7467">
        <w:rPr>
          <w:rFonts w:ascii="Tahoma" w:hAnsi="Tahoma" w:cs="Tahoma"/>
          <w:bCs/>
        </w:rPr>
        <w:t>pełnokorytowej</w:t>
      </w:r>
      <w:proofErr w:type="spellEnd"/>
      <w:r w:rsidRPr="00DA7467">
        <w:rPr>
          <w:rFonts w:ascii="Tahoma" w:hAnsi="Tahoma" w:cs="Tahoma"/>
          <w:bCs/>
        </w:rPr>
        <w:t xml:space="preserve"> </w:t>
      </w:r>
      <w:r w:rsidRPr="00DA7467">
        <w:rPr>
          <w:rFonts w:ascii="Tahoma" w:hAnsi="Tahoma" w:cs="Tahoma"/>
          <w:b/>
          <w:bCs/>
        </w:rPr>
        <w:t>W</w:t>
      </w:r>
    </w:p>
    <w:p w:rsidR="00B60EAD" w:rsidRDefault="00B60EAD" w:rsidP="00B60EAD">
      <w:pPr>
        <w:pStyle w:val="Akapitzlist"/>
        <w:ind w:left="1429"/>
        <w:rPr>
          <w:rFonts w:ascii="Tahoma" w:hAnsi="Tahoma" w:cs="Tahoma"/>
          <w:b/>
          <w:bCs/>
        </w:rPr>
      </w:pPr>
      <w:r w:rsidRPr="00DA7467">
        <w:rPr>
          <w:rFonts w:ascii="Tahoma" w:hAnsi="Tahoma" w:cs="Tahoma"/>
          <w:bCs/>
        </w:rPr>
        <w:t xml:space="preserve">- głębokości maksymalnej </w:t>
      </w:r>
      <w:proofErr w:type="spellStart"/>
      <w:r w:rsidRPr="00DA7467">
        <w:rPr>
          <w:rFonts w:ascii="Tahoma" w:hAnsi="Tahoma" w:cs="Tahoma"/>
          <w:b/>
          <w:bCs/>
        </w:rPr>
        <w:t>dmax</w:t>
      </w:r>
      <w:proofErr w:type="spellEnd"/>
    </w:p>
    <w:p w:rsidR="00B60EAD" w:rsidRPr="00DA7467" w:rsidRDefault="00B60EAD" w:rsidP="008E70CF">
      <w:pPr>
        <w:pStyle w:val="Akapitzlist"/>
        <w:spacing w:after="0"/>
        <w:ind w:left="1429"/>
        <w:rPr>
          <w:rFonts w:ascii="Tahoma" w:hAnsi="Tahoma" w:cs="Tahoma"/>
          <w:bCs/>
        </w:rPr>
      </w:pPr>
      <w:r w:rsidRPr="008E70CF">
        <w:rPr>
          <w:rFonts w:ascii="Tahoma" w:hAnsi="Tahoma" w:cs="Tahoma"/>
          <w:bCs/>
        </w:rPr>
        <w:t>-</w:t>
      </w:r>
      <w:r>
        <w:rPr>
          <w:rFonts w:ascii="Tahoma" w:hAnsi="Tahoma" w:cs="Tahoma"/>
          <w:b/>
          <w:bCs/>
        </w:rPr>
        <w:t xml:space="preserve"> </w:t>
      </w:r>
      <w:r w:rsidR="008E70CF">
        <w:rPr>
          <w:rFonts w:ascii="Tahoma" w:hAnsi="Tahoma" w:cs="Tahoma"/>
          <w:bCs/>
        </w:rPr>
        <w:t>powierzchni</w:t>
      </w:r>
      <w:r w:rsidRPr="00DA7467">
        <w:rPr>
          <w:rFonts w:ascii="Tahoma" w:hAnsi="Tahoma" w:cs="Tahoma"/>
          <w:bCs/>
        </w:rPr>
        <w:t xml:space="preserve"> przekroju koryta</w:t>
      </w:r>
      <w:r>
        <w:rPr>
          <w:rFonts w:ascii="Tahoma" w:hAnsi="Tahoma" w:cs="Tahoma"/>
          <w:bCs/>
        </w:rPr>
        <w:t xml:space="preserve"> </w:t>
      </w:r>
      <w:r w:rsidRPr="00DA7467">
        <w:rPr>
          <w:rFonts w:ascii="Tahoma" w:hAnsi="Tahoma" w:cs="Tahoma"/>
          <w:b/>
          <w:bCs/>
        </w:rPr>
        <w:t>F</w:t>
      </w:r>
    </w:p>
    <w:p w:rsidR="00B60EAD" w:rsidRPr="00130C4C" w:rsidRDefault="00B60EAD" w:rsidP="008E70CF">
      <w:pPr>
        <w:widowControl/>
        <w:numPr>
          <w:ilvl w:val="0"/>
          <w:numId w:val="26"/>
        </w:numPr>
        <w:autoSpaceDE/>
        <w:autoSpaceDN/>
        <w:adjustRightInd/>
        <w:rPr>
          <w:rFonts w:ascii="Tahoma" w:hAnsi="Tahoma" w:cs="Tahoma"/>
          <w:bCs/>
          <w:sz w:val="22"/>
          <w:szCs w:val="22"/>
        </w:rPr>
      </w:pPr>
      <w:r w:rsidRPr="00130C4C">
        <w:rPr>
          <w:rFonts w:ascii="Tahoma" w:hAnsi="Tahoma" w:cs="Tahoma"/>
          <w:bCs/>
          <w:sz w:val="22"/>
          <w:szCs w:val="22"/>
        </w:rPr>
        <w:t xml:space="preserve">Pomierzyć szerokość zalewu doliny </w:t>
      </w:r>
      <w:proofErr w:type="spellStart"/>
      <w:r>
        <w:rPr>
          <w:rFonts w:ascii="Tahoma" w:hAnsi="Tahoma" w:cs="Tahoma"/>
          <w:b/>
          <w:bCs/>
          <w:iCs/>
          <w:sz w:val="22"/>
          <w:szCs w:val="22"/>
        </w:rPr>
        <w:t>szd</w:t>
      </w:r>
      <w:proofErr w:type="spellEnd"/>
    </w:p>
    <w:p w:rsidR="00B60EAD" w:rsidRPr="00130C4C" w:rsidRDefault="00B60EAD" w:rsidP="005B0492">
      <w:pPr>
        <w:widowControl/>
        <w:numPr>
          <w:ilvl w:val="0"/>
          <w:numId w:val="26"/>
        </w:numPr>
        <w:autoSpaceDE/>
        <w:autoSpaceDN/>
        <w:adjustRightInd/>
        <w:rPr>
          <w:rFonts w:ascii="Tahoma" w:hAnsi="Tahoma" w:cs="Tahoma"/>
          <w:bCs/>
          <w:sz w:val="22"/>
          <w:szCs w:val="22"/>
        </w:rPr>
      </w:pPr>
      <w:r w:rsidRPr="00130C4C">
        <w:rPr>
          <w:rFonts w:ascii="Tahoma" w:hAnsi="Tahoma" w:cs="Tahoma"/>
          <w:bCs/>
          <w:sz w:val="22"/>
          <w:szCs w:val="22"/>
        </w:rPr>
        <w:t xml:space="preserve">Pomierzyć spadek koryta (naturalnych brzegów koryta) </w:t>
      </w:r>
      <w:r w:rsidRPr="00130C4C">
        <w:rPr>
          <w:rFonts w:ascii="Tahoma" w:hAnsi="Tahoma" w:cs="Tahoma"/>
          <w:b/>
          <w:bCs/>
          <w:sz w:val="22"/>
          <w:szCs w:val="22"/>
        </w:rPr>
        <w:t>S</w:t>
      </w:r>
    </w:p>
    <w:p w:rsidR="00B60EAD" w:rsidRPr="00130C4C" w:rsidRDefault="00B60EAD" w:rsidP="00B60EAD">
      <w:pPr>
        <w:tabs>
          <w:tab w:val="left" w:pos="4980"/>
        </w:tabs>
        <w:ind w:left="709"/>
        <w:rPr>
          <w:rFonts w:ascii="Tahoma" w:hAnsi="Tahoma" w:cs="Tahoma"/>
          <w:b/>
          <w:bCs/>
        </w:rPr>
      </w:pPr>
    </w:p>
    <w:p w:rsidR="00B60EAD" w:rsidRDefault="00B60EAD" w:rsidP="008E70CF">
      <w:pPr>
        <w:ind w:left="709"/>
        <w:rPr>
          <w:rFonts w:ascii="Tahoma" w:hAnsi="Tahoma" w:cs="Tahoma"/>
          <w:sz w:val="22"/>
          <w:szCs w:val="22"/>
        </w:rPr>
      </w:pPr>
      <w:r w:rsidRPr="00130C4C">
        <w:rPr>
          <w:rFonts w:ascii="Tahoma" w:hAnsi="Tahoma" w:cs="Tahoma"/>
          <w:sz w:val="22"/>
          <w:szCs w:val="22"/>
        </w:rPr>
        <w:t xml:space="preserve">Pomiary muszą ująć po jednym punkcie ponad terasą zalewową po obu stronach rzeki.                 </w:t>
      </w:r>
      <w:r>
        <w:rPr>
          <w:rFonts w:ascii="Tahoma" w:hAnsi="Tahoma" w:cs="Tahoma"/>
          <w:sz w:val="22"/>
          <w:szCs w:val="22"/>
        </w:rPr>
        <w:t xml:space="preserve">Pomiar musi obejmować punkt w odległości około 10 m od krawędzi przekroju </w:t>
      </w:r>
      <w:proofErr w:type="spellStart"/>
      <w:r>
        <w:rPr>
          <w:rFonts w:ascii="Tahoma" w:hAnsi="Tahoma" w:cs="Tahoma"/>
          <w:sz w:val="22"/>
          <w:szCs w:val="22"/>
        </w:rPr>
        <w:t>pełnokorytowego</w:t>
      </w:r>
      <w:proofErr w:type="spellEnd"/>
      <w:r>
        <w:rPr>
          <w:rFonts w:ascii="Tahoma" w:hAnsi="Tahoma" w:cs="Tahoma"/>
          <w:sz w:val="22"/>
          <w:szCs w:val="22"/>
        </w:rPr>
        <w:t>.</w:t>
      </w:r>
      <w:r>
        <w:rPr>
          <w:rFonts w:ascii="Tahoma" w:hAnsi="Tahoma" w:cs="Tahoma"/>
          <w:sz w:val="22"/>
          <w:szCs w:val="22"/>
        </w:rPr>
        <w:br/>
        <w:t>W przypadku 5 lokalizacji odległość do pomiarów wyniesie</w:t>
      </w:r>
      <w:r w:rsidRPr="00130C4C">
        <w:rPr>
          <w:rFonts w:ascii="Tahoma" w:hAnsi="Tahoma" w:cs="Tahoma"/>
          <w:sz w:val="22"/>
          <w:szCs w:val="22"/>
        </w:rPr>
        <w:t xml:space="preserve"> około 30 m</w:t>
      </w:r>
      <w:r>
        <w:rPr>
          <w:rFonts w:ascii="Tahoma" w:hAnsi="Tahoma" w:cs="Tahoma"/>
          <w:sz w:val="22"/>
          <w:szCs w:val="22"/>
        </w:rPr>
        <w:t xml:space="preserve"> (</w:t>
      </w:r>
      <w:r w:rsidRPr="00130C4C">
        <w:rPr>
          <w:rFonts w:ascii="Tahoma" w:hAnsi="Tahoma" w:cs="Tahoma"/>
          <w:sz w:val="22"/>
          <w:szCs w:val="22"/>
        </w:rPr>
        <w:t>bystrz</w:t>
      </w:r>
      <w:r>
        <w:rPr>
          <w:rFonts w:ascii="Tahoma" w:hAnsi="Tahoma" w:cs="Tahoma"/>
          <w:sz w:val="22"/>
          <w:szCs w:val="22"/>
        </w:rPr>
        <w:t>a</w:t>
      </w:r>
      <w:r w:rsidRPr="00130C4C">
        <w:rPr>
          <w:rFonts w:ascii="Tahoma" w:hAnsi="Tahoma" w:cs="Tahoma"/>
          <w:sz w:val="22"/>
          <w:szCs w:val="22"/>
        </w:rPr>
        <w:t xml:space="preserve"> w Złocieńcu i na rzece Drawa w Drawieńskim Parku Narodowym</w:t>
      </w:r>
      <w:r>
        <w:rPr>
          <w:rFonts w:ascii="Tahoma" w:hAnsi="Tahoma" w:cs="Tahoma"/>
          <w:sz w:val="22"/>
          <w:szCs w:val="22"/>
        </w:rPr>
        <w:t>)</w:t>
      </w:r>
      <w:r w:rsidRPr="00130C4C">
        <w:rPr>
          <w:rFonts w:ascii="Tahoma" w:hAnsi="Tahoma" w:cs="Tahoma"/>
          <w:sz w:val="22"/>
          <w:szCs w:val="22"/>
        </w:rPr>
        <w:t xml:space="preserve">. </w:t>
      </w:r>
    </w:p>
    <w:p w:rsidR="00B60EAD" w:rsidRDefault="00B60EAD" w:rsidP="00B60EAD">
      <w:pPr>
        <w:pStyle w:val="Akapitzlist"/>
        <w:tabs>
          <w:tab w:val="left" w:pos="284"/>
        </w:tabs>
        <w:spacing w:after="120"/>
        <w:ind w:left="709"/>
        <w:contextualSpacing w:val="0"/>
        <w:jc w:val="both"/>
        <w:rPr>
          <w:rFonts w:ascii="Tahoma" w:hAnsi="Tahoma" w:cs="Tahoma"/>
          <w:b/>
          <w:sz w:val="20"/>
          <w:szCs w:val="20"/>
        </w:rPr>
      </w:pPr>
    </w:p>
    <w:p w:rsidR="00B60EAD" w:rsidRPr="00B60EAD" w:rsidRDefault="00B60EAD" w:rsidP="00B60EAD">
      <w:pPr>
        <w:pStyle w:val="Akapitzlist"/>
        <w:tabs>
          <w:tab w:val="left" w:pos="284"/>
        </w:tabs>
        <w:spacing w:after="120"/>
        <w:ind w:left="709"/>
        <w:contextualSpacing w:val="0"/>
        <w:jc w:val="center"/>
        <w:rPr>
          <w:rFonts w:ascii="Tahoma" w:hAnsi="Tahoma" w:cs="Tahoma"/>
          <w:i/>
        </w:rPr>
      </w:pPr>
      <w:r w:rsidRPr="00B60EAD">
        <w:rPr>
          <w:rFonts w:ascii="Tahoma" w:hAnsi="Tahoma" w:cs="Tahoma"/>
          <w:i/>
          <w:sz w:val="20"/>
          <w:szCs w:val="20"/>
        </w:rPr>
        <w:t>Rys. 2 Schemat do pomiaru przekroju koryta na tle przekroju poprzecznego doliny rzeki</w:t>
      </w:r>
    </w:p>
    <w:p w:rsidR="00B60EAD" w:rsidRPr="00130C4C" w:rsidRDefault="00B60EAD" w:rsidP="00B60EAD">
      <w:pPr>
        <w:pStyle w:val="Akapitzlist"/>
        <w:tabs>
          <w:tab w:val="left" w:pos="284"/>
        </w:tabs>
        <w:spacing w:after="120"/>
        <w:ind w:left="709"/>
        <w:contextualSpacing w:val="0"/>
        <w:jc w:val="both"/>
        <w:rPr>
          <w:rFonts w:ascii="Tahoma" w:hAnsi="Tahoma" w:cs="Tahoma"/>
          <w:b/>
        </w:rPr>
      </w:pPr>
      <w:r>
        <w:rPr>
          <w:rFonts w:ascii="Tahoma" w:hAnsi="Tahoma" w:cs="Tahoma"/>
          <w:b/>
          <w:noProof/>
          <w:sz w:val="20"/>
          <w:szCs w:val="20"/>
          <w:lang w:eastAsia="pl-PL"/>
        </w:rPr>
        <w:drawing>
          <wp:inline distT="0" distB="0" distL="0" distR="0">
            <wp:extent cx="6073140" cy="3056890"/>
            <wp:effectExtent l="0" t="0" r="3810" b="0"/>
            <wp:docPr id="6" name="Obraz 6" descr="C:\Users\z-ca koordynatora\AppData\Local\Microsoft\Windows\INetCache\Content.Word\koryto rzeki AF.b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ca koordynatora\AppData\Local\Microsoft\Windows\INetCache\Content.Word\koryto rzeki AF.bmp.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05" r="3479" b="13606"/>
                    <a:stretch>
                      <a:fillRect/>
                    </a:stretch>
                  </pic:blipFill>
                  <pic:spPr bwMode="auto">
                    <a:xfrm>
                      <a:off x="0" y="0"/>
                      <a:ext cx="6073140" cy="3056890"/>
                    </a:xfrm>
                    <a:prstGeom prst="rect">
                      <a:avLst/>
                    </a:prstGeom>
                    <a:noFill/>
                    <a:ln>
                      <a:noFill/>
                    </a:ln>
                  </pic:spPr>
                </pic:pic>
              </a:graphicData>
            </a:graphic>
          </wp:inline>
        </w:drawing>
      </w:r>
    </w:p>
    <w:p w:rsidR="00B60EAD" w:rsidRDefault="00B60EAD" w:rsidP="00B60EAD">
      <w:pPr>
        <w:pStyle w:val="Akapitzlist"/>
        <w:tabs>
          <w:tab w:val="left" w:pos="284"/>
        </w:tabs>
        <w:spacing w:after="120"/>
        <w:ind w:left="709"/>
        <w:contextualSpacing w:val="0"/>
        <w:jc w:val="center"/>
        <w:rPr>
          <w:rFonts w:ascii="Tahoma" w:hAnsi="Tahoma" w:cs="Tahoma"/>
          <w:sz w:val="18"/>
          <w:szCs w:val="20"/>
        </w:rPr>
      </w:pPr>
      <w:r w:rsidRPr="00130C4C">
        <w:rPr>
          <w:rFonts w:ascii="Tahoma" w:hAnsi="Tahoma" w:cs="Tahoma"/>
          <w:sz w:val="18"/>
          <w:szCs w:val="20"/>
        </w:rPr>
        <w:t xml:space="preserve">(Źródło: opracowanie własne na podstawie: </w:t>
      </w:r>
      <w:proofErr w:type="spellStart"/>
      <w:r w:rsidRPr="00130C4C">
        <w:rPr>
          <w:rFonts w:ascii="Tahoma" w:hAnsi="Tahoma" w:cs="Tahoma"/>
          <w:sz w:val="18"/>
          <w:szCs w:val="20"/>
        </w:rPr>
        <w:t>Gocał</w:t>
      </w:r>
      <w:proofErr w:type="spellEnd"/>
      <w:r w:rsidRPr="00130C4C">
        <w:rPr>
          <w:rFonts w:ascii="Tahoma" w:hAnsi="Tahoma" w:cs="Tahoma"/>
          <w:sz w:val="18"/>
          <w:szCs w:val="20"/>
        </w:rPr>
        <w:t xml:space="preserve"> J. Geodezja Inżynieryjno – Przemysłowa, </w:t>
      </w:r>
      <w:r>
        <w:rPr>
          <w:rFonts w:ascii="Tahoma" w:hAnsi="Tahoma" w:cs="Tahoma"/>
          <w:sz w:val="18"/>
          <w:szCs w:val="20"/>
        </w:rPr>
        <w:br/>
      </w:r>
      <w:r w:rsidRPr="00130C4C">
        <w:rPr>
          <w:rFonts w:ascii="Tahoma" w:hAnsi="Tahoma" w:cs="Tahoma"/>
          <w:sz w:val="18"/>
          <w:szCs w:val="20"/>
        </w:rPr>
        <w:t>Wyd. I, Cz. III, Karków 2010 str. 33, rys. 1.11)</w:t>
      </w:r>
    </w:p>
    <w:p w:rsidR="00B60EAD" w:rsidRPr="00130C4C" w:rsidRDefault="00B60EAD" w:rsidP="00B60EAD">
      <w:pPr>
        <w:ind w:left="709"/>
        <w:rPr>
          <w:rFonts w:ascii="Tahoma" w:hAnsi="Tahoma" w:cs="Tahoma"/>
          <w:sz w:val="22"/>
          <w:szCs w:val="22"/>
        </w:rPr>
      </w:pPr>
      <w:r>
        <w:rPr>
          <w:rFonts w:ascii="Tahoma" w:hAnsi="Tahoma" w:cs="Tahoma"/>
          <w:sz w:val="22"/>
          <w:szCs w:val="22"/>
        </w:rPr>
        <w:br/>
      </w:r>
      <w:r w:rsidRPr="00130C4C">
        <w:rPr>
          <w:rFonts w:ascii="Tahoma" w:hAnsi="Tahoma" w:cs="Tahoma"/>
          <w:sz w:val="22"/>
          <w:szCs w:val="22"/>
        </w:rPr>
        <w:t>Większość pomiarów wykonywana będzie metodą „brodząc” - głębokości rzek od 0,1 do około 1</w:t>
      </w:r>
      <w:r w:rsidR="008E70CF">
        <w:rPr>
          <w:rFonts w:ascii="Tahoma" w:hAnsi="Tahoma" w:cs="Tahoma"/>
          <w:sz w:val="22"/>
          <w:szCs w:val="22"/>
        </w:rPr>
        <w:t>,0</w:t>
      </w:r>
      <w:r w:rsidRPr="00130C4C">
        <w:rPr>
          <w:rFonts w:ascii="Tahoma" w:hAnsi="Tahoma" w:cs="Tahoma"/>
          <w:sz w:val="22"/>
          <w:szCs w:val="22"/>
        </w:rPr>
        <w:t xml:space="preserve"> m.</w:t>
      </w:r>
      <w:r>
        <w:rPr>
          <w:rFonts w:ascii="Tahoma" w:hAnsi="Tahoma" w:cs="Tahoma"/>
          <w:sz w:val="22"/>
          <w:szCs w:val="22"/>
        </w:rPr>
        <w:t xml:space="preserve"> </w:t>
      </w:r>
      <w:r w:rsidR="008E70CF">
        <w:rPr>
          <w:rFonts w:ascii="Tahoma" w:hAnsi="Tahoma" w:cs="Tahoma"/>
          <w:sz w:val="22"/>
          <w:szCs w:val="22"/>
        </w:rPr>
        <w:t>Pięć</w:t>
      </w:r>
      <w:r w:rsidRPr="00130C4C">
        <w:rPr>
          <w:rFonts w:ascii="Tahoma" w:hAnsi="Tahoma" w:cs="Tahoma"/>
          <w:sz w:val="22"/>
          <w:szCs w:val="22"/>
        </w:rPr>
        <w:t xml:space="preserve"> obszarów pomiarowych jest szerszych </w:t>
      </w:r>
      <w:r w:rsidR="008E70CF">
        <w:rPr>
          <w:rFonts w:ascii="Tahoma" w:hAnsi="Tahoma" w:cs="Tahoma"/>
          <w:sz w:val="22"/>
          <w:szCs w:val="22"/>
        </w:rPr>
        <w:t xml:space="preserve">- </w:t>
      </w:r>
      <w:r w:rsidRPr="00130C4C">
        <w:rPr>
          <w:rFonts w:ascii="Tahoma" w:hAnsi="Tahoma" w:cs="Tahoma"/>
          <w:sz w:val="22"/>
          <w:szCs w:val="22"/>
        </w:rPr>
        <w:t>około 50 m, mogą też wyma</w:t>
      </w:r>
      <w:r w:rsidR="006464E5">
        <w:rPr>
          <w:rFonts w:ascii="Tahoma" w:hAnsi="Tahoma" w:cs="Tahoma"/>
          <w:sz w:val="22"/>
          <w:szCs w:val="22"/>
        </w:rPr>
        <w:t>gać użycia sprzętu pływającego</w:t>
      </w:r>
      <w:r>
        <w:rPr>
          <w:rFonts w:ascii="Tahoma" w:hAnsi="Tahoma" w:cs="Tahoma"/>
          <w:sz w:val="22"/>
          <w:szCs w:val="22"/>
        </w:rPr>
        <w:t>.</w:t>
      </w:r>
    </w:p>
    <w:p w:rsidR="00B60EAD" w:rsidRPr="00962006" w:rsidRDefault="00B60EAD" w:rsidP="00B60EAD">
      <w:pPr>
        <w:ind w:left="709"/>
        <w:rPr>
          <w:rFonts w:ascii="Tahoma" w:hAnsi="Tahoma" w:cs="Tahoma"/>
          <w:sz w:val="22"/>
          <w:szCs w:val="22"/>
        </w:rPr>
      </w:pPr>
    </w:p>
    <w:p w:rsidR="006B412B" w:rsidRPr="00962006" w:rsidRDefault="006B412B" w:rsidP="006B412B">
      <w:pPr>
        <w:pStyle w:val="Akapitzlist"/>
        <w:numPr>
          <w:ilvl w:val="0"/>
          <w:numId w:val="27"/>
        </w:numPr>
        <w:tabs>
          <w:tab w:val="left" w:pos="284"/>
        </w:tabs>
        <w:spacing w:after="120"/>
        <w:contextualSpacing w:val="0"/>
        <w:jc w:val="both"/>
        <w:rPr>
          <w:rFonts w:ascii="Tahoma" w:hAnsi="Tahoma" w:cs="Tahoma"/>
        </w:rPr>
      </w:pPr>
      <w:r w:rsidRPr="00962006">
        <w:rPr>
          <w:rFonts w:ascii="Tahoma" w:hAnsi="Tahoma" w:cs="Tahoma"/>
          <w:b/>
        </w:rPr>
        <w:t>Pomiary geodezyjne powykonawcze</w:t>
      </w:r>
    </w:p>
    <w:p w:rsidR="006B412B" w:rsidRPr="00962006" w:rsidRDefault="00962006" w:rsidP="00B60EAD">
      <w:pPr>
        <w:ind w:left="709"/>
        <w:rPr>
          <w:rFonts w:ascii="Tahoma" w:hAnsi="Tahoma" w:cs="Tahoma"/>
          <w:sz w:val="22"/>
          <w:szCs w:val="22"/>
        </w:rPr>
      </w:pPr>
      <w:r w:rsidRPr="00962006">
        <w:rPr>
          <w:rFonts w:ascii="Tahoma" w:hAnsi="Tahoma" w:cs="Tahoma"/>
          <w:sz w:val="22"/>
          <w:szCs w:val="22"/>
        </w:rPr>
        <w:t>P</w:t>
      </w:r>
      <w:r w:rsidR="006B412B" w:rsidRPr="00962006">
        <w:rPr>
          <w:rFonts w:ascii="Tahoma" w:hAnsi="Tahoma" w:cs="Tahoma"/>
          <w:sz w:val="22"/>
          <w:szCs w:val="22"/>
        </w:rPr>
        <w:t>o wykonaniu bystrza</w:t>
      </w:r>
      <w:r w:rsidRPr="00962006">
        <w:rPr>
          <w:rFonts w:ascii="Tahoma" w:hAnsi="Tahoma" w:cs="Tahoma"/>
          <w:sz w:val="22"/>
          <w:szCs w:val="22"/>
        </w:rPr>
        <w:t>,</w:t>
      </w:r>
      <w:r w:rsidR="006B412B" w:rsidRPr="00962006">
        <w:rPr>
          <w:rFonts w:ascii="Tahoma" w:hAnsi="Tahoma" w:cs="Tahoma"/>
          <w:sz w:val="22"/>
          <w:szCs w:val="22"/>
        </w:rPr>
        <w:t xml:space="preserve"> </w:t>
      </w:r>
      <w:r w:rsidRPr="00962006">
        <w:rPr>
          <w:rFonts w:ascii="Tahoma" w:hAnsi="Tahoma" w:cs="Tahoma"/>
          <w:sz w:val="22"/>
          <w:szCs w:val="22"/>
        </w:rPr>
        <w:t xml:space="preserve">Wykonawca </w:t>
      </w:r>
      <w:r w:rsidR="006B412B" w:rsidRPr="00962006">
        <w:rPr>
          <w:rFonts w:ascii="Tahoma" w:hAnsi="Tahoma" w:cs="Tahoma"/>
          <w:sz w:val="22"/>
          <w:szCs w:val="22"/>
        </w:rPr>
        <w:t xml:space="preserve">wykona pomiary geodezyjne w punktach charakterystycznych wskazanych kolorem zielonym na rysunku nr 1 powyżej. </w:t>
      </w:r>
      <w:r w:rsidR="00D10C62" w:rsidRPr="00962006">
        <w:rPr>
          <w:rFonts w:ascii="Tahoma" w:hAnsi="Tahoma" w:cs="Tahoma"/>
          <w:sz w:val="22"/>
          <w:szCs w:val="22"/>
        </w:rPr>
        <w:t>Zakłada się wykonanie bystrza z zachowaniem poziomych linii przekrojów poprzecznych na górnej powierzchni pryzmy, wobec powyższego należy wykonać po 2 pomiary powykonawcze na skraju bystrza (przy brzegach)</w:t>
      </w:r>
      <w:r>
        <w:rPr>
          <w:rFonts w:ascii="Tahoma" w:hAnsi="Tahoma" w:cs="Tahoma"/>
          <w:sz w:val="22"/>
          <w:szCs w:val="22"/>
        </w:rPr>
        <w:t>,</w:t>
      </w:r>
      <w:r w:rsidR="00D10C62" w:rsidRPr="00962006">
        <w:rPr>
          <w:rFonts w:ascii="Tahoma" w:hAnsi="Tahoma" w:cs="Tahoma"/>
          <w:sz w:val="22"/>
          <w:szCs w:val="22"/>
        </w:rPr>
        <w:t xml:space="preserve"> w miejscach wskazanych na przekroju podłużnym (kolor zielony na rysunku nr 1 powyżej). </w:t>
      </w:r>
    </w:p>
    <w:p w:rsidR="00B60EAD" w:rsidRDefault="00B60EAD" w:rsidP="00B60EAD">
      <w:pPr>
        <w:pStyle w:val="Akapitzlist"/>
        <w:tabs>
          <w:tab w:val="left" w:pos="284"/>
        </w:tabs>
        <w:spacing w:after="120"/>
        <w:jc w:val="both"/>
        <w:rPr>
          <w:rFonts w:ascii="Tahoma" w:hAnsi="Tahoma" w:cs="Tahoma"/>
        </w:rPr>
      </w:pPr>
    </w:p>
    <w:p w:rsidR="00984F86" w:rsidRPr="00C2098E" w:rsidRDefault="00A36E52" w:rsidP="00C2098E">
      <w:pPr>
        <w:keepNext/>
        <w:widowControl/>
        <w:numPr>
          <w:ilvl w:val="1"/>
          <w:numId w:val="11"/>
        </w:numPr>
        <w:spacing w:before="360" w:after="120" w:line="259" w:lineRule="auto"/>
        <w:jc w:val="left"/>
        <w:outlineLvl w:val="1"/>
        <w:rPr>
          <w:rFonts w:ascii="Tahoma" w:hAnsi="Tahoma" w:cs="Tahoma"/>
          <w:b/>
        </w:rPr>
      </w:pPr>
      <w:r w:rsidRPr="00C2098E">
        <w:rPr>
          <w:rFonts w:ascii="Tahoma" w:hAnsi="Tahoma" w:cs="Tahoma"/>
          <w:b/>
        </w:rPr>
        <w:t xml:space="preserve"> </w:t>
      </w:r>
      <w:bookmarkStart w:id="7" w:name="_Toc528581014"/>
      <w:r w:rsidRPr="00C2098E">
        <w:rPr>
          <w:rFonts w:ascii="Tahoma" w:hAnsi="Tahoma" w:cs="Tahoma"/>
          <w:b/>
        </w:rPr>
        <w:t>WYKONANIE NIEZBĘDNEJ DOKUMENTACJI PROJEKTOWEJ, OPERATU WODNO-PRAWNEGO I UZYSKANIE DECYZJI WODNO-PRAWNEJ</w:t>
      </w:r>
      <w:bookmarkEnd w:id="7"/>
    </w:p>
    <w:p w:rsidR="00962006" w:rsidRPr="00130C4C" w:rsidRDefault="00962006" w:rsidP="00962006">
      <w:pPr>
        <w:numPr>
          <w:ilvl w:val="0"/>
          <w:numId w:val="15"/>
        </w:numPr>
        <w:spacing w:after="160" w:line="259" w:lineRule="auto"/>
        <w:rPr>
          <w:rFonts w:ascii="Tahoma" w:hAnsi="Tahoma" w:cs="Tahoma"/>
          <w:color w:val="000000"/>
          <w:sz w:val="22"/>
          <w:szCs w:val="22"/>
        </w:rPr>
      </w:pPr>
      <w:r w:rsidRPr="00130C4C">
        <w:rPr>
          <w:rFonts w:ascii="Tahoma" w:hAnsi="Tahoma" w:cs="Tahoma"/>
          <w:color w:val="000000"/>
          <w:sz w:val="22"/>
          <w:szCs w:val="22"/>
        </w:rPr>
        <w:t xml:space="preserve">Na bazie </w:t>
      </w:r>
      <w:r>
        <w:rPr>
          <w:rFonts w:ascii="Tahoma" w:hAnsi="Tahoma" w:cs="Tahoma"/>
          <w:color w:val="000000"/>
          <w:sz w:val="22"/>
          <w:szCs w:val="22"/>
        </w:rPr>
        <w:t>informacji od Zamawiającego</w:t>
      </w:r>
      <w:r w:rsidRPr="00130C4C">
        <w:rPr>
          <w:rFonts w:ascii="Tahoma" w:hAnsi="Tahoma" w:cs="Tahoma"/>
          <w:color w:val="000000"/>
          <w:sz w:val="22"/>
          <w:szCs w:val="22"/>
        </w:rPr>
        <w:t xml:space="preserve"> Wykonawca przedstawi do zatwierdzenia </w:t>
      </w:r>
      <w:r w:rsidR="009C696A">
        <w:rPr>
          <w:rFonts w:ascii="Tahoma" w:hAnsi="Tahoma" w:cs="Tahoma"/>
          <w:color w:val="000000"/>
          <w:sz w:val="22"/>
          <w:szCs w:val="22"/>
        </w:rPr>
        <w:t>U</w:t>
      </w:r>
      <w:r>
        <w:rPr>
          <w:rFonts w:ascii="Tahoma" w:hAnsi="Tahoma" w:cs="Tahoma"/>
          <w:color w:val="000000"/>
          <w:sz w:val="22"/>
          <w:szCs w:val="22"/>
        </w:rPr>
        <w:t>proszczoną Dokumentację W</w:t>
      </w:r>
      <w:r w:rsidRPr="00130C4C">
        <w:rPr>
          <w:rFonts w:ascii="Tahoma" w:hAnsi="Tahoma" w:cs="Tahoma"/>
          <w:color w:val="000000"/>
          <w:sz w:val="22"/>
          <w:szCs w:val="22"/>
        </w:rPr>
        <w:t>ykonawczą</w:t>
      </w:r>
      <w:r>
        <w:rPr>
          <w:rFonts w:ascii="Tahoma" w:hAnsi="Tahoma" w:cs="Tahoma"/>
          <w:color w:val="000000"/>
          <w:sz w:val="22"/>
          <w:szCs w:val="22"/>
        </w:rPr>
        <w:t xml:space="preserve"> (UDW) </w:t>
      </w:r>
      <w:r w:rsidR="00C46694">
        <w:rPr>
          <w:rFonts w:ascii="Tahoma" w:hAnsi="Tahoma" w:cs="Tahoma"/>
          <w:color w:val="000000"/>
          <w:sz w:val="22"/>
          <w:szCs w:val="22"/>
        </w:rPr>
        <w:t xml:space="preserve">w formie elektronicznej w 2 egzemplarzach na płycie CD, </w:t>
      </w:r>
      <w:r w:rsidRPr="00130C4C">
        <w:rPr>
          <w:rFonts w:ascii="Tahoma" w:hAnsi="Tahoma" w:cs="Tahoma"/>
          <w:color w:val="000000"/>
          <w:sz w:val="22"/>
          <w:szCs w:val="22"/>
        </w:rPr>
        <w:t>zawierającą</w:t>
      </w:r>
      <w:r>
        <w:rPr>
          <w:rFonts w:ascii="Tahoma" w:hAnsi="Tahoma" w:cs="Tahoma"/>
          <w:color w:val="000000"/>
          <w:sz w:val="22"/>
          <w:szCs w:val="22"/>
        </w:rPr>
        <w:t>: o</w:t>
      </w:r>
      <w:r w:rsidRPr="00130C4C">
        <w:rPr>
          <w:rFonts w:ascii="Tahoma" w:hAnsi="Tahoma" w:cs="Tahoma"/>
          <w:color w:val="000000"/>
          <w:sz w:val="22"/>
          <w:szCs w:val="22"/>
        </w:rPr>
        <w:t xml:space="preserve">pis, szkic </w:t>
      </w:r>
      <w:r>
        <w:rPr>
          <w:rFonts w:ascii="Tahoma" w:hAnsi="Tahoma" w:cs="Tahoma"/>
          <w:color w:val="000000"/>
          <w:sz w:val="22"/>
          <w:szCs w:val="22"/>
        </w:rPr>
        <w:t xml:space="preserve">nasypu, </w:t>
      </w:r>
      <w:r w:rsidRPr="00130C4C">
        <w:rPr>
          <w:rFonts w:ascii="Tahoma" w:hAnsi="Tahoma" w:cs="Tahoma"/>
          <w:color w:val="000000"/>
          <w:sz w:val="22"/>
          <w:szCs w:val="22"/>
        </w:rPr>
        <w:t>przekroj</w:t>
      </w:r>
      <w:r>
        <w:rPr>
          <w:rFonts w:ascii="Tahoma" w:hAnsi="Tahoma" w:cs="Tahoma"/>
          <w:color w:val="000000"/>
          <w:sz w:val="22"/>
          <w:szCs w:val="22"/>
        </w:rPr>
        <w:t>e, profil</w:t>
      </w:r>
      <w:r w:rsidRPr="00130C4C">
        <w:rPr>
          <w:rFonts w:ascii="Tahoma" w:hAnsi="Tahoma" w:cs="Tahoma"/>
          <w:color w:val="000000"/>
          <w:sz w:val="22"/>
          <w:szCs w:val="22"/>
        </w:rPr>
        <w:t xml:space="preserve"> i rzu</w:t>
      </w:r>
      <w:r>
        <w:rPr>
          <w:rFonts w:ascii="Tahoma" w:hAnsi="Tahoma" w:cs="Tahoma"/>
          <w:color w:val="000000"/>
          <w:sz w:val="22"/>
          <w:szCs w:val="22"/>
        </w:rPr>
        <w:t>t</w:t>
      </w:r>
      <w:r w:rsidRPr="00130C4C">
        <w:rPr>
          <w:rFonts w:ascii="Tahoma" w:hAnsi="Tahoma" w:cs="Tahoma"/>
          <w:color w:val="000000"/>
          <w:sz w:val="22"/>
          <w:szCs w:val="22"/>
        </w:rPr>
        <w:t xml:space="preserve"> </w:t>
      </w:r>
      <w:r>
        <w:rPr>
          <w:rFonts w:ascii="Tahoma" w:hAnsi="Tahoma" w:cs="Tahoma"/>
          <w:color w:val="000000"/>
          <w:sz w:val="22"/>
          <w:szCs w:val="22"/>
        </w:rPr>
        <w:t>– kopie mapy zasadniczej z naniesioną lokalizacją</w:t>
      </w:r>
      <w:r w:rsidRPr="00130C4C">
        <w:rPr>
          <w:rFonts w:ascii="Tahoma" w:hAnsi="Tahoma" w:cs="Tahoma"/>
          <w:color w:val="000000"/>
          <w:sz w:val="22"/>
          <w:szCs w:val="22"/>
        </w:rPr>
        <w:t>.</w:t>
      </w:r>
    </w:p>
    <w:p w:rsidR="003D286E" w:rsidRPr="009C696A" w:rsidRDefault="00984F86" w:rsidP="005B0492">
      <w:pPr>
        <w:numPr>
          <w:ilvl w:val="0"/>
          <w:numId w:val="15"/>
        </w:numPr>
        <w:spacing w:after="160" w:line="259" w:lineRule="auto"/>
        <w:rPr>
          <w:rFonts w:ascii="Tahoma" w:hAnsi="Tahoma" w:cs="Tahoma"/>
          <w:color w:val="000000"/>
          <w:sz w:val="22"/>
          <w:szCs w:val="22"/>
        </w:rPr>
      </w:pPr>
      <w:r w:rsidRPr="00962006">
        <w:rPr>
          <w:rFonts w:ascii="Tahoma" w:hAnsi="Tahoma" w:cs="Tahoma"/>
          <w:color w:val="000000"/>
          <w:sz w:val="22"/>
          <w:szCs w:val="22"/>
        </w:rPr>
        <w:t xml:space="preserve">Na bazie </w:t>
      </w:r>
      <w:r w:rsidR="003D286E" w:rsidRPr="00962006">
        <w:rPr>
          <w:rFonts w:ascii="Tahoma" w:hAnsi="Tahoma" w:cs="Tahoma"/>
          <w:color w:val="000000"/>
          <w:sz w:val="22"/>
          <w:szCs w:val="22"/>
        </w:rPr>
        <w:t xml:space="preserve">sukcesywnie przekazywanych </w:t>
      </w:r>
      <w:r w:rsidR="008E70CF" w:rsidRPr="00962006">
        <w:rPr>
          <w:rFonts w:ascii="Tahoma" w:hAnsi="Tahoma" w:cs="Tahoma"/>
          <w:color w:val="000000"/>
          <w:sz w:val="22"/>
          <w:szCs w:val="22"/>
        </w:rPr>
        <w:t xml:space="preserve">przez Wykonawcę </w:t>
      </w:r>
      <w:r w:rsidR="00962006">
        <w:rPr>
          <w:rFonts w:ascii="Tahoma" w:hAnsi="Tahoma" w:cs="Tahoma"/>
          <w:color w:val="000000"/>
          <w:sz w:val="22"/>
          <w:szCs w:val="22"/>
        </w:rPr>
        <w:t xml:space="preserve">do </w:t>
      </w:r>
      <w:r w:rsidR="008E70CF" w:rsidRPr="00962006">
        <w:rPr>
          <w:rFonts w:ascii="Tahoma" w:hAnsi="Tahoma" w:cs="Tahoma"/>
          <w:color w:val="000000"/>
          <w:sz w:val="22"/>
          <w:szCs w:val="22"/>
        </w:rPr>
        <w:t>Z</w:t>
      </w:r>
      <w:r w:rsidR="000B7864" w:rsidRPr="00962006">
        <w:rPr>
          <w:rFonts w:ascii="Tahoma" w:hAnsi="Tahoma" w:cs="Tahoma"/>
          <w:color w:val="000000"/>
          <w:sz w:val="22"/>
          <w:szCs w:val="22"/>
        </w:rPr>
        <w:t>a</w:t>
      </w:r>
      <w:r w:rsidR="008E70CF" w:rsidRPr="00962006">
        <w:rPr>
          <w:rFonts w:ascii="Tahoma" w:hAnsi="Tahoma" w:cs="Tahoma"/>
          <w:color w:val="000000"/>
          <w:sz w:val="22"/>
          <w:szCs w:val="22"/>
        </w:rPr>
        <w:t xml:space="preserve">mawiającemu </w:t>
      </w:r>
      <w:r w:rsidR="009C696A">
        <w:rPr>
          <w:rFonts w:ascii="Tahoma" w:hAnsi="Tahoma" w:cs="Tahoma"/>
          <w:color w:val="000000"/>
          <w:sz w:val="22"/>
          <w:szCs w:val="22"/>
        </w:rPr>
        <w:t xml:space="preserve">UDW </w:t>
      </w:r>
      <w:r w:rsidR="00C46694">
        <w:rPr>
          <w:rFonts w:ascii="Tahoma" w:hAnsi="Tahoma" w:cs="Tahoma"/>
          <w:color w:val="000000"/>
          <w:sz w:val="22"/>
          <w:szCs w:val="22"/>
        </w:rPr>
        <w:t>w danych lokalizacjach</w:t>
      </w:r>
      <w:r w:rsidR="00031989" w:rsidRPr="00962006">
        <w:rPr>
          <w:rFonts w:ascii="Tahoma" w:hAnsi="Tahoma" w:cs="Tahoma"/>
          <w:color w:val="000000"/>
          <w:sz w:val="22"/>
          <w:szCs w:val="22"/>
        </w:rPr>
        <w:t>,</w:t>
      </w:r>
      <w:r w:rsidR="003D286E" w:rsidRPr="00962006">
        <w:rPr>
          <w:rFonts w:ascii="Tahoma" w:hAnsi="Tahoma" w:cs="Tahoma"/>
          <w:color w:val="000000"/>
          <w:sz w:val="22"/>
          <w:szCs w:val="22"/>
        </w:rPr>
        <w:t xml:space="preserve"> Zamawiający </w:t>
      </w:r>
      <w:r w:rsidR="00C46694">
        <w:rPr>
          <w:rFonts w:ascii="Tahoma" w:hAnsi="Tahoma" w:cs="Tahoma"/>
          <w:color w:val="000000"/>
          <w:sz w:val="22"/>
          <w:szCs w:val="22"/>
        </w:rPr>
        <w:t xml:space="preserve">dokona obliczeń sprawdzających i </w:t>
      </w:r>
      <w:r w:rsidR="003D286E" w:rsidRPr="00962006">
        <w:rPr>
          <w:rFonts w:ascii="Tahoma" w:hAnsi="Tahoma" w:cs="Tahoma"/>
          <w:color w:val="000000"/>
          <w:sz w:val="22"/>
          <w:szCs w:val="22"/>
        </w:rPr>
        <w:t xml:space="preserve">w terminie do 5 dni roboczych będzie </w:t>
      </w:r>
      <w:r w:rsidR="00962006" w:rsidRPr="00962006">
        <w:rPr>
          <w:rFonts w:ascii="Tahoma" w:hAnsi="Tahoma" w:cs="Tahoma"/>
          <w:color w:val="000000"/>
          <w:sz w:val="22"/>
          <w:szCs w:val="22"/>
        </w:rPr>
        <w:t xml:space="preserve">zatwierdzał przedstawioną </w:t>
      </w:r>
      <w:r w:rsidR="009C696A">
        <w:rPr>
          <w:rFonts w:ascii="Tahoma" w:hAnsi="Tahoma" w:cs="Tahoma"/>
          <w:color w:val="000000"/>
          <w:sz w:val="22"/>
          <w:szCs w:val="22"/>
        </w:rPr>
        <w:t xml:space="preserve">UDW </w:t>
      </w:r>
      <w:r w:rsidR="00962006" w:rsidRPr="00962006">
        <w:rPr>
          <w:rFonts w:ascii="Tahoma" w:hAnsi="Tahoma" w:cs="Tahoma"/>
          <w:color w:val="000000"/>
          <w:sz w:val="22"/>
          <w:szCs w:val="22"/>
        </w:rPr>
        <w:t xml:space="preserve">lub wskaże niezbędne korekty </w:t>
      </w:r>
      <w:r w:rsidR="003D286E" w:rsidRPr="00962006">
        <w:rPr>
          <w:rFonts w:ascii="Tahoma" w:hAnsi="Tahoma" w:cs="Tahoma"/>
          <w:color w:val="000000"/>
          <w:sz w:val="22"/>
          <w:szCs w:val="22"/>
        </w:rPr>
        <w:t xml:space="preserve"> charakterystycz</w:t>
      </w:r>
      <w:r w:rsidR="00C46694">
        <w:rPr>
          <w:rFonts w:ascii="Tahoma" w:hAnsi="Tahoma" w:cs="Tahoma"/>
          <w:color w:val="000000"/>
          <w:sz w:val="22"/>
          <w:szCs w:val="22"/>
        </w:rPr>
        <w:t>nych elementów każdej z pryzm (</w:t>
      </w:r>
      <w:r w:rsidR="00D26630" w:rsidRPr="00962006">
        <w:rPr>
          <w:rFonts w:ascii="Tahoma" w:hAnsi="Tahoma" w:cs="Tahoma"/>
          <w:color w:val="000000"/>
          <w:sz w:val="22"/>
          <w:szCs w:val="22"/>
        </w:rPr>
        <w:t>m.in.</w:t>
      </w:r>
      <w:r w:rsidR="003D286E" w:rsidRPr="00962006">
        <w:rPr>
          <w:rFonts w:ascii="Tahoma" w:hAnsi="Tahoma" w:cs="Tahoma"/>
          <w:color w:val="000000"/>
          <w:sz w:val="22"/>
          <w:szCs w:val="22"/>
        </w:rPr>
        <w:t xml:space="preserve"> wysokość, szerokość, </w:t>
      </w:r>
      <w:r w:rsidR="00D26630" w:rsidRPr="00962006">
        <w:rPr>
          <w:rFonts w:ascii="Tahoma" w:hAnsi="Tahoma" w:cs="Tahoma"/>
          <w:color w:val="000000"/>
          <w:sz w:val="22"/>
          <w:szCs w:val="22"/>
        </w:rPr>
        <w:t>długość</w:t>
      </w:r>
      <w:r w:rsidR="00EB2731">
        <w:rPr>
          <w:rFonts w:ascii="Tahoma" w:hAnsi="Tahoma" w:cs="Tahoma"/>
          <w:color w:val="000000"/>
          <w:sz w:val="22"/>
          <w:szCs w:val="22"/>
        </w:rPr>
        <w:t>, rodzaj substratu, ułożenie otoczaków itp.</w:t>
      </w:r>
      <w:r w:rsidR="00D26630" w:rsidRPr="00962006">
        <w:rPr>
          <w:rFonts w:ascii="Tahoma" w:hAnsi="Tahoma" w:cs="Tahoma"/>
          <w:color w:val="000000"/>
          <w:sz w:val="22"/>
          <w:szCs w:val="22"/>
        </w:rPr>
        <w:t>)</w:t>
      </w:r>
      <w:r w:rsidR="00962006" w:rsidRPr="00962006">
        <w:rPr>
          <w:rFonts w:ascii="Tahoma" w:hAnsi="Tahoma" w:cs="Tahoma"/>
          <w:color w:val="000000"/>
          <w:sz w:val="22"/>
          <w:szCs w:val="22"/>
        </w:rPr>
        <w:t>, z z</w:t>
      </w:r>
      <w:r w:rsidR="009C696A">
        <w:rPr>
          <w:rFonts w:ascii="Tahoma" w:hAnsi="Tahoma" w:cs="Tahoma"/>
          <w:color w:val="000000"/>
          <w:sz w:val="22"/>
          <w:szCs w:val="22"/>
        </w:rPr>
        <w:t>a</w:t>
      </w:r>
      <w:r w:rsidR="00962006" w:rsidRPr="00962006">
        <w:rPr>
          <w:rFonts w:ascii="Tahoma" w:hAnsi="Tahoma" w:cs="Tahoma"/>
          <w:color w:val="000000"/>
          <w:sz w:val="22"/>
          <w:szCs w:val="22"/>
        </w:rPr>
        <w:t>łożeniem</w:t>
      </w:r>
      <w:r w:rsidR="003D286E" w:rsidRPr="009C696A">
        <w:rPr>
          <w:rFonts w:ascii="Tahoma" w:hAnsi="Tahoma" w:cs="Tahoma"/>
          <w:color w:val="000000"/>
          <w:sz w:val="22"/>
          <w:szCs w:val="22"/>
        </w:rPr>
        <w:t xml:space="preserve"> zachowani</w:t>
      </w:r>
      <w:r w:rsidR="00962006" w:rsidRPr="009C696A">
        <w:rPr>
          <w:rFonts w:ascii="Tahoma" w:hAnsi="Tahoma" w:cs="Tahoma"/>
          <w:color w:val="000000"/>
          <w:sz w:val="22"/>
          <w:szCs w:val="22"/>
        </w:rPr>
        <w:t>a</w:t>
      </w:r>
      <w:r w:rsidR="003D286E" w:rsidRPr="009C696A">
        <w:rPr>
          <w:rFonts w:ascii="Tahoma" w:hAnsi="Tahoma" w:cs="Tahoma"/>
          <w:color w:val="000000"/>
          <w:sz w:val="22"/>
          <w:szCs w:val="22"/>
        </w:rPr>
        <w:t xml:space="preserve"> określonej w Tabelach </w:t>
      </w:r>
      <w:r w:rsidR="00962006" w:rsidRPr="009C696A">
        <w:rPr>
          <w:rFonts w:ascii="Tahoma" w:hAnsi="Tahoma" w:cs="Tahoma"/>
          <w:color w:val="000000"/>
          <w:sz w:val="22"/>
          <w:szCs w:val="22"/>
        </w:rPr>
        <w:t>objętości (</w:t>
      </w:r>
      <w:r w:rsidR="003D286E" w:rsidRPr="009C696A">
        <w:rPr>
          <w:rFonts w:ascii="Tahoma" w:hAnsi="Tahoma" w:cs="Tahoma"/>
          <w:color w:val="000000"/>
          <w:sz w:val="22"/>
          <w:szCs w:val="22"/>
        </w:rPr>
        <w:t>ilości</w:t>
      </w:r>
      <w:r w:rsidR="00962006" w:rsidRPr="009C696A">
        <w:rPr>
          <w:rFonts w:ascii="Tahoma" w:hAnsi="Tahoma" w:cs="Tahoma"/>
          <w:color w:val="000000"/>
          <w:sz w:val="22"/>
          <w:szCs w:val="22"/>
        </w:rPr>
        <w:t>)</w:t>
      </w:r>
      <w:r w:rsidR="003D286E" w:rsidRPr="009C696A">
        <w:rPr>
          <w:rFonts w:ascii="Tahoma" w:hAnsi="Tahoma" w:cs="Tahoma"/>
          <w:color w:val="000000"/>
          <w:sz w:val="22"/>
          <w:szCs w:val="22"/>
        </w:rPr>
        <w:t xml:space="preserve"> substratu żwirowo – kamiennego. </w:t>
      </w:r>
    </w:p>
    <w:p w:rsidR="003D20E0" w:rsidRDefault="00984F86" w:rsidP="005B0492">
      <w:pPr>
        <w:numPr>
          <w:ilvl w:val="0"/>
          <w:numId w:val="15"/>
        </w:numPr>
        <w:spacing w:after="160" w:line="259" w:lineRule="auto"/>
        <w:rPr>
          <w:rFonts w:ascii="Tahoma" w:hAnsi="Tahoma" w:cs="Tahoma"/>
          <w:color w:val="000000"/>
          <w:sz w:val="22"/>
          <w:szCs w:val="22"/>
        </w:rPr>
      </w:pPr>
      <w:r w:rsidRPr="006312EF">
        <w:rPr>
          <w:rFonts w:ascii="Tahoma" w:hAnsi="Tahoma" w:cs="Tahoma"/>
          <w:color w:val="000000"/>
          <w:sz w:val="22"/>
          <w:szCs w:val="22"/>
        </w:rPr>
        <w:t>Wykonawca zobowiązany jest w terminie 80 dni od dnia podpisania Umowy, do przek</w:t>
      </w:r>
      <w:r w:rsidR="00C46694">
        <w:rPr>
          <w:rFonts w:ascii="Tahoma" w:hAnsi="Tahoma" w:cs="Tahoma"/>
          <w:color w:val="000000"/>
          <w:sz w:val="22"/>
          <w:szCs w:val="22"/>
        </w:rPr>
        <w:t>azania Zamawiającemu kompletnych Wniosków</w:t>
      </w:r>
      <w:r w:rsidRPr="006312EF">
        <w:rPr>
          <w:rFonts w:ascii="Tahoma" w:hAnsi="Tahoma" w:cs="Tahoma"/>
          <w:color w:val="000000"/>
          <w:sz w:val="22"/>
          <w:szCs w:val="22"/>
        </w:rPr>
        <w:t xml:space="preserve"> o wydanie pozwolenia wodnoprawnego wraz </w:t>
      </w:r>
      <w:r w:rsidR="003D286E" w:rsidRPr="006312EF">
        <w:rPr>
          <w:rFonts w:ascii="Tahoma" w:hAnsi="Tahoma" w:cs="Tahoma"/>
          <w:color w:val="000000"/>
          <w:sz w:val="22"/>
          <w:szCs w:val="22"/>
        </w:rPr>
        <w:br/>
      </w:r>
      <w:r w:rsidRPr="006312EF">
        <w:rPr>
          <w:rFonts w:ascii="Tahoma" w:hAnsi="Tahoma" w:cs="Tahoma"/>
          <w:color w:val="000000"/>
          <w:sz w:val="22"/>
          <w:szCs w:val="22"/>
        </w:rPr>
        <w:t>z odpowiednimi rysunkami i wymaganymi załącznikami (w tym operatu wodno</w:t>
      </w:r>
      <w:r w:rsidR="00FE4096">
        <w:rPr>
          <w:rFonts w:ascii="Tahoma" w:hAnsi="Tahoma" w:cs="Tahoma"/>
          <w:color w:val="000000"/>
          <w:sz w:val="22"/>
          <w:szCs w:val="22"/>
        </w:rPr>
        <w:t>prawnego - jeśli wymagany) - w 3</w:t>
      </w:r>
      <w:r w:rsidRPr="006312EF">
        <w:rPr>
          <w:rFonts w:ascii="Tahoma" w:hAnsi="Tahoma" w:cs="Tahoma"/>
          <w:color w:val="000000"/>
          <w:sz w:val="22"/>
          <w:szCs w:val="22"/>
        </w:rPr>
        <w:t xml:space="preserve"> egzemplarzach pisemnych + </w:t>
      </w:r>
      <w:r w:rsidR="00FE4096">
        <w:rPr>
          <w:rFonts w:ascii="Tahoma" w:hAnsi="Tahoma" w:cs="Tahoma"/>
          <w:color w:val="000000"/>
          <w:sz w:val="22"/>
          <w:szCs w:val="22"/>
        </w:rPr>
        <w:t>2</w:t>
      </w:r>
      <w:r w:rsidRPr="006312EF">
        <w:rPr>
          <w:rFonts w:ascii="Tahoma" w:hAnsi="Tahoma" w:cs="Tahoma"/>
          <w:color w:val="000000"/>
          <w:sz w:val="22"/>
          <w:szCs w:val="22"/>
        </w:rPr>
        <w:t xml:space="preserve"> egzemplarz</w:t>
      </w:r>
      <w:r w:rsidR="00EF20C2">
        <w:rPr>
          <w:rFonts w:ascii="Tahoma" w:hAnsi="Tahoma" w:cs="Tahoma"/>
          <w:color w:val="000000"/>
          <w:sz w:val="22"/>
          <w:szCs w:val="22"/>
        </w:rPr>
        <w:t>e</w:t>
      </w:r>
      <w:r w:rsidRPr="006312EF">
        <w:rPr>
          <w:rFonts w:ascii="Tahoma" w:hAnsi="Tahoma" w:cs="Tahoma"/>
          <w:color w:val="000000"/>
          <w:sz w:val="22"/>
          <w:szCs w:val="22"/>
        </w:rPr>
        <w:t xml:space="preserve"> na elektronicznych nośnikach </w:t>
      </w:r>
      <w:r w:rsidR="00D26630" w:rsidRPr="006312EF">
        <w:rPr>
          <w:rFonts w:ascii="Tahoma" w:hAnsi="Tahoma" w:cs="Tahoma"/>
          <w:color w:val="000000"/>
          <w:sz w:val="22"/>
          <w:szCs w:val="22"/>
        </w:rPr>
        <w:t>danych, jako</w:t>
      </w:r>
      <w:r w:rsidRPr="006312EF">
        <w:rPr>
          <w:rFonts w:ascii="Tahoma" w:hAnsi="Tahoma" w:cs="Tahoma"/>
          <w:color w:val="000000"/>
          <w:sz w:val="22"/>
          <w:szCs w:val="22"/>
        </w:rPr>
        <w:t xml:space="preserve"> dokument tekstowy, zaś część graficzną </w:t>
      </w:r>
      <w:r w:rsidR="00FE4096">
        <w:rPr>
          <w:rFonts w:ascii="Tahoma" w:hAnsi="Tahoma" w:cs="Tahoma"/>
          <w:color w:val="000000"/>
          <w:sz w:val="22"/>
          <w:szCs w:val="22"/>
        </w:rPr>
        <w:t xml:space="preserve">- </w:t>
      </w:r>
      <w:r w:rsidRPr="006312EF">
        <w:rPr>
          <w:rFonts w:ascii="Tahoma" w:hAnsi="Tahoma" w:cs="Tahoma"/>
          <w:color w:val="000000"/>
          <w:sz w:val="22"/>
          <w:szCs w:val="22"/>
        </w:rPr>
        <w:t>w postaci plików typu rastrowego (</w:t>
      </w:r>
      <w:r w:rsidR="00D26630" w:rsidRPr="006312EF">
        <w:rPr>
          <w:rFonts w:ascii="Tahoma" w:hAnsi="Tahoma" w:cs="Tahoma"/>
          <w:color w:val="000000"/>
          <w:sz w:val="22"/>
          <w:szCs w:val="22"/>
        </w:rPr>
        <w:t xml:space="preserve">PDF), </w:t>
      </w:r>
      <w:r w:rsidRPr="006312EF">
        <w:rPr>
          <w:rFonts w:ascii="Tahoma" w:hAnsi="Tahoma" w:cs="Tahoma"/>
          <w:color w:val="000000"/>
          <w:sz w:val="22"/>
          <w:szCs w:val="22"/>
        </w:rPr>
        <w:t>a następnie zobowiązany jest do wniesienia</w:t>
      </w:r>
      <w:r w:rsidR="00FE4096">
        <w:rPr>
          <w:rFonts w:ascii="Tahoma" w:hAnsi="Tahoma" w:cs="Tahoma"/>
          <w:color w:val="000000"/>
          <w:sz w:val="22"/>
          <w:szCs w:val="22"/>
        </w:rPr>
        <w:t>,</w:t>
      </w:r>
      <w:r w:rsidRPr="006312EF">
        <w:rPr>
          <w:rFonts w:ascii="Tahoma" w:hAnsi="Tahoma" w:cs="Tahoma"/>
          <w:color w:val="000000"/>
          <w:sz w:val="22"/>
          <w:szCs w:val="22"/>
        </w:rPr>
        <w:t xml:space="preserve"> na podstawie udzielonego przez Zamawiającego pełnomocnictwa</w:t>
      </w:r>
      <w:r w:rsidR="00FE4096">
        <w:rPr>
          <w:rFonts w:ascii="Tahoma" w:hAnsi="Tahoma" w:cs="Tahoma"/>
          <w:color w:val="000000"/>
          <w:sz w:val="22"/>
          <w:szCs w:val="22"/>
        </w:rPr>
        <w:t>,</w:t>
      </w:r>
      <w:r w:rsidRPr="006312EF">
        <w:rPr>
          <w:rFonts w:ascii="Tahoma" w:hAnsi="Tahoma" w:cs="Tahoma"/>
          <w:color w:val="000000"/>
          <w:sz w:val="22"/>
          <w:szCs w:val="22"/>
        </w:rPr>
        <w:t xml:space="preserve"> wniosku do właściwego organu i uzyskania w imieniu Zamawiającego </w:t>
      </w:r>
      <w:r w:rsidR="00FE4096">
        <w:rPr>
          <w:rFonts w:ascii="Tahoma" w:hAnsi="Tahoma" w:cs="Tahoma"/>
          <w:color w:val="000000"/>
          <w:sz w:val="22"/>
          <w:szCs w:val="22"/>
        </w:rPr>
        <w:t xml:space="preserve">prawomocnego </w:t>
      </w:r>
      <w:r w:rsidRPr="006312EF">
        <w:rPr>
          <w:rFonts w:ascii="Tahoma" w:hAnsi="Tahoma" w:cs="Tahoma"/>
          <w:color w:val="000000"/>
          <w:sz w:val="22"/>
          <w:szCs w:val="22"/>
        </w:rPr>
        <w:t xml:space="preserve">pozwolenia wodnoprawnego. </w:t>
      </w:r>
    </w:p>
    <w:p w:rsidR="00984F86" w:rsidRDefault="00FE4096" w:rsidP="003D20E0">
      <w:pPr>
        <w:spacing w:after="160" w:line="259" w:lineRule="auto"/>
        <w:ind w:left="720"/>
        <w:rPr>
          <w:rFonts w:ascii="Tahoma" w:hAnsi="Tahoma" w:cs="Tahoma"/>
          <w:color w:val="000000"/>
          <w:sz w:val="22"/>
          <w:szCs w:val="22"/>
        </w:rPr>
      </w:pPr>
      <w:r>
        <w:rPr>
          <w:rFonts w:ascii="Tahoma" w:hAnsi="Tahoma" w:cs="Tahoma"/>
          <w:color w:val="000000"/>
          <w:sz w:val="22"/>
          <w:szCs w:val="22"/>
        </w:rPr>
        <w:br/>
      </w:r>
      <w:r w:rsidR="00984F86" w:rsidRPr="006312EF">
        <w:rPr>
          <w:rFonts w:ascii="Tahoma" w:hAnsi="Tahoma" w:cs="Tahoma"/>
          <w:color w:val="000000"/>
          <w:sz w:val="22"/>
          <w:szCs w:val="22"/>
        </w:rPr>
        <w:t>W przypadku stwierdzenia przez Organ wydający</w:t>
      </w:r>
      <w:r w:rsidR="006312EF" w:rsidRPr="006312EF">
        <w:rPr>
          <w:rFonts w:ascii="Tahoma" w:hAnsi="Tahoma" w:cs="Tahoma"/>
          <w:color w:val="000000"/>
          <w:sz w:val="22"/>
          <w:szCs w:val="22"/>
        </w:rPr>
        <w:t xml:space="preserve"> pozwolenie, braków we Wniosku </w:t>
      </w:r>
      <w:r w:rsidR="00984F86" w:rsidRPr="006312EF">
        <w:rPr>
          <w:rFonts w:ascii="Tahoma" w:hAnsi="Tahoma" w:cs="Tahoma"/>
          <w:color w:val="000000"/>
          <w:sz w:val="22"/>
          <w:szCs w:val="22"/>
        </w:rPr>
        <w:t>o wydanie pozwolenia wodnoprawnego oraz jego załącznikach, Wykonawca zobowiązany jest bez zbędnej zwłoki, lecz nie później niż do 7 dni od daty otrzymania informacji o brakach do ich uzupełnienia lub poprawienia oraz przekazania poprawionych dokumentów Organowi wydającemu</w:t>
      </w:r>
      <w:r w:rsidR="00C0203C">
        <w:rPr>
          <w:rFonts w:ascii="Tahoma" w:hAnsi="Tahoma" w:cs="Tahoma"/>
          <w:color w:val="000000"/>
          <w:sz w:val="22"/>
          <w:szCs w:val="22"/>
        </w:rPr>
        <w:t xml:space="preserve"> pozwolenie oraz Zamawiającemu. Wniosek </w:t>
      </w:r>
      <w:r w:rsidR="00984F86" w:rsidRPr="006312EF">
        <w:rPr>
          <w:rFonts w:ascii="Tahoma" w:hAnsi="Tahoma" w:cs="Tahoma"/>
          <w:color w:val="000000"/>
          <w:sz w:val="22"/>
          <w:szCs w:val="22"/>
        </w:rPr>
        <w:t>o wydanie pozwolenia wodnoprawnego wraz z wymaganymi załącznikami stanowi część Dokumentacji projektowej.</w:t>
      </w:r>
    </w:p>
    <w:p w:rsidR="004D75DF" w:rsidRPr="006312EF" w:rsidRDefault="004D75DF" w:rsidP="003D20E0">
      <w:pPr>
        <w:spacing w:after="160" w:line="259" w:lineRule="auto"/>
        <w:ind w:left="720"/>
        <w:rPr>
          <w:rFonts w:ascii="Tahoma" w:hAnsi="Tahoma" w:cs="Tahoma"/>
          <w:color w:val="000000"/>
          <w:sz w:val="22"/>
          <w:szCs w:val="22"/>
        </w:rPr>
      </w:pPr>
      <w:r w:rsidRPr="004D75DF">
        <w:rPr>
          <w:rFonts w:ascii="Tahoma" w:hAnsi="Tahoma" w:cs="Tahoma"/>
          <w:color w:val="000000"/>
          <w:sz w:val="22"/>
          <w:szCs w:val="22"/>
          <w:highlight w:val="yellow"/>
        </w:rPr>
        <w:t>UWAGA: DLA ZADANIA 5 NIE JEST WYMAGANE SPORZĄDZENIE OPERATU WODNOPRAWNEGO I UZYSKANIE POZWOLENIA WODNOPRAWNEGO.</w:t>
      </w:r>
    </w:p>
    <w:p w:rsidR="008306E9" w:rsidRDefault="00984F86" w:rsidP="005B0492">
      <w:pPr>
        <w:numPr>
          <w:ilvl w:val="0"/>
          <w:numId w:val="15"/>
        </w:numPr>
        <w:spacing w:after="160" w:line="259" w:lineRule="auto"/>
        <w:rPr>
          <w:rFonts w:ascii="Tahoma" w:hAnsi="Tahoma" w:cs="Tahoma"/>
          <w:color w:val="000000"/>
          <w:sz w:val="22"/>
          <w:szCs w:val="22"/>
        </w:rPr>
      </w:pPr>
      <w:r w:rsidRPr="00130C4C">
        <w:rPr>
          <w:rFonts w:ascii="Tahoma" w:hAnsi="Tahoma" w:cs="Tahoma"/>
          <w:color w:val="000000"/>
          <w:sz w:val="22"/>
          <w:szCs w:val="22"/>
        </w:rPr>
        <w:t xml:space="preserve">Wykonawca zobowiązany jest w terminie 14 dni od dnia otrzymania pozwolenia wodno-prawnego, do przekazania Zamawiającemu do zatwierdzenia kompletnej </w:t>
      </w:r>
      <w:r w:rsidR="00990563">
        <w:rPr>
          <w:rFonts w:ascii="Tahoma" w:hAnsi="Tahoma" w:cs="Tahoma"/>
          <w:color w:val="000000"/>
          <w:sz w:val="22"/>
          <w:szCs w:val="22"/>
        </w:rPr>
        <w:t>UDW i innych dokumentów, niezbędnych</w:t>
      </w:r>
      <w:r w:rsidRPr="00130C4C">
        <w:rPr>
          <w:rFonts w:ascii="Tahoma" w:hAnsi="Tahoma" w:cs="Tahoma"/>
          <w:color w:val="000000"/>
          <w:sz w:val="22"/>
          <w:szCs w:val="22"/>
        </w:rPr>
        <w:t xml:space="preserve"> do zgłoszenia zakresu prac według</w:t>
      </w:r>
      <w:r w:rsidR="008306E9">
        <w:rPr>
          <w:rFonts w:ascii="Tahoma" w:hAnsi="Tahoma" w:cs="Tahoma"/>
          <w:color w:val="000000"/>
          <w:sz w:val="22"/>
          <w:szCs w:val="22"/>
        </w:rPr>
        <w:t>:</w:t>
      </w:r>
    </w:p>
    <w:p w:rsidR="008306E9" w:rsidRDefault="008306E9" w:rsidP="008306E9">
      <w:pPr>
        <w:numPr>
          <w:ilvl w:val="1"/>
          <w:numId w:val="15"/>
        </w:numPr>
        <w:spacing w:after="160" w:line="259" w:lineRule="auto"/>
        <w:rPr>
          <w:rFonts w:ascii="Tahoma" w:hAnsi="Tahoma" w:cs="Tahoma"/>
          <w:color w:val="000000"/>
          <w:sz w:val="22"/>
          <w:szCs w:val="22"/>
        </w:rPr>
      </w:pPr>
      <w:r>
        <w:rPr>
          <w:rFonts w:ascii="Tahoma" w:hAnsi="Tahoma" w:cs="Tahoma"/>
          <w:color w:val="000000"/>
          <w:sz w:val="22"/>
          <w:szCs w:val="22"/>
        </w:rPr>
        <w:t>U</w:t>
      </w:r>
      <w:r w:rsidR="00984F86" w:rsidRPr="00130C4C">
        <w:rPr>
          <w:rFonts w:ascii="Tahoma" w:hAnsi="Tahoma" w:cs="Tahoma"/>
          <w:color w:val="000000"/>
          <w:sz w:val="22"/>
          <w:szCs w:val="22"/>
        </w:rPr>
        <w:t>stawy Prawo Wodne</w:t>
      </w:r>
      <w:r>
        <w:rPr>
          <w:rFonts w:ascii="Tahoma" w:hAnsi="Tahoma" w:cs="Tahoma"/>
          <w:color w:val="000000"/>
          <w:sz w:val="22"/>
          <w:szCs w:val="22"/>
        </w:rPr>
        <w:t>,</w:t>
      </w:r>
    </w:p>
    <w:p w:rsidR="008306E9" w:rsidRDefault="00984F86" w:rsidP="008306E9">
      <w:pPr>
        <w:numPr>
          <w:ilvl w:val="1"/>
          <w:numId w:val="15"/>
        </w:numPr>
        <w:spacing w:after="160" w:line="259" w:lineRule="auto"/>
        <w:rPr>
          <w:rFonts w:ascii="Tahoma" w:hAnsi="Tahoma" w:cs="Tahoma"/>
          <w:color w:val="000000"/>
          <w:sz w:val="22"/>
          <w:szCs w:val="22"/>
        </w:rPr>
      </w:pPr>
      <w:r>
        <w:rPr>
          <w:rFonts w:ascii="Tahoma" w:hAnsi="Tahoma" w:cs="Tahoma"/>
          <w:color w:val="000000"/>
          <w:sz w:val="22"/>
          <w:szCs w:val="22"/>
        </w:rPr>
        <w:t>Ustawy o ochronie przyrody</w:t>
      </w:r>
      <w:r w:rsidR="008306E9">
        <w:rPr>
          <w:rFonts w:ascii="Tahoma" w:hAnsi="Tahoma" w:cs="Tahoma"/>
          <w:color w:val="000000"/>
          <w:sz w:val="22"/>
          <w:szCs w:val="22"/>
        </w:rPr>
        <w:t>,</w:t>
      </w:r>
      <w:r w:rsidR="008306E9" w:rsidRPr="008306E9">
        <w:rPr>
          <w:rFonts w:ascii="Tahoma" w:hAnsi="Tahoma" w:cs="Tahoma"/>
          <w:color w:val="000000"/>
          <w:sz w:val="22"/>
          <w:szCs w:val="22"/>
        </w:rPr>
        <w:t xml:space="preserve"> </w:t>
      </w:r>
      <w:r w:rsidR="008306E9">
        <w:rPr>
          <w:rFonts w:ascii="Tahoma" w:hAnsi="Tahoma" w:cs="Tahoma"/>
          <w:color w:val="000000"/>
          <w:sz w:val="22"/>
          <w:szCs w:val="22"/>
        </w:rPr>
        <w:t>art. 118</w:t>
      </w:r>
      <w:r w:rsidR="00FE4096">
        <w:rPr>
          <w:rFonts w:ascii="Tahoma" w:hAnsi="Tahoma" w:cs="Tahoma"/>
          <w:color w:val="000000"/>
          <w:sz w:val="22"/>
          <w:szCs w:val="22"/>
        </w:rPr>
        <w:t>,</w:t>
      </w:r>
    </w:p>
    <w:p w:rsidR="00984F86" w:rsidRDefault="00FE4096" w:rsidP="008306E9">
      <w:pPr>
        <w:spacing w:after="160" w:line="259" w:lineRule="auto"/>
        <w:ind w:left="709"/>
        <w:rPr>
          <w:rFonts w:ascii="Tahoma" w:hAnsi="Tahoma" w:cs="Tahoma"/>
          <w:color w:val="000000"/>
          <w:sz w:val="22"/>
          <w:szCs w:val="22"/>
        </w:rPr>
      </w:pPr>
      <w:r w:rsidRPr="006312EF">
        <w:rPr>
          <w:rFonts w:ascii="Tahoma" w:hAnsi="Tahoma" w:cs="Tahoma"/>
          <w:color w:val="000000"/>
          <w:sz w:val="22"/>
          <w:szCs w:val="22"/>
        </w:rPr>
        <w:t>a następnie zobowiązany jest do wniesienia</w:t>
      </w:r>
      <w:r>
        <w:rPr>
          <w:rFonts w:ascii="Tahoma" w:hAnsi="Tahoma" w:cs="Tahoma"/>
          <w:color w:val="000000"/>
          <w:sz w:val="22"/>
          <w:szCs w:val="22"/>
        </w:rPr>
        <w:t>,</w:t>
      </w:r>
      <w:r w:rsidRPr="006312EF">
        <w:rPr>
          <w:rFonts w:ascii="Tahoma" w:hAnsi="Tahoma" w:cs="Tahoma"/>
          <w:color w:val="000000"/>
          <w:sz w:val="22"/>
          <w:szCs w:val="22"/>
        </w:rPr>
        <w:t xml:space="preserve"> na podstawie udzielonego przez Zamawiającego pełnomocnictwa</w:t>
      </w:r>
      <w:r>
        <w:rPr>
          <w:rFonts w:ascii="Tahoma" w:hAnsi="Tahoma" w:cs="Tahoma"/>
          <w:color w:val="000000"/>
          <w:sz w:val="22"/>
          <w:szCs w:val="22"/>
        </w:rPr>
        <w:t>,</w:t>
      </w:r>
      <w:r w:rsidRPr="006312EF">
        <w:rPr>
          <w:rFonts w:ascii="Tahoma" w:hAnsi="Tahoma" w:cs="Tahoma"/>
          <w:color w:val="000000"/>
          <w:sz w:val="22"/>
          <w:szCs w:val="22"/>
        </w:rPr>
        <w:t xml:space="preserve"> </w:t>
      </w:r>
      <w:r>
        <w:rPr>
          <w:rFonts w:ascii="Tahoma" w:hAnsi="Tahoma" w:cs="Tahoma"/>
          <w:color w:val="000000"/>
          <w:sz w:val="22"/>
          <w:szCs w:val="22"/>
        </w:rPr>
        <w:t>zgłoszeń do właściwych</w:t>
      </w:r>
      <w:r w:rsidRPr="006312EF">
        <w:rPr>
          <w:rFonts w:ascii="Tahoma" w:hAnsi="Tahoma" w:cs="Tahoma"/>
          <w:color w:val="000000"/>
          <w:sz w:val="22"/>
          <w:szCs w:val="22"/>
        </w:rPr>
        <w:t xml:space="preserve"> </w:t>
      </w:r>
      <w:r>
        <w:rPr>
          <w:rFonts w:ascii="Tahoma" w:hAnsi="Tahoma" w:cs="Tahoma"/>
          <w:color w:val="000000"/>
          <w:sz w:val="22"/>
          <w:szCs w:val="22"/>
        </w:rPr>
        <w:t>organów</w:t>
      </w:r>
      <w:r w:rsidR="00990563">
        <w:rPr>
          <w:rFonts w:ascii="Tahoma" w:hAnsi="Tahoma" w:cs="Tahoma"/>
          <w:color w:val="000000"/>
          <w:sz w:val="22"/>
          <w:szCs w:val="22"/>
        </w:rPr>
        <w:t xml:space="preserve"> i uzyskanie </w:t>
      </w:r>
      <w:r w:rsidR="0092063E">
        <w:rPr>
          <w:rFonts w:ascii="Tahoma" w:hAnsi="Tahoma" w:cs="Tahoma"/>
          <w:color w:val="000000"/>
          <w:sz w:val="22"/>
          <w:szCs w:val="22"/>
        </w:rPr>
        <w:t xml:space="preserve">odpowiednich decyzji lub </w:t>
      </w:r>
      <w:r w:rsidR="00990563">
        <w:rPr>
          <w:rFonts w:ascii="Tahoma" w:hAnsi="Tahoma" w:cs="Tahoma"/>
          <w:color w:val="000000"/>
          <w:sz w:val="22"/>
          <w:szCs w:val="22"/>
        </w:rPr>
        <w:t>potwierdzenia braku zastrzeżeń</w:t>
      </w:r>
      <w:r w:rsidRPr="006312EF">
        <w:rPr>
          <w:rFonts w:ascii="Tahoma" w:hAnsi="Tahoma" w:cs="Tahoma"/>
          <w:color w:val="000000"/>
          <w:sz w:val="22"/>
          <w:szCs w:val="22"/>
        </w:rPr>
        <w:t>.</w:t>
      </w:r>
    </w:p>
    <w:p w:rsidR="008306E9" w:rsidRPr="00130C4C" w:rsidRDefault="008306E9" w:rsidP="008306E9">
      <w:pPr>
        <w:spacing w:after="160" w:line="259" w:lineRule="auto"/>
        <w:ind w:left="709"/>
        <w:rPr>
          <w:rFonts w:ascii="Tahoma" w:hAnsi="Tahoma" w:cs="Tahoma"/>
          <w:color w:val="000000"/>
          <w:sz w:val="22"/>
          <w:szCs w:val="22"/>
        </w:rPr>
      </w:pPr>
      <w:r>
        <w:rPr>
          <w:rFonts w:ascii="Tahoma" w:hAnsi="Tahoma" w:cs="Tahoma"/>
          <w:color w:val="000000"/>
          <w:sz w:val="22"/>
          <w:szCs w:val="22"/>
        </w:rPr>
        <w:t>Zamawiający dopuszcza wykonanie dokumentacji i uzyskanie pozwoleń i zgłoszeń dla poszczególnych Zadań w całości lub dla poszczególnych lokalizacji, stosownie do decyzji Wykonawcy.</w:t>
      </w:r>
    </w:p>
    <w:p w:rsidR="003D20E0" w:rsidRDefault="003D20E0" w:rsidP="00A642B2">
      <w:pPr>
        <w:spacing w:after="160" w:line="259" w:lineRule="auto"/>
        <w:ind w:left="709"/>
        <w:rPr>
          <w:rFonts w:ascii="Tahoma" w:hAnsi="Tahoma" w:cs="Tahoma"/>
          <w:color w:val="000000"/>
          <w:sz w:val="22"/>
          <w:szCs w:val="22"/>
        </w:rPr>
      </w:pPr>
    </w:p>
    <w:p w:rsidR="00A36E52" w:rsidRDefault="00A36E52" w:rsidP="00C2098E">
      <w:pPr>
        <w:keepNext/>
        <w:widowControl/>
        <w:numPr>
          <w:ilvl w:val="1"/>
          <w:numId w:val="11"/>
        </w:numPr>
        <w:spacing w:before="360" w:after="120" w:line="259" w:lineRule="auto"/>
        <w:jc w:val="left"/>
        <w:outlineLvl w:val="1"/>
        <w:rPr>
          <w:rFonts w:ascii="Tahoma" w:hAnsi="Tahoma" w:cs="Tahoma"/>
          <w:b/>
        </w:rPr>
      </w:pPr>
      <w:r>
        <w:rPr>
          <w:rFonts w:ascii="Tahoma" w:hAnsi="Tahoma" w:cs="Tahoma"/>
          <w:b/>
        </w:rPr>
        <w:t xml:space="preserve"> </w:t>
      </w:r>
      <w:bookmarkStart w:id="8" w:name="_Toc528581015"/>
      <w:r w:rsidR="00C0203C">
        <w:rPr>
          <w:rFonts w:ascii="Tahoma" w:hAnsi="Tahoma" w:cs="Tahoma"/>
          <w:b/>
        </w:rPr>
        <w:t xml:space="preserve">WYKONANIE NASYPÓW Z </w:t>
      </w:r>
      <w:r w:rsidRPr="004F69E6">
        <w:rPr>
          <w:rFonts w:ascii="Tahoma" w:hAnsi="Tahoma" w:cs="Tahoma"/>
          <w:b/>
        </w:rPr>
        <w:t>SUBSTRATU ŻWIROWO – KAMIENNEGO W KORYTACH RZEK</w:t>
      </w:r>
      <w:bookmarkEnd w:id="8"/>
    </w:p>
    <w:p w:rsidR="003D20E0" w:rsidRDefault="003D20E0" w:rsidP="003D20E0">
      <w:pPr>
        <w:pStyle w:val="Akapitzlist"/>
        <w:tabs>
          <w:tab w:val="left" w:pos="284"/>
        </w:tabs>
        <w:spacing w:after="120"/>
        <w:ind w:left="1068"/>
        <w:jc w:val="both"/>
        <w:rPr>
          <w:rFonts w:ascii="Tahoma" w:hAnsi="Tahoma" w:cs="Tahoma"/>
          <w:b/>
        </w:rPr>
      </w:pPr>
    </w:p>
    <w:p w:rsidR="00A36E52" w:rsidRPr="00FE4096" w:rsidRDefault="00984F86" w:rsidP="005B0492">
      <w:pPr>
        <w:pStyle w:val="Akapitzlist"/>
        <w:numPr>
          <w:ilvl w:val="2"/>
          <w:numId w:val="23"/>
        </w:numPr>
        <w:tabs>
          <w:tab w:val="left" w:pos="284"/>
        </w:tabs>
        <w:spacing w:after="120"/>
        <w:ind w:left="1418"/>
        <w:jc w:val="both"/>
        <w:rPr>
          <w:rFonts w:ascii="Tahoma" w:hAnsi="Tahoma" w:cs="Tahoma"/>
          <w:b/>
        </w:rPr>
      </w:pPr>
      <w:r w:rsidRPr="00A36E52">
        <w:rPr>
          <w:rFonts w:ascii="Tahoma" w:hAnsi="Tahoma" w:cs="Tahoma"/>
          <w:b/>
          <w:szCs w:val="28"/>
        </w:rPr>
        <w:t>MATERIAŁ NA SUBSTRAT ŻWIROWY</w:t>
      </w:r>
    </w:p>
    <w:p w:rsidR="00FE4096" w:rsidRPr="00A36E52" w:rsidRDefault="00FE4096" w:rsidP="00FE4096">
      <w:pPr>
        <w:pStyle w:val="Akapitzlist"/>
        <w:tabs>
          <w:tab w:val="left" w:pos="284"/>
        </w:tabs>
        <w:spacing w:after="120"/>
        <w:ind w:left="1418"/>
        <w:jc w:val="both"/>
        <w:rPr>
          <w:rFonts w:ascii="Tahoma" w:hAnsi="Tahoma" w:cs="Tahoma"/>
          <w:b/>
        </w:rPr>
      </w:pPr>
    </w:p>
    <w:p w:rsidR="004F69E6" w:rsidRPr="00A36E52" w:rsidRDefault="004F69E6" w:rsidP="005B0492">
      <w:pPr>
        <w:pStyle w:val="Akapitzlist"/>
        <w:numPr>
          <w:ilvl w:val="3"/>
          <w:numId w:val="23"/>
        </w:numPr>
        <w:tabs>
          <w:tab w:val="left" w:pos="284"/>
        </w:tabs>
        <w:spacing w:after="120"/>
        <w:ind w:left="1843" w:hanging="1134"/>
        <w:jc w:val="both"/>
        <w:rPr>
          <w:rFonts w:ascii="Tahoma" w:hAnsi="Tahoma" w:cs="Tahoma"/>
          <w:b/>
        </w:rPr>
      </w:pPr>
      <w:r w:rsidRPr="00A36E52">
        <w:rPr>
          <w:rFonts w:ascii="Tahoma" w:hAnsi="Tahoma" w:cs="Tahoma"/>
          <w:b/>
          <w:bCs/>
        </w:rPr>
        <w:t>Źródła uzyskania żwirów</w:t>
      </w:r>
      <w:r w:rsidR="00084EDA">
        <w:rPr>
          <w:rFonts w:ascii="Tahoma" w:hAnsi="Tahoma" w:cs="Tahoma"/>
          <w:b/>
          <w:bCs/>
        </w:rPr>
        <w:t xml:space="preserve"> (substrat żwirowy)</w:t>
      </w:r>
    </w:p>
    <w:p w:rsidR="00FE4096" w:rsidRDefault="00C0203C" w:rsidP="000475FF">
      <w:pPr>
        <w:spacing w:line="276" w:lineRule="auto"/>
        <w:ind w:left="555"/>
        <w:rPr>
          <w:rFonts w:ascii="Tahoma" w:hAnsi="Tahoma" w:cs="Tahoma"/>
          <w:sz w:val="22"/>
        </w:rPr>
      </w:pPr>
      <w:r>
        <w:rPr>
          <w:rFonts w:ascii="Tahoma" w:hAnsi="Tahoma" w:cs="Tahoma"/>
          <w:sz w:val="22"/>
        </w:rPr>
        <w:t xml:space="preserve">Źródła </w:t>
      </w:r>
      <w:r w:rsidR="004F69E6" w:rsidRPr="00DC75A1">
        <w:rPr>
          <w:rFonts w:ascii="Tahoma" w:hAnsi="Tahoma" w:cs="Tahoma"/>
          <w:sz w:val="22"/>
        </w:rPr>
        <w:t xml:space="preserve">uzyskania materiałów żwirowych powinny być wybrane przez Wykonawcę </w:t>
      </w:r>
      <w:r w:rsidR="004F69E6" w:rsidRPr="00DC75A1">
        <w:rPr>
          <w:rFonts w:ascii="Tahoma" w:hAnsi="Tahoma" w:cs="Tahoma"/>
          <w:sz w:val="22"/>
        </w:rPr>
        <w:br/>
        <w:t xml:space="preserve">z wyprzedzeniem, przed rozpoczęciem robót, z lokalnych zakładów produkcji kruszywa z surowca żwirowego pochodzenia </w:t>
      </w:r>
      <w:r w:rsidR="00FE4096" w:rsidRPr="00DC75A1">
        <w:rPr>
          <w:rFonts w:ascii="Tahoma" w:hAnsi="Tahoma" w:cs="Tahoma"/>
          <w:sz w:val="22"/>
        </w:rPr>
        <w:t xml:space="preserve">morenowego (jeziornego, morskiego), bez kruszenia surowca. </w:t>
      </w:r>
    </w:p>
    <w:p w:rsidR="000475FF" w:rsidRDefault="000475FF" w:rsidP="000475FF">
      <w:pPr>
        <w:spacing w:line="276" w:lineRule="auto"/>
        <w:ind w:left="555"/>
        <w:rPr>
          <w:rFonts w:ascii="Tahoma" w:hAnsi="Tahoma" w:cs="Tahoma"/>
          <w:sz w:val="22"/>
        </w:rPr>
      </w:pPr>
    </w:p>
    <w:p w:rsidR="004F69E6" w:rsidRPr="00DC75A1" w:rsidRDefault="004F69E6" w:rsidP="000475FF">
      <w:pPr>
        <w:spacing w:line="276" w:lineRule="auto"/>
        <w:ind w:left="555"/>
        <w:rPr>
          <w:rFonts w:ascii="Tahoma" w:hAnsi="Tahoma" w:cs="Tahoma"/>
          <w:sz w:val="22"/>
        </w:rPr>
      </w:pPr>
      <w:r w:rsidRPr="00DC75A1">
        <w:rPr>
          <w:rFonts w:ascii="Tahoma" w:hAnsi="Tahoma" w:cs="Tahoma"/>
          <w:sz w:val="22"/>
        </w:rPr>
        <w:t xml:space="preserve">Co najmniej na </w:t>
      </w:r>
      <w:r w:rsidR="000475FF">
        <w:rPr>
          <w:rFonts w:ascii="Tahoma" w:hAnsi="Tahoma" w:cs="Tahoma"/>
          <w:sz w:val="22"/>
        </w:rPr>
        <w:t>14 dni</w:t>
      </w:r>
      <w:r w:rsidRPr="00DC75A1">
        <w:rPr>
          <w:rFonts w:ascii="Tahoma" w:hAnsi="Tahoma" w:cs="Tahoma"/>
          <w:sz w:val="22"/>
        </w:rPr>
        <w:t xml:space="preserve"> przed zaplanowanym wykorzystaniem jakichkolwiek materiałów przeznaczonych do robót Wykonawca przedstawi </w:t>
      </w:r>
      <w:r w:rsidR="00D26630" w:rsidRPr="00DC75A1">
        <w:rPr>
          <w:rFonts w:ascii="Tahoma" w:hAnsi="Tahoma" w:cs="Tahoma"/>
          <w:sz w:val="22"/>
        </w:rPr>
        <w:t>szczegółowe informacje dotyczące</w:t>
      </w:r>
      <w:r w:rsidRPr="00DC75A1">
        <w:rPr>
          <w:rFonts w:ascii="Tahoma" w:hAnsi="Tahoma" w:cs="Tahoma"/>
          <w:sz w:val="22"/>
        </w:rPr>
        <w:t xml:space="preserve"> proponowanego źródła wytwarzania, zamawiania lub wydobywania tych </w:t>
      </w:r>
      <w:r w:rsidR="00D26630">
        <w:rPr>
          <w:rFonts w:ascii="Tahoma" w:hAnsi="Tahoma" w:cs="Tahoma"/>
          <w:sz w:val="22"/>
        </w:rPr>
        <w:t>materiałów</w:t>
      </w:r>
      <w:r w:rsidR="00D26630">
        <w:rPr>
          <w:rFonts w:ascii="Tahoma" w:hAnsi="Tahoma" w:cs="Tahoma"/>
          <w:sz w:val="22"/>
        </w:rPr>
        <w:br/>
      </w:r>
      <w:r w:rsidR="00D26630" w:rsidRPr="00DC75A1">
        <w:rPr>
          <w:rFonts w:ascii="Tahoma" w:hAnsi="Tahoma" w:cs="Tahoma"/>
          <w:sz w:val="22"/>
        </w:rPr>
        <w:t>i</w:t>
      </w:r>
      <w:r w:rsidRPr="00DC75A1">
        <w:rPr>
          <w:rFonts w:ascii="Tahoma" w:hAnsi="Tahoma" w:cs="Tahoma"/>
          <w:sz w:val="22"/>
        </w:rPr>
        <w:t xml:space="preserve"> odpowiednie </w:t>
      </w:r>
      <w:r w:rsidR="008306E9">
        <w:rPr>
          <w:rFonts w:ascii="Tahoma" w:hAnsi="Tahoma" w:cs="Tahoma"/>
          <w:sz w:val="22"/>
        </w:rPr>
        <w:t>karty materiałowe w zakresie projektowanego/deklarowanego składu i uziarnienia kruszywa</w:t>
      </w:r>
      <w:r w:rsidRPr="00DC75A1">
        <w:rPr>
          <w:rFonts w:ascii="Tahoma" w:hAnsi="Tahoma" w:cs="Tahoma"/>
          <w:sz w:val="22"/>
        </w:rPr>
        <w:t xml:space="preserve"> </w:t>
      </w:r>
      <w:r w:rsidR="00D26630" w:rsidRPr="00DC75A1">
        <w:rPr>
          <w:rFonts w:ascii="Tahoma" w:hAnsi="Tahoma" w:cs="Tahoma"/>
          <w:sz w:val="22"/>
        </w:rPr>
        <w:t>oraz reprezentatywne</w:t>
      </w:r>
      <w:r w:rsidRPr="00DC75A1">
        <w:rPr>
          <w:rFonts w:ascii="Tahoma" w:hAnsi="Tahoma" w:cs="Tahoma"/>
          <w:sz w:val="22"/>
        </w:rPr>
        <w:t xml:space="preserve"> próbki do zatwierdzenia przez Inspektora.</w:t>
      </w:r>
      <w:r w:rsidR="008306E9" w:rsidRPr="008306E9">
        <w:rPr>
          <w:rFonts w:ascii="Tahoma" w:hAnsi="Tahoma" w:cs="Tahoma"/>
          <w:sz w:val="22"/>
        </w:rPr>
        <w:t xml:space="preserve"> </w:t>
      </w:r>
    </w:p>
    <w:p w:rsidR="000475FF" w:rsidRDefault="000475FF" w:rsidP="000475FF">
      <w:pPr>
        <w:spacing w:line="276" w:lineRule="auto"/>
        <w:ind w:left="555"/>
        <w:rPr>
          <w:rFonts w:ascii="Tahoma" w:hAnsi="Tahoma" w:cs="Tahoma"/>
          <w:sz w:val="22"/>
        </w:rPr>
      </w:pPr>
    </w:p>
    <w:p w:rsidR="00DC75A1" w:rsidRDefault="004F69E6" w:rsidP="000475FF">
      <w:pPr>
        <w:spacing w:line="276" w:lineRule="auto"/>
        <w:ind w:left="555"/>
        <w:rPr>
          <w:rFonts w:ascii="Tahoma" w:hAnsi="Tahoma" w:cs="Tahoma"/>
          <w:sz w:val="22"/>
        </w:rPr>
      </w:pPr>
      <w:r w:rsidRPr="00DC75A1">
        <w:rPr>
          <w:rFonts w:ascii="Tahoma" w:hAnsi="Tahoma" w:cs="Tahoma"/>
          <w:sz w:val="22"/>
        </w:rPr>
        <w:t>Materiał do wbudowania nie może być mieszany w miejscu wbudowania: zasadniczo powinien być zamówiony o odpowiednim uziarnieniu w miejscu jego wydobycia i przetwarzania. Wytwórca mieszanki wystawia deklaracje własności użytkowych zawierająca dane pozwalające na określenie zgodności tego materiału z wymaganiami PFU</w:t>
      </w:r>
      <w:r w:rsidR="00FE4096">
        <w:rPr>
          <w:rFonts w:ascii="Tahoma" w:hAnsi="Tahoma" w:cs="Tahoma"/>
          <w:sz w:val="22"/>
        </w:rPr>
        <w:t xml:space="preserve"> ( pkt. 2.3.1.2)</w:t>
      </w:r>
      <w:r w:rsidRPr="00DC75A1">
        <w:rPr>
          <w:rFonts w:ascii="Tahoma" w:hAnsi="Tahoma" w:cs="Tahoma"/>
          <w:sz w:val="22"/>
        </w:rPr>
        <w:t xml:space="preserve">. </w:t>
      </w:r>
    </w:p>
    <w:p w:rsidR="00DC75A1" w:rsidRDefault="004F69E6" w:rsidP="00DC75A1">
      <w:pPr>
        <w:spacing w:line="276" w:lineRule="auto"/>
        <w:ind w:left="555" w:firstLine="579"/>
        <w:rPr>
          <w:rFonts w:ascii="Tahoma" w:hAnsi="Tahoma" w:cs="Tahoma"/>
          <w:sz w:val="22"/>
        </w:rPr>
      </w:pPr>
      <w:r w:rsidRPr="00DC75A1">
        <w:rPr>
          <w:rFonts w:ascii="Tahoma" w:hAnsi="Tahoma" w:cs="Tahoma"/>
          <w:sz w:val="22"/>
        </w:rPr>
        <w:t xml:space="preserve">Z wyjątkiem uzyskania na to pisemnej zgody Inspektora, Wykonawca nie </w:t>
      </w:r>
      <w:r w:rsidR="00D26630" w:rsidRPr="00DC75A1">
        <w:rPr>
          <w:rFonts w:ascii="Tahoma" w:hAnsi="Tahoma" w:cs="Tahoma"/>
          <w:sz w:val="22"/>
        </w:rPr>
        <w:t>będzie prowadzić</w:t>
      </w:r>
      <w:r w:rsidRPr="00DC75A1">
        <w:rPr>
          <w:rFonts w:ascii="Tahoma" w:hAnsi="Tahoma" w:cs="Tahoma"/>
          <w:sz w:val="22"/>
        </w:rPr>
        <w:t xml:space="preserve"> żadnych wykopów w obrębie placu budowy poza tymi, które zostały wyszczególnione </w:t>
      </w:r>
      <w:r w:rsidR="00DC75A1">
        <w:rPr>
          <w:rFonts w:ascii="Tahoma" w:hAnsi="Tahoma" w:cs="Tahoma"/>
          <w:sz w:val="22"/>
        </w:rPr>
        <w:br/>
      </w:r>
      <w:r w:rsidRPr="00DC75A1">
        <w:rPr>
          <w:rFonts w:ascii="Tahoma" w:hAnsi="Tahoma" w:cs="Tahoma"/>
          <w:sz w:val="22"/>
        </w:rPr>
        <w:t>w dokumentach kontraktowych. Humus, torf i nadkład czasowo zdjęte z podstaw nasypów, będą formowane w hałdy i wykorzystane przy zasypce i przywracaniu stanu terenu przy ukończeniu robót. Wykonawca musi przy tym uwzględnić koszt zajęcia działek przyległych do terenu budowy pod czasowe drogi i składowanie materiałów</w:t>
      </w:r>
      <w:r w:rsidR="000475FF">
        <w:rPr>
          <w:rFonts w:ascii="Tahoma" w:hAnsi="Tahoma" w:cs="Tahoma"/>
          <w:sz w:val="22"/>
        </w:rPr>
        <w:t xml:space="preserve"> oraz koszt przywrócenia ich do stanu pierwotnego i uzyskania oświadczenia właściciela/zarządcy o braku zastrzeżeń</w:t>
      </w:r>
      <w:r w:rsidRPr="00DC75A1">
        <w:rPr>
          <w:rFonts w:ascii="Tahoma" w:hAnsi="Tahoma" w:cs="Tahoma"/>
          <w:sz w:val="22"/>
        </w:rPr>
        <w:t>.</w:t>
      </w:r>
      <w:r w:rsidR="00DC75A1">
        <w:rPr>
          <w:rFonts w:ascii="Tahoma" w:hAnsi="Tahoma" w:cs="Tahoma"/>
          <w:sz w:val="22"/>
        </w:rPr>
        <w:t xml:space="preserve"> </w:t>
      </w:r>
    </w:p>
    <w:p w:rsidR="00E87A95" w:rsidRDefault="00FE4096" w:rsidP="00E87A95">
      <w:pPr>
        <w:spacing w:line="276" w:lineRule="auto"/>
        <w:ind w:left="555"/>
        <w:rPr>
          <w:rFonts w:ascii="Tahoma" w:hAnsi="Tahoma" w:cs="Tahoma"/>
          <w:sz w:val="22"/>
        </w:rPr>
      </w:pPr>
      <w:r>
        <w:rPr>
          <w:rFonts w:ascii="Tahoma" w:hAnsi="Tahoma" w:cs="Tahoma"/>
          <w:sz w:val="22"/>
        </w:rPr>
        <w:br/>
      </w:r>
      <w:r w:rsidR="00E87A95">
        <w:rPr>
          <w:rFonts w:ascii="Tahoma" w:hAnsi="Tahoma" w:cs="Tahoma"/>
          <w:sz w:val="22"/>
        </w:rPr>
        <w:t xml:space="preserve">Materiał powinien być </w:t>
      </w:r>
      <w:r w:rsidR="004F69E6" w:rsidRPr="00DC75A1">
        <w:rPr>
          <w:rFonts w:ascii="Tahoma" w:hAnsi="Tahoma" w:cs="Tahoma"/>
          <w:b/>
          <w:bCs/>
          <w:sz w:val="22"/>
        </w:rPr>
        <w:t>odsiany z surowca kopalnego przez graniczne sita</w:t>
      </w:r>
      <w:r w:rsidR="004F69E6" w:rsidRPr="00DC75A1">
        <w:rPr>
          <w:rFonts w:ascii="Tahoma" w:hAnsi="Tahoma" w:cs="Tahoma"/>
          <w:bCs/>
          <w:sz w:val="22"/>
        </w:rPr>
        <w:t xml:space="preserve"> (np. materiał 2/190 odsiany przez sito # 2 mm </w:t>
      </w:r>
      <w:r w:rsidR="00D26630" w:rsidRPr="00DC75A1">
        <w:rPr>
          <w:rFonts w:ascii="Tahoma" w:hAnsi="Tahoma" w:cs="Tahoma"/>
          <w:bCs/>
          <w:sz w:val="22"/>
        </w:rPr>
        <w:t>i przechodzący</w:t>
      </w:r>
      <w:r w:rsidR="00E87A95">
        <w:rPr>
          <w:rFonts w:ascii="Tahoma" w:hAnsi="Tahoma" w:cs="Tahoma"/>
          <w:bCs/>
          <w:sz w:val="22"/>
        </w:rPr>
        <w:t xml:space="preserve"> przez sito # 190 mm) </w:t>
      </w:r>
      <w:r w:rsidR="004F69E6" w:rsidRPr="00DC75A1">
        <w:rPr>
          <w:rFonts w:ascii="Tahoma" w:hAnsi="Tahoma" w:cs="Tahoma"/>
          <w:bCs/>
          <w:sz w:val="22"/>
        </w:rPr>
        <w:t xml:space="preserve"> </w:t>
      </w:r>
      <w:r w:rsidR="00E87A95">
        <w:rPr>
          <w:rFonts w:ascii="Tahoma" w:hAnsi="Tahoma" w:cs="Tahoma"/>
          <w:b/>
          <w:bCs/>
          <w:sz w:val="22"/>
        </w:rPr>
        <w:t>i</w:t>
      </w:r>
      <w:r w:rsidR="004F69E6" w:rsidRPr="00DC75A1">
        <w:rPr>
          <w:rFonts w:ascii="Tahoma" w:hAnsi="Tahoma" w:cs="Tahoma"/>
          <w:b/>
          <w:bCs/>
          <w:sz w:val="22"/>
        </w:rPr>
        <w:t xml:space="preserve"> następnie sprawdzony czy odpowiada założonym krzywym granicznym</w:t>
      </w:r>
      <w:r w:rsidR="004F69E6" w:rsidRPr="00DC75A1">
        <w:rPr>
          <w:rFonts w:ascii="Tahoma" w:hAnsi="Tahoma" w:cs="Tahoma"/>
          <w:bCs/>
          <w:sz w:val="22"/>
        </w:rPr>
        <w:t xml:space="preserve"> (granicom minimalnej i maksymalnej wartości przechodzi przez sito w %") podanym w PFU </w:t>
      </w:r>
      <w:r>
        <w:rPr>
          <w:rFonts w:ascii="Tahoma" w:hAnsi="Tahoma" w:cs="Tahoma"/>
          <w:sz w:val="22"/>
        </w:rPr>
        <w:t>( pkt. 2.3.1.2)</w:t>
      </w:r>
      <w:r w:rsidRPr="00DC75A1">
        <w:rPr>
          <w:rFonts w:ascii="Tahoma" w:hAnsi="Tahoma" w:cs="Tahoma"/>
          <w:sz w:val="22"/>
        </w:rPr>
        <w:t xml:space="preserve">. </w:t>
      </w:r>
    </w:p>
    <w:p w:rsidR="00E87A95" w:rsidRDefault="00E87A95" w:rsidP="00E87A95">
      <w:pPr>
        <w:spacing w:line="276" w:lineRule="auto"/>
        <w:ind w:left="555"/>
        <w:rPr>
          <w:rFonts w:ascii="Tahoma" w:hAnsi="Tahoma" w:cs="Tahoma"/>
          <w:sz w:val="22"/>
        </w:rPr>
      </w:pPr>
    </w:p>
    <w:p w:rsidR="004F69E6" w:rsidRPr="00E87A95" w:rsidRDefault="00E87A95" w:rsidP="00E87A95">
      <w:pPr>
        <w:spacing w:line="276" w:lineRule="auto"/>
        <w:ind w:left="555"/>
        <w:rPr>
          <w:rFonts w:ascii="Tahoma" w:hAnsi="Tahoma" w:cs="Tahoma"/>
          <w:sz w:val="22"/>
        </w:rPr>
      </w:pPr>
      <w:r>
        <w:rPr>
          <w:rFonts w:ascii="Tahoma" w:hAnsi="Tahoma" w:cs="Tahoma"/>
          <w:sz w:val="22"/>
        </w:rPr>
        <w:t xml:space="preserve">W przypadku, gdy skład nie odpowiada parametrom opisanym w niniejszym PFU, należy </w:t>
      </w:r>
      <w:r w:rsidR="004F69E6" w:rsidRPr="00DC75A1">
        <w:rPr>
          <w:rFonts w:ascii="Tahoma" w:hAnsi="Tahoma" w:cs="Tahoma"/>
          <w:bCs/>
          <w:sz w:val="22"/>
        </w:rPr>
        <w:t xml:space="preserve">odsiane (i </w:t>
      </w:r>
      <w:r w:rsidR="00D26630" w:rsidRPr="00DC75A1">
        <w:rPr>
          <w:rFonts w:ascii="Tahoma" w:hAnsi="Tahoma" w:cs="Tahoma"/>
          <w:bCs/>
          <w:sz w:val="22"/>
        </w:rPr>
        <w:t>niekruszone</w:t>
      </w:r>
      <w:r w:rsidR="004F69E6" w:rsidRPr="00DC75A1">
        <w:rPr>
          <w:rFonts w:ascii="Tahoma" w:hAnsi="Tahoma" w:cs="Tahoma"/>
          <w:bCs/>
          <w:sz w:val="22"/>
        </w:rPr>
        <w:t xml:space="preserve">) </w:t>
      </w:r>
      <w:r w:rsidR="004F69E6" w:rsidRPr="00DC75A1">
        <w:rPr>
          <w:rFonts w:ascii="Tahoma" w:hAnsi="Tahoma" w:cs="Tahoma"/>
          <w:b/>
          <w:bCs/>
          <w:sz w:val="22"/>
        </w:rPr>
        <w:t xml:space="preserve">frakcje żwirowe zmieszać w zakładzie produkcyjnym </w:t>
      </w:r>
      <w:r w:rsidR="004F69E6" w:rsidRPr="00DC75A1">
        <w:rPr>
          <w:rFonts w:ascii="Tahoma" w:hAnsi="Tahoma" w:cs="Tahoma"/>
          <w:bCs/>
          <w:sz w:val="22"/>
        </w:rPr>
        <w:t>(poza korytem rzeki)</w:t>
      </w:r>
      <w:r w:rsidR="004F69E6" w:rsidRPr="00DC75A1">
        <w:rPr>
          <w:rFonts w:ascii="Tahoma" w:hAnsi="Tahoma" w:cs="Tahoma"/>
          <w:b/>
          <w:bCs/>
          <w:sz w:val="22"/>
        </w:rPr>
        <w:t xml:space="preserve"> w mieszankę, której krzywa przesiewu będzie odpowiadała specyfikowanym krzywym granicznym </w:t>
      </w:r>
      <w:r w:rsidR="006464E5">
        <w:rPr>
          <w:rFonts w:ascii="Tahoma" w:hAnsi="Tahoma" w:cs="Tahoma"/>
          <w:bCs/>
          <w:sz w:val="22"/>
        </w:rPr>
        <w:t>(granice</w:t>
      </w:r>
      <w:r w:rsidR="004F69E6" w:rsidRPr="00DC75A1">
        <w:rPr>
          <w:rFonts w:ascii="Tahoma" w:hAnsi="Tahoma" w:cs="Tahoma"/>
          <w:bCs/>
          <w:sz w:val="22"/>
        </w:rPr>
        <w:t xml:space="preserve"> "przechodzi przez sito w % min. - max."). </w:t>
      </w:r>
    </w:p>
    <w:p w:rsidR="00FE4096" w:rsidRPr="00DC75A1" w:rsidRDefault="00FE4096" w:rsidP="00FE4096">
      <w:pPr>
        <w:widowControl/>
        <w:autoSpaceDE/>
        <w:autoSpaceDN/>
        <w:adjustRightInd/>
        <w:spacing w:line="276" w:lineRule="auto"/>
        <w:ind w:left="851"/>
        <w:rPr>
          <w:rFonts w:ascii="Tahoma" w:hAnsi="Tahoma" w:cs="Tahoma"/>
          <w:bCs/>
          <w:sz w:val="22"/>
        </w:rPr>
      </w:pPr>
    </w:p>
    <w:p w:rsidR="004F69E6" w:rsidRPr="00DC75A1" w:rsidRDefault="00E87A95" w:rsidP="00E87A95">
      <w:pPr>
        <w:widowControl/>
        <w:autoSpaceDE/>
        <w:autoSpaceDN/>
        <w:adjustRightInd/>
        <w:spacing w:line="276" w:lineRule="auto"/>
        <w:ind w:left="555"/>
        <w:rPr>
          <w:rFonts w:ascii="Tahoma" w:hAnsi="Tahoma" w:cs="Tahoma"/>
          <w:bCs/>
          <w:sz w:val="22"/>
        </w:rPr>
      </w:pPr>
      <w:r>
        <w:rPr>
          <w:rFonts w:ascii="Tahoma" w:hAnsi="Tahoma" w:cs="Tahoma"/>
          <w:bCs/>
          <w:sz w:val="22"/>
        </w:rPr>
        <w:t>P</w:t>
      </w:r>
      <w:r w:rsidR="004F69E6" w:rsidRPr="00DC75A1">
        <w:rPr>
          <w:rFonts w:ascii="Tahoma" w:hAnsi="Tahoma" w:cs="Tahoma"/>
          <w:bCs/>
          <w:sz w:val="22"/>
        </w:rPr>
        <w:t>o skutecznym procesie mieszania producent mieszanki (żwirownia lub Wykonawca) sporządza deklarację własności użytkowych (</w:t>
      </w:r>
      <w:r w:rsidR="004F69E6" w:rsidRPr="00DC75A1">
        <w:rPr>
          <w:rFonts w:ascii="Tahoma" w:hAnsi="Tahoma" w:cs="Tahoma"/>
          <w:b/>
          <w:bCs/>
          <w:sz w:val="22"/>
        </w:rPr>
        <w:t>DWU</w:t>
      </w:r>
      <w:r w:rsidR="004F69E6" w:rsidRPr="00DC75A1">
        <w:rPr>
          <w:rFonts w:ascii="Tahoma" w:hAnsi="Tahoma" w:cs="Tahoma"/>
          <w:bCs/>
          <w:sz w:val="22"/>
        </w:rPr>
        <w:t xml:space="preserve">) dla przygotowanej partii materiału obejmującą: </w:t>
      </w:r>
    </w:p>
    <w:p w:rsidR="004F69E6" w:rsidRPr="009F49DC" w:rsidRDefault="004F69E6" w:rsidP="005B0492">
      <w:pPr>
        <w:pStyle w:val="Akapitzlist"/>
        <w:numPr>
          <w:ilvl w:val="1"/>
          <w:numId w:val="28"/>
        </w:numPr>
        <w:spacing w:line="276" w:lineRule="auto"/>
        <w:jc w:val="both"/>
        <w:rPr>
          <w:rFonts w:ascii="Tahoma" w:hAnsi="Tahoma" w:cs="Tahoma"/>
          <w:bCs/>
        </w:rPr>
      </w:pPr>
      <w:r w:rsidRPr="009F49DC">
        <w:rPr>
          <w:rFonts w:ascii="Tahoma" w:hAnsi="Tahoma" w:cs="Tahoma"/>
          <w:b/>
          <w:bCs/>
        </w:rPr>
        <w:t>pochodzenie surowca</w:t>
      </w:r>
      <w:r w:rsidRPr="009F49DC">
        <w:rPr>
          <w:rFonts w:ascii="Tahoma" w:hAnsi="Tahoma" w:cs="Tahoma"/>
          <w:bCs/>
        </w:rPr>
        <w:t xml:space="preserve"> z deklaracją o nie kruszeniu ziaren surowca żwirowego, </w:t>
      </w:r>
    </w:p>
    <w:p w:rsidR="004F69E6" w:rsidRPr="009F49DC" w:rsidRDefault="004F69E6" w:rsidP="005B0492">
      <w:pPr>
        <w:pStyle w:val="Akapitzlist"/>
        <w:numPr>
          <w:ilvl w:val="1"/>
          <w:numId w:val="28"/>
        </w:numPr>
        <w:spacing w:line="276" w:lineRule="auto"/>
        <w:jc w:val="both"/>
        <w:rPr>
          <w:rFonts w:ascii="Tahoma" w:hAnsi="Tahoma" w:cs="Tahoma"/>
          <w:bCs/>
        </w:rPr>
      </w:pPr>
      <w:r w:rsidRPr="009F49DC">
        <w:rPr>
          <w:rFonts w:ascii="Tahoma" w:hAnsi="Tahoma" w:cs="Tahoma"/>
          <w:b/>
          <w:bCs/>
        </w:rPr>
        <w:t>części składowe mieszanki</w:t>
      </w:r>
      <w:r w:rsidRPr="009F49DC">
        <w:rPr>
          <w:rFonts w:ascii="Tahoma" w:hAnsi="Tahoma" w:cs="Tahoma"/>
          <w:bCs/>
        </w:rPr>
        <w:t xml:space="preserve"> (uziarnienie i proporcje poszczególnych frakcji) </w:t>
      </w:r>
      <w:r w:rsidR="00C0203C">
        <w:rPr>
          <w:rFonts w:ascii="Tahoma" w:hAnsi="Tahoma" w:cs="Tahoma"/>
          <w:bCs/>
        </w:rPr>
        <w:br/>
      </w:r>
      <w:r w:rsidRPr="009F49DC">
        <w:rPr>
          <w:rFonts w:ascii="Tahoma" w:hAnsi="Tahoma" w:cs="Tahoma"/>
          <w:b/>
          <w:bCs/>
        </w:rPr>
        <w:t xml:space="preserve">oraz </w:t>
      </w:r>
      <w:r w:rsidR="00D26630" w:rsidRPr="009F49DC">
        <w:rPr>
          <w:rFonts w:ascii="Tahoma" w:hAnsi="Tahoma" w:cs="Tahoma"/>
          <w:b/>
          <w:bCs/>
        </w:rPr>
        <w:t>wynikową krzywą</w:t>
      </w:r>
      <w:r w:rsidRPr="009F49DC">
        <w:rPr>
          <w:rFonts w:ascii="Tahoma" w:hAnsi="Tahoma" w:cs="Tahoma"/>
          <w:b/>
          <w:bCs/>
        </w:rPr>
        <w:t xml:space="preserve"> uziarnienia w porównaniu do wymaganych granic uziarnienia</w:t>
      </w:r>
      <w:r w:rsidRPr="009F49DC">
        <w:rPr>
          <w:rFonts w:ascii="Tahoma" w:hAnsi="Tahoma" w:cs="Tahoma"/>
          <w:bCs/>
        </w:rPr>
        <w:t xml:space="preserve"> mieszanki.</w:t>
      </w:r>
    </w:p>
    <w:p w:rsidR="004F69E6" w:rsidRPr="00DC75A1" w:rsidRDefault="004F69E6" w:rsidP="00DC75A1">
      <w:pPr>
        <w:spacing w:line="276" w:lineRule="auto"/>
        <w:rPr>
          <w:rFonts w:ascii="Tahoma" w:hAnsi="Tahoma" w:cs="Tahoma"/>
          <w:bCs/>
          <w:sz w:val="22"/>
        </w:rPr>
      </w:pPr>
      <w:r w:rsidRPr="00DC75A1">
        <w:rPr>
          <w:rFonts w:ascii="Tahoma" w:hAnsi="Tahoma" w:cs="Tahoma"/>
          <w:bCs/>
          <w:sz w:val="22"/>
        </w:rPr>
        <w:tab/>
      </w:r>
    </w:p>
    <w:p w:rsidR="003D20E0" w:rsidRPr="00DC75A1" w:rsidRDefault="003D20E0" w:rsidP="00DC75A1">
      <w:pPr>
        <w:pStyle w:val="Akapitzlist"/>
        <w:tabs>
          <w:tab w:val="left" w:pos="284"/>
        </w:tabs>
        <w:spacing w:after="120" w:line="276" w:lineRule="auto"/>
        <w:ind w:left="1440"/>
        <w:rPr>
          <w:rFonts w:ascii="Tahoma" w:hAnsi="Tahoma" w:cs="Tahoma"/>
          <w:b/>
          <w:sz w:val="24"/>
        </w:rPr>
      </w:pPr>
    </w:p>
    <w:p w:rsidR="004F69E6" w:rsidRPr="00A36E52" w:rsidRDefault="004F69E6" w:rsidP="005B0492">
      <w:pPr>
        <w:pStyle w:val="Akapitzlist"/>
        <w:numPr>
          <w:ilvl w:val="3"/>
          <w:numId w:val="23"/>
        </w:numPr>
        <w:tabs>
          <w:tab w:val="left" w:pos="284"/>
        </w:tabs>
        <w:spacing w:after="120"/>
        <w:ind w:left="1843" w:hanging="1134"/>
        <w:jc w:val="both"/>
        <w:rPr>
          <w:rFonts w:ascii="Tahoma" w:hAnsi="Tahoma" w:cs="Tahoma"/>
          <w:b/>
          <w:bCs/>
        </w:rPr>
      </w:pPr>
      <w:r w:rsidRPr="00A36E52">
        <w:rPr>
          <w:rFonts w:ascii="Tahoma" w:hAnsi="Tahoma" w:cs="Tahoma"/>
          <w:b/>
          <w:bCs/>
        </w:rPr>
        <w:t>Własności materiałów żwirowych i kamiennych</w:t>
      </w:r>
    </w:p>
    <w:p w:rsidR="004F69E6" w:rsidRDefault="00942EA0" w:rsidP="00FE4096">
      <w:pPr>
        <w:spacing w:line="276" w:lineRule="auto"/>
        <w:ind w:left="705"/>
        <w:rPr>
          <w:rFonts w:ascii="Tahoma" w:hAnsi="Tahoma" w:cs="Tahoma"/>
          <w:bCs/>
          <w:iCs/>
          <w:sz w:val="22"/>
          <w:szCs w:val="22"/>
        </w:rPr>
      </w:pPr>
      <w:r>
        <w:rPr>
          <w:rFonts w:ascii="Tahoma" w:hAnsi="Tahoma" w:cs="Tahoma"/>
          <w:bCs/>
          <w:iCs/>
          <w:sz w:val="22"/>
          <w:szCs w:val="22"/>
        </w:rPr>
        <w:t>Program Funkcjonalno-</w:t>
      </w:r>
      <w:r w:rsidR="004F69E6" w:rsidRPr="00DA071C">
        <w:rPr>
          <w:rFonts w:ascii="Tahoma" w:hAnsi="Tahoma" w:cs="Tahoma"/>
          <w:bCs/>
          <w:iCs/>
          <w:sz w:val="22"/>
          <w:szCs w:val="22"/>
        </w:rPr>
        <w:t>Użytkowy przewiduje następujące materiały do wykonywania nasypów:</w:t>
      </w:r>
    </w:p>
    <w:p w:rsidR="003D20E0" w:rsidRPr="00DA071C" w:rsidRDefault="003D20E0" w:rsidP="00E87A95">
      <w:pPr>
        <w:spacing w:line="276" w:lineRule="auto"/>
        <w:rPr>
          <w:rFonts w:ascii="Tahoma" w:hAnsi="Tahoma" w:cs="Tahoma"/>
          <w:bCs/>
          <w:iCs/>
          <w:sz w:val="22"/>
          <w:szCs w:val="22"/>
        </w:rPr>
      </w:pPr>
    </w:p>
    <w:p w:rsidR="00D51274" w:rsidRPr="004D73C2" w:rsidRDefault="00D51274" w:rsidP="004D73C2">
      <w:pPr>
        <w:pStyle w:val="Akapitzlist"/>
        <w:numPr>
          <w:ilvl w:val="3"/>
          <w:numId w:val="11"/>
        </w:numPr>
        <w:tabs>
          <w:tab w:val="left" w:pos="284"/>
        </w:tabs>
        <w:spacing w:after="120"/>
        <w:rPr>
          <w:rFonts w:ascii="Tahoma" w:hAnsi="Tahoma" w:cs="Tahoma"/>
          <w:b/>
          <w:bCs/>
          <w:iCs/>
        </w:rPr>
      </w:pPr>
      <w:r w:rsidRPr="004D73C2">
        <w:rPr>
          <w:rFonts w:ascii="Tahoma" w:hAnsi="Tahoma" w:cs="Tahoma"/>
          <w:b/>
          <w:bCs/>
          <w:iCs/>
        </w:rPr>
        <w:t>P</w:t>
      </w:r>
      <w:r w:rsidR="004F69E6" w:rsidRPr="004D73C2">
        <w:rPr>
          <w:rFonts w:ascii="Tahoma" w:hAnsi="Tahoma" w:cs="Tahoma"/>
          <w:b/>
          <w:bCs/>
          <w:iCs/>
        </w:rPr>
        <w:t>odbudowa drogowa 0/63</w:t>
      </w:r>
      <w:r w:rsidR="004F69E6" w:rsidRPr="004D73C2">
        <w:rPr>
          <w:rFonts w:ascii="Tahoma" w:hAnsi="Tahoma" w:cs="Tahoma"/>
          <w:bCs/>
          <w:iCs/>
        </w:rPr>
        <w:t xml:space="preserve"> - do wykonania</w:t>
      </w:r>
      <w:r w:rsidR="00E87A95" w:rsidRPr="004D73C2">
        <w:rPr>
          <w:rFonts w:ascii="Tahoma" w:hAnsi="Tahoma" w:cs="Tahoma"/>
          <w:bCs/>
          <w:iCs/>
        </w:rPr>
        <w:t xml:space="preserve"> dróg dojazdowych, lub dróg dla </w:t>
      </w:r>
      <w:r w:rsidR="004F69E6" w:rsidRPr="004D73C2">
        <w:rPr>
          <w:rFonts w:ascii="Tahoma" w:hAnsi="Tahoma" w:cs="Tahoma"/>
          <w:bCs/>
          <w:iCs/>
        </w:rPr>
        <w:t xml:space="preserve">poruszania się pojazdów i maszyn w korytach rzek, w postaci nasypów wykonywanych pod wodą. </w:t>
      </w:r>
      <w:r w:rsidRPr="004D73C2">
        <w:rPr>
          <w:rFonts w:ascii="Tahoma" w:hAnsi="Tahoma" w:cs="Tahoma"/>
          <w:bCs/>
          <w:iCs/>
        </w:rPr>
        <w:t>Zamawiający przewiduje tego materiału</w:t>
      </w:r>
      <w:r w:rsidR="004F69E6" w:rsidRPr="004D73C2">
        <w:rPr>
          <w:rFonts w:ascii="Tahoma" w:hAnsi="Tahoma" w:cs="Tahoma"/>
          <w:bCs/>
          <w:iCs/>
        </w:rPr>
        <w:t xml:space="preserve"> jako niezbędne</w:t>
      </w:r>
      <w:r w:rsidRPr="004D73C2">
        <w:rPr>
          <w:rFonts w:ascii="Tahoma" w:hAnsi="Tahoma" w:cs="Tahoma"/>
          <w:bCs/>
          <w:iCs/>
        </w:rPr>
        <w:t>go</w:t>
      </w:r>
      <w:r w:rsidR="004F69E6" w:rsidRPr="004D73C2">
        <w:rPr>
          <w:rFonts w:ascii="Tahoma" w:hAnsi="Tahoma" w:cs="Tahoma"/>
          <w:bCs/>
          <w:iCs/>
        </w:rPr>
        <w:t xml:space="preserve"> do wykonania robó</w:t>
      </w:r>
      <w:r w:rsidR="009F49DC" w:rsidRPr="004D73C2">
        <w:rPr>
          <w:rFonts w:ascii="Tahoma" w:hAnsi="Tahoma" w:cs="Tahoma"/>
          <w:bCs/>
          <w:iCs/>
        </w:rPr>
        <w:t>t w k</w:t>
      </w:r>
      <w:r w:rsidRPr="004D73C2">
        <w:rPr>
          <w:rFonts w:ascii="Tahoma" w:hAnsi="Tahoma" w:cs="Tahoma"/>
          <w:bCs/>
          <w:iCs/>
        </w:rPr>
        <w:t>orycie rzeki w ilości określonej</w:t>
      </w:r>
      <w:r w:rsidR="009F49DC" w:rsidRPr="004D73C2">
        <w:rPr>
          <w:rFonts w:ascii="Tahoma" w:hAnsi="Tahoma" w:cs="Tahoma"/>
          <w:bCs/>
          <w:iCs/>
        </w:rPr>
        <w:t xml:space="preserve"> w</w:t>
      </w:r>
      <w:r w:rsidR="004F69E6" w:rsidRPr="004D73C2">
        <w:rPr>
          <w:rFonts w:ascii="Tahoma" w:hAnsi="Tahoma" w:cs="Tahoma"/>
          <w:bCs/>
          <w:iCs/>
        </w:rPr>
        <w:t xml:space="preserve"> </w:t>
      </w:r>
      <w:r w:rsidR="009F49DC" w:rsidRPr="004D73C2">
        <w:rPr>
          <w:rFonts w:ascii="Tahoma" w:hAnsi="Tahoma" w:cs="Tahoma"/>
          <w:bCs/>
          <w:iCs/>
        </w:rPr>
        <w:t>Tabelach</w:t>
      </w:r>
      <w:r w:rsidRPr="004D73C2">
        <w:rPr>
          <w:rFonts w:ascii="Tahoma" w:hAnsi="Tahoma" w:cs="Tahoma"/>
          <w:bCs/>
          <w:iCs/>
        </w:rPr>
        <w:t>.</w:t>
      </w:r>
      <w:r w:rsidRPr="004D73C2">
        <w:rPr>
          <w:rFonts w:ascii="Tahoma" w:hAnsi="Tahoma" w:cs="Tahoma"/>
          <w:b/>
          <w:bCs/>
          <w:iCs/>
        </w:rPr>
        <w:t xml:space="preserve"> </w:t>
      </w:r>
    </w:p>
    <w:p w:rsidR="00D51274" w:rsidRDefault="00D51274" w:rsidP="00D51274">
      <w:pPr>
        <w:pStyle w:val="Akapitzlist"/>
        <w:spacing w:line="276" w:lineRule="auto"/>
        <w:ind w:left="1495"/>
        <w:jc w:val="both"/>
        <w:rPr>
          <w:rFonts w:ascii="Tahoma" w:hAnsi="Tahoma" w:cs="Tahoma"/>
          <w:b/>
          <w:bCs/>
          <w:iCs/>
        </w:rPr>
      </w:pPr>
    </w:p>
    <w:p w:rsidR="004F69E6" w:rsidRPr="00D51274" w:rsidRDefault="00D51274" w:rsidP="00D51274">
      <w:pPr>
        <w:pStyle w:val="Akapitzlist"/>
        <w:spacing w:line="276" w:lineRule="auto"/>
        <w:ind w:left="1495"/>
        <w:jc w:val="both"/>
        <w:rPr>
          <w:rFonts w:ascii="Tahoma" w:hAnsi="Tahoma" w:cs="Tahoma"/>
          <w:b/>
          <w:bCs/>
          <w:iCs/>
        </w:rPr>
      </w:pPr>
      <w:r>
        <w:rPr>
          <w:rFonts w:ascii="Tahoma" w:hAnsi="Tahoma" w:cs="Tahoma"/>
          <w:b/>
          <w:bCs/>
          <w:iCs/>
        </w:rPr>
        <w:t>Jeżeli stosownie do planowanej technologii robót i użytego sprzętu Wykonawcy okaże się niezbędna b</w:t>
      </w:r>
      <w:r w:rsidRPr="00D51274">
        <w:rPr>
          <w:rFonts w:ascii="Tahoma" w:hAnsi="Tahoma" w:cs="Tahoma"/>
          <w:b/>
          <w:bCs/>
          <w:iCs/>
        </w:rPr>
        <w:t xml:space="preserve">udowa i rozbiórka </w:t>
      </w:r>
      <w:r>
        <w:rPr>
          <w:rFonts w:ascii="Tahoma" w:hAnsi="Tahoma" w:cs="Tahoma"/>
          <w:b/>
          <w:bCs/>
          <w:iCs/>
        </w:rPr>
        <w:t xml:space="preserve">innych </w:t>
      </w:r>
      <w:r w:rsidRPr="00D51274">
        <w:rPr>
          <w:rFonts w:ascii="Tahoma" w:hAnsi="Tahoma" w:cs="Tahoma"/>
          <w:b/>
          <w:bCs/>
          <w:iCs/>
        </w:rPr>
        <w:t xml:space="preserve">dróg serwisowych </w:t>
      </w:r>
      <w:r>
        <w:rPr>
          <w:rFonts w:ascii="Tahoma" w:hAnsi="Tahoma" w:cs="Tahoma"/>
          <w:b/>
          <w:bCs/>
          <w:iCs/>
        </w:rPr>
        <w:t xml:space="preserve">to będzie to </w:t>
      </w:r>
      <w:r w:rsidRPr="00D51274">
        <w:rPr>
          <w:rFonts w:ascii="Tahoma" w:hAnsi="Tahoma" w:cs="Tahoma"/>
          <w:b/>
          <w:bCs/>
          <w:iCs/>
        </w:rPr>
        <w:t>jest kosztem Wykonawcy</w:t>
      </w:r>
      <w:r>
        <w:rPr>
          <w:rFonts w:ascii="Tahoma" w:hAnsi="Tahoma" w:cs="Tahoma"/>
          <w:b/>
          <w:bCs/>
          <w:iCs/>
        </w:rPr>
        <w:t xml:space="preserve"> który jest ujęty w Cenie ofertowej. </w:t>
      </w:r>
    </w:p>
    <w:p w:rsidR="00DC75A1" w:rsidRPr="00DA071C" w:rsidRDefault="00DC75A1" w:rsidP="00DC75A1">
      <w:pPr>
        <w:widowControl/>
        <w:autoSpaceDE/>
        <w:autoSpaceDN/>
        <w:adjustRightInd/>
        <w:spacing w:line="276" w:lineRule="auto"/>
        <w:ind w:left="720"/>
        <w:rPr>
          <w:rFonts w:ascii="Tahoma" w:hAnsi="Tahoma" w:cs="Tahoma"/>
          <w:b/>
          <w:bCs/>
          <w:iCs/>
          <w:sz w:val="22"/>
          <w:szCs w:val="22"/>
        </w:rPr>
      </w:pPr>
    </w:p>
    <w:p w:rsidR="00DC75A1" w:rsidRDefault="00D51274" w:rsidP="004D73C2">
      <w:pPr>
        <w:pStyle w:val="Akapitzlist"/>
        <w:numPr>
          <w:ilvl w:val="3"/>
          <w:numId w:val="11"/>
        </w:numPr>
        <w:tabs>
          <w:tab w:val="left" w:pos="284"/>
        </w:tabs>
        <w:spacing w:after="120"/>
        <w:rPr>
          <w:rFonts w:ascii="Tahoma" w:hAnsi="Tahoma" w:cs="Tahoma"/>
          <w:bCs/>
          <w:iCs/>
        </w:rPr>
      </w:pPr>
      <w:r>
        <w:rPr>
          <w:rFonts w:ascii="Tahoma" w:hAnsi="Tahoma" w:cs="Tahoma"/>
          <w:b/>
          <w:bCs/>
          <w:iCs/>
        </w:rPr>
        <w:t>S</w:t>
      </w:r>
      <w:r w:rsidR="004F69E6" w:rsidRPr="00DA071C">
        <w:rPr>
          <w:rFonts w:ascii="Tahoma" w:hAnsi="Tahoma" w:cs="Tahoma"/>
          <w:b/>
          <w:bCs/>
          <w:iCs/>
        </w:rPr>
        <w:t>ubstrat żwirowy</w:t>
      </w:r>
      <w:r w:rsidR="004F69E6" w:rsidRPr="00DA071C">
        <w:rPr>
          <w:rFonts w:ascii="Tahoma" w:hAnsi="Tahoma" w:cs="Tahoma"/>
          <w:bCs/>
          <w:iCs/>
        </w:rPr>
        <w:t xml:space="preserve"> - materiał nasypowy na dno rzeki, przydatny dla formowania właściwej morfologii koryta, zróżnicowania prędkości wody oraz dla umożliwienia tarła rybom reofilnym. </w:t>
      </w:r>
    </w:p>
    <w:p w:rsidR="004F69E6" w:rsidRPr="00D51274" w:rsidRDefault="004F69E6" w:rsidP="004D73C2">
      <w:pPr>
        <w:widowControl/>
        <w:autoSpaceDE/>
        <w:autoSpaceDN/>
        <w:adjustRightInd/>
        <w:spacing w:line="276" w:lineRule="auto"/>
        <w:ind w:left="742" w:firstLine="698"/>
        <w:rPr>
          <w:rFonts w:ascii="Tahoma" w:hAnsi="Tahoma" w:cs="Tahoma"/>
          <w:bCs/>
          <w:iCs/>
          <w:sz w:val="22"/>
          <w:szCs w:val="22"/>
        </w:rPr>
      </w:pPr>
      <w:r w:rsidRPr="00D51274">
        <w:rPr>
          <w:rFonts w:ascii="Tahoma" w:hAnsi="Tahoma" w:cs="Tahoma"/>
          <w:bCs/>
          <w:iCs/>
          <w:sz w:val="22"/>
          <w:szCs w:val="22"/>
        </w:rPr>
        <w:t xml:space="preserve">W projekcie stosuje się </w:t>
      </w:r>
      <w:r w:rsidR="00DC75A1" w:rsidRPr="00D51274">
        <w:rPr>
          <w:rFonts w:ascii="Tahoma" w:hAnsi="Tahoma" w:cs="Tahoma"/>
          <w:bCs/>
          <w:iCs/>
          <w:sz w:val="22"/>
          <w:szCs w:val="22"/>
        </w:rPr>
        <w:t xml:space="preserve">następujące </w:t>
      </w:r>
      <w:r w:rsidRPr="00D51274">
        <w:rPr>
          <w:rFonts w:ascii="Tahoma" w:hAnsi="Tahoma" w:cs="Tahoma"/>
          <w:bCs/>
          <w:iCs/>
          <w:sz w:val="22"/>
          <w:szCs w:val="22"/>
        </w:rPr>
        <w:t>rodzaje substratu:</w:t>
      </w:r>
    </w:p>
    <w:p w:rsidR="009F49DC" w:rsidRDefault="004D73C2" w:rsidP="004D73C2">
      <w:pPr>
        <w:pStyle w:val="Akapitzlist"/>
        <w:tabs>
          <w:tab w:val="left" w:pos="284"/>
        </w:tabs>
        <w:spacing w:after="120"/>
        <w:ind w:left="1418"/>
        <w:rPr>
          <w:rFonts w:ascii="Tahoma" w:hAnsi="Tahoma" w:cs="Tahoma"/>
          <w:b/>
          <w:bCs/>
          <w:iCs/>
        </w:rPr>
      </w:pPr>
      <w:r>
        <w:rPr>
          <w:rFonts w:ascii="Tahoma" w:hAnsi="Tahoma" w:cs="Tahoma"/>
          <w:b/>
          <w:bCs/>
          <w:iCs/>
        </w:rPr>
        <w:t xml:space="preserve">B1. </w:t>
      </w:r>
      <w:r w:rsidR="004F69E6" w:rsidRPr="009F49DC">
        <w:rPr>
          <w:rFonts w:ascii="Tahoma" w:hAnsi="Tahoma" w:cs="Tahoma"/>
          <w:b/>
          <w:bCs/>
          <w:iCs/>
        </w:rPr>
        <w:t>Substrat żwirowo kamienny gruby, mediana uziarnienia</w:t>
      </w:r>
      <w:r w:rsidR="009F49DC">
        <w:rPr>
          <w:rFonts w:ascii="Tahoma" w:hAnsi="Tahoma" w:cs="Tahoma"/>
          <w:b/>
          <w:bCs/>
          <w:iCs/>
        </w:rPr>
        <w:t xml:space="preserve"> D50 = 32mm </w:t>
      </w:r>
      <w:r>
        <w:rPr>
          <w:rFonts w:ascii="Tahoma" w:hAnsi="Tahoma" w:cs="Tahoma"/>
          <w:b/>
          <w:bCs/>
          <w:iCs/>
        </w:rPr>
        <w:t xml:space="preserve">(+/-5mm) </w:t>
      </w:r>
      <w:r w:rsidR="004F69E6" w:rsidRPr="009F49DC">
        <w:rPr>
          <w:rFonts w:ascii="Tahoma" w:hAnsi="Tahoma" w:cs="Tahoma"/>
          <w:b/>
          <w:bCs/>
          <w:iCs/>
        </w:rPr>
        <w:t>(zakres: 2/190 mm)</w:t>
      </w:r>
    </w:p>
    <w:p w:rsidR="004D73C2" w:rsidRDefault="004D73C2" w:rsidP="004D73C2">
      <w:pPr>
        <w:pStyle w:val="Akapitzlist"/>
        <w:tabs>
          <w:tab w:val="left" w:pos="284"/>
        </w:tabs>
        <w:spacing w:after="120"/>
        <w:ind w:left="1418"/>
        <w:rPr>
          <w:rFonts w:ascii="Tahoma" w:hAnsi="Tahoma" w:cs="Tahoma"/>
          <w:b/>
          <w:bCs/>
          <w:iCs/>
        </w:rPr>
      </w:pPr>
    </w:p>
    <w:p w:rsidR="009F49DC" w:rsidRDefault="004D73C2" w:rsidP="004D73C2">
      <w:pPr>
        <w:pStyle w:val="Akapitzlist"/>
        <w:tabs>
          <w:tab w:val="left" w:pos="284"/>
        </w:tabs>
        <w:spacing w:after="120"/>
        <w:ind w:left="1418"/>
        <w:rPr>
          <w:rFonts w:ascii="Tahoma" w:hAnsi="Tahoma" w:cs="Tahoma"/>
          <w:b/>
          <w:bCs/>
          <w:iCs/>
        </w:rPr>
      </w:pPr>
      <w:r>
        <w:rPr>
          <w:rFonts w:ascii="Tahoma" w:hAnsi="Tahoma" w:cs="Tahoma"/>
          <w:b/>
          <w:bCs/>
          <w:iCs/>
        </w:rPr>
        <w:t xml:space="preserve">B2. </w:t>
      </w:r>
      <w:r w:rsidR="004F69E6" w:rsidRPr="004D73C2">
        <w:rPr>
          <w:rFonts w:ascii="Tahoma" w:hAnsi="Tahoma" w:cs="Tahoma"/>
          <w:b/>
          <w:bCs/>
          <w:iCs/>
        </w:rPr>
        <w:t>Substrat żwirowy drobny, mediana uziarnienia D50 = 22 mm</w:t>
      </w:r>
      <w:r>
        <w:rPr>
          <w:rFonts w:ascii="Tahoma" w:hAnsi="Tahoma" w:cs="Tahoma"/>
          <w:b/>
          <w:bCs/>
          <w:iCs/>
        </w:rPr>
        <w:t xml:space="preserve"> (+/-5mm)</w:t>
      </w:r>
      <w:r w:rsidR="004F69E6" w:rsidRPr="004D73C2">
        <w:rPr>
          <w:rFonts w:ascii="Tahoma" w:hAnsi="Tahoma" w:cs="Tahoma"/>
          <w:b/>
          <w:bCs/>
          <w:iCs/>
        </w:rPr>
        <w:t xml:space="preserve"> (zakres: 0/63mm)</w:t>
      </w:r>
      <w:r>
        <w:rPr>
          <w:rFonts w:ascii="Tahoma" w:hAnsi="Tahoma" w:cs="Tahoma"/>
          <w:b/>
          <w:bCs/>
          <w:iCs/>
        </w:rPr>
        <w:t xml:space="preserve"> </w:t>
      </w:r>
    </w:p>
    <w:p w:rsidR="004D73C2" w:rsidRPr="004D73C2" w:rsidRDefault="004D73C2" w:rsidP="004D73C2">
      <w:pPr>
        <w:pStyle w:val="Akapitzlist"/>
        <w:tabs>
          <w:tab w:val="left" w:pos="284"/>
        </w:tabs>
        <w:spacing w:after="120"/>
        <w:ind w:left="1418"/>
        <w:rPr>
          <w:rFonts w:ascii="Tahoma" w:hAnsi="Tahoma" w:cs="Tahoma"/>
          <w:b/>
          <w:bCs/>
          <w:iCs/>
        </w:rPr>
      </w:pPr>
    </w:p>
    <w:p w:rsidR="004F69E6" w:rsidRPr="00084EDA" w:rsidRDefault="00C0203C" w:rsidP="004D73C2">
      <w:pPr>
        <w:pStyle w:val="Akapitzlist"/>
        <w:numPr>
          <w:ilvl w:val="3"/>
          <w:numId w:val="11"/>
        </w:numPr>
        <w:tabs>
          <w:tab w:val="left" w:pos="284"/>
        </w:tabs>
        <w:spacing w:after="120"/>
        <w:rPr>
          <w:rFonts w:ascii="Tahoma" w:hAnsi="Tahoma" w:cs="Tahoma"/>
          <w:bCs/>
          <w:iCs/>
        </w:rPr>
      </w:pPr>
      <w:r w:rsidRPr="00084EDA">
        <w:rPr>
          <w:rFonts w:ascii="Tahoma" w:hAnsi="Tahoma" w:cs="Tahoma"/>
          <w:b/>
          <w:bCs/>
          <w:iCs/>
        </w:rPr>
        <w:t xml:space="preserve">Otoczaki, </w:t>
      </w:r>
      <w:r w:rsidRPr="00084EDA">
        <w:rPr>
          <w:rFonts w:ascii="Tahoma" w:hAnsi="Tahoma" w:cs="Tahoma"/>
          <w:bCs/>
          <w:iCs/>
        </w:rPr>
        <w:t>jako</w:t>
      </w:r>
      <w:r w:rsidR="004F69E6" w:rsidRPr="00084EDA">
        <w:rPr>
          <w:rFonts w:ascii="Tahoma" w:hAnsi="Tahoma" w:cs="Tahoma"/>
          <w:bCs/>
          <w:iCs/>
        </w:rPr>
        <w:t xml:space="preserve"> elementy </w:t>
      </w:r>
      <w:proofErr w:type="spellStart"/>
      <w:r w:rsidR="004F69E6" w:rsidRPr="00084EDA">
        <w:rPr>
          <w:rFonts w:ascii="Tahoma" w:hAnsi="Tahoma" w:cs="Tahoma"/>
          <w:bCs/>
          <w:iCs/>
        </w:rPr>
        <w:t>habitatowe</w:t>
      </w:r>
      <w:proofErr w:type="spellEnd"/>
      <w:r w:rsidR="004F69E6" w:rsidRPr="00084EDA">
        <w:rPr>
          <w:rFonts w:ascii="Tahoma" w:hAnsi="Tahoma" w:cs="Tahoma"/>
          <w:bCs/>
          <w:iCs/>
        </w:rPr>
        <w:t xml:space="preserve"> w rzekach</w:t>
      </w:r>
      <w:r w:rsidR="00D51274" w:rsidRPr="00084EDA">
        <w:rPr>
          <w:rFonts w:ascii="Tahoma" w:hAnsi="Tahoma" w:cs="Tahoma"/>
          <w:bCs/>
          <w:iCs/>
        </w:rPr>
        <w:t>.</w:t>
      </w:r>
    </w:p>
    <w:p w:rsidR="00084EDA" w:rsidRDefault="00084EDA" w:rsidP="004D73C2">
      <w:pPr>
        <w:spacing w:line="276" w:lineRule="auto"/>
        <w:ind w:left="1080"/>
        <w:rPr>
          <w:rFonts w:ascii="Tahoma" w:hAnsi="Tahoma" w:cs="Tahoma"/>
          <w:bCs/>
          <w:iCs/>
          <w:sz w:val="22"/>
          <w:szCs w:val="22"/>
        </w:rPr>
      </w:pPr>
      <w:r w:rsidRPr="00084EDA">
        <w:rPr>
          <w:rFonts w:ascii="Tahoma" w:hAnsi="Tahoma" w:cs="Tahoma"/>
          <w:bCs/>
          <w:iCs/>
          <w:sz w:val="22"/>
          <w:szCs w:val="22"/>
        </w:rPr>
        <w:t>Otoczaki, należy zabudować</w:t>
      </w:r>
      <w:r>
        <w:rPr>
          <w:rFonts w:ascii="Tahoma" w:hAnsi="Tahoma" w:cs="Tahoma"/>
          <w:b/>
          <w:bCs/>
          <w:iCs/>
          <w:sz w:val="22"/>
          <w:szCs w:val="22"/>
        </w:rPr>
        <w:t xml:space="preserve"> </w:t>
      </w:r>
      <w:r w:rsidRPr="00084EDA">
        <w:rPr>
          <w:rFonts w:ascii="Tahoma" w:hAnsi="Tahoma" w:cs="Tahoma"/>
          <w:bCs/>
          <w:iCs/>
          <w:sz w:val="22"/>
          <w:szCs w:val="22"/>
        </w:rPr>
        <w:t xml:space="preserve">jako elementy </w:t>
      </w:r>
      <w:proofErr w:type="spellStart"/>
      <w:r w:rsidRPr="00084EDA">
        <w:rPr>
          <w:rFonts w:ascii="Tahoma" w:hAnsi="Tahoma" w:cs="Tahoma"/>
          <w:bCs/>
          <w:iCs/>
          <w:sz w:val="22"/>
          <w:szCs w:val="22"/>
        </w:rPr>
        <w:t>habitatowe</w:t>
      </w:r>
      <w:proofErr w:type="spellEnd"/>
      <w:r w:rsidRPr="00084EDA">
        <w:rPr>
          <w:rFonts w:ascii="Tahoma" w:hAnsi="Tahoma" w:cs="Tahoma"/>
          <w:bCs/>
          <w:iCs/>
          <w:sz w:val="22"/>
          <w:szCs w:val="22"/>
        </w:rPr>
        <w:t xml:space="preserve"> w rzekach - tam gdzie wskazane w Tabelach, uziarnienie  </w:t>
      </w:r>
      <w:r>
        <w:rPr>
          <w:rFonts w:ascii="Tahoma" w:hAnsi="Tahoma" w:cs="Tahoma"/>
          <w:bCs/>
          <w:iCs/>
          <w:sz w:val="22"/>
          <w:szCs w:val="22"/>
        </w:rPr>
        <w:t xml:space="preserve">otoczaków </w:t>
      </w:r>
      <w:r w:rsidRPr="00084EDA">
        <w:rPr>
          <w:rFonts w:ascii="Tahoma" w:hAnsi="Tahoma" w:cs="Tahoma"/>
          <w:bCs/>
          <w:iCs/>
          <w:sz w:val="22"/>
          <w:szCs w:val="22"/>
        </w:rPr>
        <w:t>w zakresie: 100/300 mm lub 200/500 mm.</w:t>
      </w:r>
      <w:r w:rsidR="0092063E">
        <w:rPr>
          <w:rFonts w:ascii="Tahoma" w:hAnsi="Tahoma" w:cs="Tahoma"/>
          <w:bCs/>
          <w:iCs/>
          <w:sz w:val="22"/>
          <w:szCs w:val="22"/>
        </w:rPr>
        <w:t xml:space="preserve"> Dla wyjaśnienia jako otoczaki rozumie się kamienie naturalne, niełamane, o zaoblonych kształtach.</w:t>
      </w:r>
    </w:p>
    <w:p w:rsidR="007B17FF" w:rsidRDefault="007B17FF" w:rsidP="0092063E">
      <w:pPr>
        <w:spacing w:line="276" w:lineRule="auto"/>
        <w:ind w:left="1080"/>
        <w:rPr>
          <w:rFonts w:ascii="Tahoma" w:hAnsi="Tahoma" w:cs="Tahoma"/>
          <w:bCs/>
          <w:iCs/>
          <w:sz w:val="22"/>
          <w:szCs w:val="22"/>
        </w:rPr>
      </w:pPr>
    </w:p>
    <w:p w:rsidR="0092063E" w:rsidRPr="0092063E" w:rsidRDefault="0092063E" w:rsidP="0092063E">
      <w:pPr>
        <w:spacing w:line="276" w:lineRule="auto"/>
        <w:ind w:left="1080"/>
        <w:rPr>
          <w:rFonts w:ascii="Tahoma" w:hAnsi="Tahoma" w:cs="Tahoma"/>
          <w:bCs/>
          <w:iCs/>
          <w:sz w:val="22"/>
          <w:szCs w:val="22"/>
        </w:rPr>
      </w:pPr>
      <w:r>
        <w:rPr>
          <w:rFonts w:ascii="Tahoma" w:hAnsi="Tahoma" w:cs="Tahoma"/>
          <w:bCs/>
          <w:iCs/>
          <w:sz w:val="22"/>
          <w:szCs w:val="22"/>
        </w:rPr>
        <w:t>Definicja otoczaka w niniejszym PFU oznacza g</w:t>
      </w:r>
      <w:r w:rsidRPr="0092063E">
        <w:rPr>
          <w:rFonts w:ascii="Tahoma" w:hAnsi="Tahoma" w:cs="Tahoma"/>
          <w:bCs/>
          <w:iCs/>
          <w:sz w:val="22"/>
          <w:szCs w:val="22"/>
        </w:rPr>
        <w:t>łaz – obtoczony, wskutek transportu i erozji, fragment skały</w:t>
      </w:r>
      <w:r w:rsidR="007B17FF">
        <w:rPr>
          <w:rFonts w:ascii="Tahoma" w:hAnsi="Tahoma" w:cs="Tahoma"/>
          <w:bCs/>
          <w:iCs/>
          <w:sz w:val="22"/>
          <w:szCs w:val="22"/>
        </w:rPr>
        <w:t>,</w:t>
      </w:r>
      <w:r w:rsidRPr="0092063E">
        <w:rPr>
          <w:rFonts w:ascii="Tahoma" w:hAnsi="Tahoma" w:cs="Tahoma"/>
          <w:bCs/>
          <w:iCs/>
          <w:sz w:val="22"/>
          <w:szCs w:val="22"/>
        </w:rPr>
        <w:t xml:space="preserve"> o </w:t>
      </w:r>
      <w:r w:rsidR="007B17FF">
        <w:rPr>
          <w:rFonts w:ascii="Tahoma" w:hAnsi="Tahoma" w:cs="Tahoma"/>
          <w:bCs/>
          <w:iCs/>
          <w:sz w:val="22"/>
          <w:szCs w:val="22"/>
        </w:rPr>
        <w:t>wymiarze wskazanym</w:t>
      </w:r>
      <w:r>
        <w:rPr>
          <w:rFonts w:ascii="Tahoma" w:hAnsi="Tahoma" w:cs="Tahoma"/>
          <w:bCs/>
          <w:iCs/>
          <w:sz w:val="22"/>
          <w:szCs w:val="22"/>
        </w:rPr>
        <w:t xml:space="preserve"> w PFU.</w:t>
      </w:r>
      <w:r w:rsidRPr="0092063E">
        <w:rPr>
          <w:rFonts w:ascii="Tahoma" w:hAnsi="Tahoma" w:cs="Tahoma"/>
          <w:bCs/>
          <w:iCs/>
          <w:sz w:val="22"/>
          <w:szCs w:val="22"/>
        </w:rPr>
        <w:t xml:space="preserve"> </w:t>
      </w:r>
    </w:p>
    <w:p w:rsidR="0092063E" w:rsidRPr="0092063E" w:rsidRDefault="0092063E" w:rsidP="0092063E">
      <w:pPr>
        <w:spacing w:line="276" w:lineRule="auto"/>
        <w:ind w:left="1080"/>
        <w:rPr>
          <w:rFonts w:ascii="Tahoma" w:hAnsi="Tahoma" w:cs="Tahoma"/>
          <w:bCs/>
          <w:iCs/>
          <w:sz w:val="22"/>
          <w:szCs w:val="22"/>
        </w:rPr>
      </w:pPr>
    </w:p>
    <w:p w:rsidR="0092063E" w:rsidRDefault="0092063E" w:rsidP="0092063E">
      <w:pPr>
        <w:spacing w:line="276" w:lineRule="auto"/>
        <w:ind w:left="1080"/>
        <w:rPr>
          <w:rFonts w:ascii="Tahoma" w:hAnsi="Tahoma" w:cs="Tahoma"/>
          <w:bCs/>
          <w:iCs/>
          <w:sz w:val="22"/>
          <w:szCs w:val="22"/>
        </w:rPr>
      </w:pPr>
      <w:r>
        <w:rPr>
          <w:rFonts w:ascii="Tahoma" w:hAnsi="Tahoma" w:cs="Tahoma"/>
          <w:bCs/>
          <w:iCs/>
          <w:sz w:val="22"/>
          <w:szCs w:val="22"/>
        </w:rPr>
        <w:t>Wskazuje się na</w:t>
      </w:r>
      <w:r w:rsidRPr="0092063E">
        <w:rPr>
          <w:rFonts w:ascii="Tahoma" w:hAnsi="Tahoma" w:cs="Tahoma"/>
          <w:bCs/>
          <w:iCs/>
          <w:sz w:val="22"/>
          <w:szCs w:val="22"/>
        </w:rPr>
        <w:t xml:space="preserve"> istotne zróżnicowanie na głazy i bloki, wynikające z tego iż głazy są fragmentami skalnymi obtoczonymi</w:t>
      </w:r>
      <w:r w:rsidR="007B17FF">
        <w:rPr>
          <w:rFonts w:ascii="Tahoma" w:hAnsi="Tahoma" w:cs="Tahoma"/>
          <w:bCs/>
          <w:iCs/>
          <w:sz w:val="22"/>
          <w:szCs w:val="22"/>
        </w:rPr>
        <w:t xml:space="preserve"> </w:t>
      </w:r>
      <w:r w:rsidR="007B17FF" w:rsidRPr="0092063E">
        <w:rPr>
          <w:rFonts w:ascii="Tahoma" w:hAnsi="Tahoma" w:cs="Tahoma"/>
          <w:bCs/>
          <w:iCs/>
          <w:sz w:val="22"/>
          <w:szCs w:val="22"/>
        </w:rPr>
        <w:t>(a więc generalnie niezmienionymi wskutek transportu)</w:t>
      </w:r>
      <w:r w:rsidRPr="0092063E">
        <w:rPr>
          <w:rFonts w:ascii="Tahoma" w:hAnsi="Tahoma" w:cs="Tahoma"/>
          <w:bCs/>
          <w:iCs/>
          <w:sz w:val="22"/>
          <w:szCs w:val="22"/>
        </w:rPr>
        <w:t>, natomiast bloki – nieobtoczonymi, co ma duży związek z ich genezą i miejscem występowania.</w:t>
      </w:r>
    </w:p>
    <w:p w:rsidR="0092063E" w:rsidRPr="00084EDA" w:rsidRDefault="0092063E" w:rsidP="0092063E">
      <w:pPr>
        <w:spacing w:line="276" w:lineRule="auto"/>
        <w:ind w:left="1080"/>
        <w:rPr>
          <w:rFonts w:ascii="Tahoma" w:hAnsi="Tahoma" w:cs="Tahoma"/>
          <w:bCs/>
          <w:iCs/>
          <w:sz w:val="22"/>
          <w:szCs w:val="22"/>
        </w:rPr>
      </w:pPr>
      <w:r>
        <w:rPr>
          <w:rFonts w:ascii="Tahoma" w:hAnsi="Tahoma" w:cs="Tahoma"/>
          <w:bCs/>
          <w:iCs/>
          <w:sz w:val="22"/>
          <w:szCs w:val="22"/>
        </w:rPr>
        <w:t>W niniejszym PFU zabrania się stosowania bloków skalnych, nawet obrobionych mechanicznie.</w:t>
      </w:r>
    </w:p>
    <w:p w:rsidR="00084EDA" w:rsidRPr="00084EDA" w:rsidRDefault="00084EDA" w:rsidP="00084EDA">
      <w:pPr>
        <w:spacing w:line="276" w:lineRule="auto"/>
        <w:ind w:firstLine="709"/>
        <w:rPr>
          <w:rFonts w:ascii="Tahoma" w:hAnsi="Tahoma" w:cs="Tahoma"/>
          <w:b/>
          <w:bCs/>
          <w:iCs/>
        </w:rPr>
      </w:pPr>
    </w:p>
    <w:p w:rsidR="00084EDA" w:rsidRPr="00084EDA" w:rsidRDefault="00084EDA" w:rsidP="004F69E6">
      <w:pPr>
        <w:spacing w:line="276" w:lineRule="auto"/>
        <w:rPr>
          <w:rFonts w:ascii="Tahoma" w:hAnsi="Tahoma" w:cs="Tahoma"/>
          <w:bCs/>
          <w:iCs/>
          <w:sz w:val="22"/>
          <w:szCs w:val="22"/>
        </w:rPr>
      </w:pPr>
    </w:p>
    <w:p w:rsidR="00084EDA" w:rsidRDefault="00084EDA" w:rsidP="004F69E6">
      <w:pPr>
        <w:spacing w:line="276" w:lineRule="auto"/>
        <w:rPr>
          <w:rFonts w:ascii="Tahoma" w:hAnsi="Tahoma" w:cs="Tahoma"/>
          <w:bCs/>
          <w:iCs/>
          <w:sz w:val="22"/>
          <w:szCs w:val="22"/>
        </w:rPr>
      </w:pPr>
      <w:r>
        <w:rPr>
          <w:rFonts w:ascii="Tahoma" w:hAnsi="Tahoma" w:cs="Tahoma"/>
          <w:bCs/>
          <w:iCs/>
          <w:sz w:val="22"/>
          <w:szCs w:val="22"/>
        </w:rPr>
        <w:t>P</w:t>
      </w:r>
      <w:r w:rsidRPr="00DA071C">
        <w:rPr>
          <w:rFonts w:ascii="Tahoma" w:hAnsi="Tahoma" w:cs="Tahoma"/>
          <w:bCs/>
          <w:iCs/>
          <w:sz w:val="22"/>
          <w:szCs w:val="22"/>
        </w:rPr>
        <w:t>odstawową cechą na podstawie, której zatwierdza się materiał drobny lub gruby</w:t>
      </w:r>
      <w:r>
        <w:rPr>
          <w:rFonts w:ascii="Tahoma" w:hAnsi="Tahoma" w:cs="Tahoma"/>
          <w:bCs/>
          <w:iCs/>
          <w:sz w:val="22"/>
          <w:szCs w:val="22"/>
        </w:rPr>
        <w:t xml:space="preserve"> jest </w:t>
      </w:r>
      <w:r w:rsidRPr="00084EDA">
        <w:rPr>
          <w:rFonts w:ascii="Tahoma" w:hAnsi="Tahoma" w:cs="Tahoma"/>
          <w:b/>
          <w:bCs/>
          <w:iCs/>
          <w:sz w:val="22"/>
          <w:szCs w:val="22"/>
        </w:rPr>
        <w:t>pochodzenie</w:t>
      </w:r>
      <w:r w:rsidR="004F69E6" w:rsidRPr="00084EDA">
        <w:rPr>
          <w:rFonts w:ascii="Tahoma" w:hAnsi="Tahoma" w:cs="Tahoma"/>
          <w:b/>
          <w:bCs/>
          <w:iCs/>
          <w:sz w:val="22"/>
          <w:szCs w:val="22"/>
        </w:rPr>
        <w:t xml:space="preserve"> </w:t>
      </w:r>
      <w:r w:rsidR="004F69E6" w:rsidRPr="00084EDA">
        <w:rPr>
          <w:rFonts w:ascii="Tahoma" w:hAnsi="Tahoma" w:cs="Tahoma"/>
          <w:bCs/>
          <w:iCs/>
          <w:sz w:val="22"/>
          <w:szCs w:val="22"/>
        </w:rPr>
        <w:t>materiałów</w:t>
      </w:r>
      <w:r w:rsidR="004F69E6" w:rsidRPr="00DA071C">
        <w:rPr>
          <w:rFonts w:ascii="Tahoma" w:hAnsi="Tahoma" w:cs="Tahoma"/>
          <w:bCs/>
          <w:iCs/>
          <w:sz w:val="22"/>
          <w:szCs w:val="22"/>
        </w:rPr>
        <w:t xml:space="preserve"> żw</w:t>
      </w:r>
      <w:r>
        <w:rPr>
          <w:rFonts w:ascii="Tahoma" w:hAnsi="Tahoma" w:cs="Tahoma"/>
          <w:bCs/>
          <w:iCs/>
          <w:sz w:val="22"/>
          <w:szCs w:val="22"/>
        </w:rPr>
        <w:t>irowo kamiennych - morenowe, jeziorne lub morskie,</w:t>
      </w:r>
      <w:r w:rsidR="004F69E6" w:rsidRPr="00DA071C">
        <w:rPr>
          <w:rFonts w:ascii="Tahoma" w:hAnsi="Tahoma" w:cs="Tahoma"/>
          <w:bCs/>
          <w:iCs/>
          <w:sz w:val="22"/>
          <w:szCs w:val="22"/>
        </w:rPr>
        <w:t xml:space="preserve"> ziarna nie </w:t>
      </w:r>
      <w:proofErr w:type="spellStart"/>
      <w:r w:rsidR="004F69E6" w:rsidRPr="00DA071C">
        <w:rPr>
          <w:rFonts w:ascii="Tahoma" w:hAnsi="Tahoma" w:cs="Tahoma"/>
          <w:bCs/>
          <w:iCs/>
          <w:sz w:val="22"/>
          <w:szCs w:val="22"/>
        </w:rPr>
        <w:t>prz</w:t>
      </w:r>
      <w:r>
        <w:rPr>
          <w:rFonts w:ascii="Tahoma" w:hAnsi="Tahoma" w:cs="Tahoma"/>
          <w:bCs/>
          <w:iCs/>
          <w:sz w:val="22"/>
          <w:szCs w:val="22"/>
        </w:rPr>
        <w:t>ekruszone</w:t>
      </w:r>
      <w:proofErr w:type="spellEnd"/>
      <w:r>
        <w:rPr>
          <w:rFonts w:ascii="Tahoma" w:hAnsi="Tahoma" w:cs="Tahoma"/>
          <w:bCs/>
          <w:iCs/>
          <w:sz w:val="22"/>
          <w:szCs w:val="22"/>
        </w:rPr>
        <w:t xml:space="preserve"> z Pomorza Zachodniego.</w:t>
      </w:r>
    </w:p>
    <w:p w:rsidR="00084EDA" w:rsidRDefault="00084EDA" w:rsidP="004F69E6">
      <w:pPr>
        <w:spacing w:line="276" w:lineRule="auto"/>
        <w:rPr>
          <w:rFonts w:ascii="Tahoma" w:hAnsi="Tahoma" w:cs="Tahoma"/>
          <w:bCs/>
          <w:iCs/>
          <w:sz w:val="22"/>
          <w:szCs w:val="22"/>
        </w:rPr>
      </w:pPr>
      <w:r>
        <w:rPr>
          <w:rFonts w:ascii="Tahoma" w:hAnsi="Tahoma" w:cs="Tahoma"/>
          <w:bCs/>
          <w:iCs/>
          <w:sz w:val="22"/>
          <w:szCs w:val="22"/>
        </w:rPr>
        <w:t xml:space="preserve">Drugą zasadniczą wymaganą cechą </w:t>
      </w:r>
      <w:r w:rsidR="004F69E6" w:rsidRPr="00DA071C">
        <w:rPr>
          <w:rFonts w:ascii="Tahoma" w:hAnsi="Tahoma" w:cs="Tahoma"/>
          <w:bCs/>
          <w:iCs/>
          <w:sz w:val="22"/>
          <w:szCs w:val="22"/>
        </w:rPr>
        <w:t xml:space="preserve">jest </w:t>
      </w:r>
      <w:r w:rsidR="004F69E6" w:rsidRPr="00DA071C">
        <w:rPr>
          <w:rFonts w:ascii="Tahoma" w:hAnsi="Tahoma" w:cs="Tahoma"/>
          <w:b/>
          <w:bCs/>
          <w:iCs/>
          <w:sz w:val="22"/>
          <w:szCs w:val="22"/>
        </w:rPr>
        <w:t>uziarnienie średnie</w:t>
      </w:r>
      <w:r w:rsidR="004F69E6" w:rsidRPr="00DA071C">
        <w:rPr>
          <w:rFonts w:ascii="Tahoma" w:hAnsi="Tahoma" w:cs="Tahoma"/>
          <w:bCs/>
          <w:iCs/>
          <w:sz w:val="22"/>
          <w:szCs w:val="22"/>
        </w:rPr>
        <w:t xml:space="preserve"> dostarczanego i wbudowywanego materiału, kontrolowane na podanych poniżej sitach kwadratowych. </w:t>
      </w:r>
    </w:p>
    <w:p w:rsidR="00084EDA" w:rsidRDefault="00084EDA" w:rsidP="004F69E6">
      <w:pPr>
        <w:spacing w:line="276" w:lineRule="auto"/>
        <w:rPr>
          <w:rFonts w:ascii="Tahoma" w:hAnsi="Tahoma" w:cs="Tahoma"/>
          <w:bCs/>
          <w:iCs/>
          <w:sz w:val="22"/>
          <w:szCs w:val="22"/>
        </w:rPr>
      </w:pPr>
    </w:p>
    <w:p w:rsidR="00084EDA" w:rsidRDefault="004D73C2" w:rsidP="004F69E6">
      <w:pPr>
        <w:spacing w:line="276" w:lineRule="auto"/>
        <w:rPr>
          <w:rFonts w:ascii="Tahoma" w:hAnsi="Tahoma" w:cs="Tahoma"/>
          <w:bCs/>
          <w:iCs/>
          <w:sz w:val="22"/>
          <w:szCs w:val="22"/>
        </w:rPr>
      </w:pPr>
      <w:r>
        <w:rPr>
          <w:rFonts w:ascii="Tahoma" w:hAnsi="Tahoma" w:cs="Tahoma"/>
          <w:bCs/>
          <w:iCs/>
          <w:sz w:val="22"/>
          <w:szCs w:val="22"/>
        </w:rPr>
        <w:t>Wyjątkowo, d</w:t>
      </w:r>
      <w:r w:rsidR="004F69E6" w:rsidRPr="00DA071C">
        <w:rPr>
          <w:rFonts w:ascii="Tahoma" w:hAnsi="Tahoma" w:cs="Tahoma"/>
          <w:bCs/>
          <w:iCs/>
          <w:sz w:val="22"/>
          <w:szCs w:val="22"/>
        </w:rPr>
        <w:t xml:space="preserve">o dróg serwisowych poza czynnym korytem rzeki oraz w korycie pod warstwą substratu żwirowo kamiennego można stosować materiał kruszony </w:t>
      </w:r>
      <w:r w:rsidR="00084EDA">
        <w:rPr>
          <w:rFonts w:ascii="Tahoma" w:hAnsi="Tahoma" w:cs="Tahoma"/>
          <w:bCs/>
          <w:iCs/>
          <w:sz w:val="22"/>
          <w:szCs w:val="22"/>
        </w:rPr>
        <w:t>do</w:t>
      </w:r>
      <w:r w:rsidR="004F69E6" w:rsidRPr="00DA071C">
        <w:rPr>
          <w:rFonts w:ascii="Tahoma" w:hAnsi="Tahoma" w:cs="Tahoma"/>
          <w:bCs/>
          <w:iCs/>
          <w:sz w:val="22"/>
          <w:szCs w:val="22"/>
        </w:rPr>
        <w:t xml:space="preserve"> 50%, dla zwiększenia jego nośności. </w:t>
      </w:r>
    </w:p>
    <w:p w:rsidR="00084EDA" w:rsidRDefault="00084EDA" w:rsidP="004F69E6">
      <w:pPr>
        <w:spacing w:line="276" w:lineRule="auto"/>
        <w:rPr>
          <w:rFonts w:ascii="Tahoma" w:hAnsi="Tahoma" w:cs="Tahoma"/>
          <w:bCs/>
          <w:iCs/>
          <w:sz w:val="22"/>
          <w:szCs w:val="22"/>
        </w:rPr>
      </w:pPr>
    </w:p>
    <w:p w:rsidR="004F69E6" w:rsidRPr="00DA071C" w:rsidRDefault="004F69E6" w:rsidP="004F69E6">
      <w:pPr>
        <w:spacing w:line="276" w:lineRule="auto"/>
        <w:rPr>
          <w:rFonts w:ascii="Tahoma" w:hAnsi="Tahoma" w:cs="Tahoma"/>
          <w:bCs/>
          <w:iCs/>
          <w:sz w:val="22"/>
          <w:szCs w:val="22"/>
        </w:rPr>
      </w:pPr>
      <w:r w:rsidRPr="00DA071C">
        <w:rPr>
          <w:rFonts w:ascii="Tahoma" w:hAnsi="Tahoma" w:cs="Tahoma"/>
          <w:bCs/>
          <w:iCs/>
          <w:sz w:val="22"/>
          <w:szCs w:val="22"/>
        </w:rPr>
        <w:t xml:space="preserve">Zasadniczo pryzmy substratu żwirowego i żwirowo kamiennego będą układane z jednego rodzaju materiału. Wyjątkiem jest kilka lokalizacji w Drawsku Pomorskim, gdzie skłon bystrza będzie układany z grubego substratu, a zaplecze z drobnego substratu (rysunki przekrojów poprzecznych koryta i profilu bystrza w rozdziale A.3)  </w:t>
      </w:r>
      <w:r w:rsidR="00EB2731">
        <w:rPr>
          <w:rFonts w:ascii="Tahoma" w:hAnsi="Tahoma" w:cs="Tahoma"/>
          <w:bCs/>
          <w:iCs/>
          <w:sz w:val="22"/>
          <w:szCs w:val="22"/>
        </w:rPr>
        <w:t>Należy przyjąć wskazane proporcje masowe do proporcji objętościowych poszczególnych rodzajów substratu wskazanych dla poszczególnych zadań. Szczegółowe wytyczne sposobu zabudowy rodzajów substratu dla poszczególnych lokalizacji bystrzy, wskaże Zamawiający przy zatwierdzaniu UDW.</w:t>
      </w:r>
    </w:p>
    <w:p w:rsidR="009F49DC" w:rsidRDefault="009F49DC" w:rsidP="004F69E6">
      <w:pPr>
        <w:spacing w:line="276" w:lineRule="auto"/>
        <w:rPr>
          <w:rFonts w:ascii="Tahoma" w:hAnsi="Tahoma" w:cs="Tahoma"/>
          <w:bCs/>
          <w:iCs/>
          <w:sz w:val="22"/>
          <w:szCs w:val="22"/>
        </w:rPr>
      </w:pPr>
    </w:p>
    <w:p w:rsidR="004F69E6" w:rsidRPr="00FE4096" w:rsidRDefault="004F69E6" w:rsidP="004F69E6">
      <w:pPr>
        <w:spacing w:line="276" w:lineRule="auto"/>
        <w:rPr>
          <w:rFonts w:ascii="Tahoma" w:hAnsi="Tahoma" w:cs="Tahoma"/>
          <w:b/>
          <w:bCs/>
          <w:iCs/>
          <w:sz w:val="22"/>
          <w:szCs w:val="22"/>
        </w:rPr>
      </w:pPr>
      <w:r w:rsidRPr="00FE4096">
        <w:rPr>
          <w:rFonts w:ascii="Tahoma" w:hAnsi="Tahoma" w:cs="Tahoma"/>
          <w:b/>
          <w:bCs/>
          <w:iCs/>
          <w:sz w:val="22"/>
          <w:szCs w:val="22"/>
        </w:rPr>
        <w:t>Poniżej zestawienie granic uziarnienia materiałów żwirowo kamiennych</w:t>
      </w:r>
      <w:r w:rsidR="00FE4096" w:rsidRPr="00FE4096">
        <w:rPr>
          <w:rFonts w:ascii="Tahoma" w:hAnsi="Tahoma" w:cs="Tahoma"/>
          <w:b/>
          <w:bCs/>
          <w:iCs/>
          <w:sz w:val="22"/>
          <w:szCs w:val="22"/>
        </w:rPr>
        <w:t>:</w:t>
      </w:r>
    </w:p>
    <w:p w:rsidR="004F69E6" w:rsidRPr="004D73C2" w:rsidRDefault="004F69E6" w:rsidP="004D73C2">
      <w:pPr>
        <w:pStyle w:val="Akapitzlist"/>
        <w:numPr>
          <w:ilvl w:val="0"/>
          <w:numId w:val="35"/>
        </w:numPr>
        <w:spacing w:line="276" w:lineRule="auto"/>
        <w:rPr>
          <w:rFonts w:ascii="Tahoma" w:hAnsi="Tahoma" w:cs="Tahoma"/>
          <w:bCs/>
          <w:iCs/>
        </w:rPr>
      </w:pPr>
      <w:r w:rsidRPr="004D73C2">
        <w:rPr>
          <w:rFonts w:ascii="Tahoma" w:hAnsi="Tahoma" w:cs="Tahoma"/>
          <w:b/>
          <w:bCs/>
          <w:iCs/>
        </w:rPr>
        <w:t>Podbudowa drogowa 0/63mm</w:t>
      </w:r>
      <w:r w:rsidRPr="004D73C2">
        <w:rPr>
          <w:rFonts w:ascii="Tahoma" w:hAnsi="Tahoma" w:cs="Tahoma"/>
          <w:bCs/>
          <w:iCs/>
        </w:rPr>
        <w:t xml:space="preserve"> (</w:t>
      </w:r>
      <w:r w:rsidR="00D51274" w:rsidRPr="004D73C2">
        <w:rPr>
          <w:rFonts w:ascii="Tahoma" w:hAnsi="Tahoma" w:cs="Tahoma"/>
          <w:bCs/>
          <w:iCs/>
        </w:rPr>
        <w:t xml:space="preserve">dopuszcza się </w:t>
      </w:r>
      <w:r w:rsidRPr="004D73C2">
        <w:rPr>
          <w:rFonts w:ascii="Tahoma" w:hAnsi="Tahoma" w:cs="Tahoma"/>
          <w:bCs/>
          <w:iCs/>
        </w:rPr>
        <w:t xml:space="preserve">materiał </w:t>
      </w:r>
      <w:r w:rsidR="00C0203C" w:rsidRPr="004D73C2">
        <w:rPr>
          <w:rFonts w:ascii="Tahoma" w:hAnsi="Tahoma" w:cs="Tahoma"/>
          <w:bCs/>
          <w:iCs/>
        </w:rPr>
        <w:t xml:space="preserve">kruszony </w:t>
      </w:r>
      <w:r w:rsidR="00D51274" w:rsidRPr="004D73C2">
        <w:rPr>
          <w:rFonts w:ascii="Tahoma" w:hAnsi="Tahoma" w:cs="Tahoma"/>
          <w:bCs/>
          <w:iCs/>
        </w:rPr>
        <w:t>do</w:t>
      </w:r>
      <w:r w:rsidRPr="004D73C2">
        <w:rPr>
          <w:rFonts w:ascii="Tahoma" w:hAnsi="Tahoma" w:cs="Tahoma"/>
          <w:bCs/>
          <w:iCs/>
        </w:rPr>
        <w:t xml:space="preserve"> 50%</w:t>
      </w:r>
      <w:r w:rsidR="00D51274" w:rsidRPr="004D73C2">
        <w:rPr>
          <w:rFonts w:ascii="Tahoma" w:hAnsi="Tahoma" w:cs="Tahoma"/>
          <w:bCs/>
          <w:iCs/>
        </w:rPr>
        <w:t xml:space="preserve"> objętości</w:t>
      </w:r>
      <w:r w:rsidRPr="004D73C2">
        <w:rPr>
          <w:rFonts w:ascii="Tahoma" w:hAnsi="Tahoma" w:cs="Tahoma"/>
          <w:bCs/>
          <w:iCs/>
        </w:rPr>
        <w:t xml:space="preserve">) do wykonywania nasypów dróg serwisowych na lądzie i pod wodą: </w:t>
      </w:r>
    </w:p>
    <w:p w:rsidR="003D20E0" w:rsidRPr="00DA071C" w:rsidRDefault="003D20E0" w:rsidP="004F69E6">
      <w:pPr>
        <w:spacing w:line="276" w:lineRule="auto"/>
        <w:rPr>
          <w:rFonts w:ascii="Tahoma" w:hAnsi="Tahoma" w:cs="Tahoma"/>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130"/>
      </w:tblGrid>
      <w:tr w:rsidR="004F69E6" w:rsidRPr="00FE4096" w:rsidTr="003D20E0">
        <w:trPr>
          <w:trHeight w:val="724"/>
          <w:jc w:val="center"/>
        </w:trPr>
        <w:tc>
          <w:tcPr>
            <w:tcW w:w="4713" w:type="dxa"/>
            <w:vAlign w:val="center"/>
          </w:tcPr>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PODBUDOWA DROGOWA 0/63mm</w:t>
            </w:r>
          </w:p>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Rozmiar sita # mm</w:t>
            </w:r>
          </w:p>
        </w:tc>
        <w:tc>
          <w:tcPr>
            <w:tcW w:w="4130" w:type="dxa"/>
            <w:vAlign w:val="center"/>
          </w:tcPr>
          <w:p w:rsidR="004F69E6" w:rsidRPr="00FE4096" w:rsidRDefault="004F69E6" w:rsidP="00197251">
            <w:pPr>
              <w:spacing w:line="276" w:lineRule="auto"/>
              <w:jc w:val="center"/>
              <w:rPr>
                <w:rFonts w:ascii="Tahoma" w:hAnsi="Tahoma" w:cs="Tahoma"/>
                <w:sz w:val="22"/>
                <w:szCs w:val="22"/>
              </w:rPr>
            </w:pPr>
            <w:r w:rsidRPr="00FE4096">
              <w:rPr>
                <w:rFonts w:ascii="Tahoma" w:hAnsi="Tahoma" w:cs="Tahoma"/>
                <w:sz w:val="22"/>
                <w:szCs w:val="22"/>
              </w:rPr>
              <w:t>Tolerancje przesiewu, wartości "przechodzi przez sito w %"</w:t>
            </w:r>
          </w:p>
        </w:tc>
      </w:tr>
      <w:tr w:rsidR="004F69E6" w:rsidRPr="00DA071C" w:rsidTr="003D20E0">
        <w:trPr>
          <w:trHeight w:val="423"/>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 xml:space="preserve">63 </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90/100</w:t>
            </w:r>
          </w:p>
        </w:tc>
      </w:tr>
      <w:tr w:rsidR="004F69E6" w:rsidRPr="00DA071C" w:rsidTr="003D20E0">
        <w:trPr>
          <w:trHeight w:val="415"/>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 xml:space="preserve">31,5 </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55/85</w:t>
            </w:r>
          </w:p>
        </w:tc>
      </w:tr>
      <w:tr w:rsidR="004F69E6" w:rsidRPr="00DA071C" w:rsidTr="003D20E0">
        <w:trPr>
          <w:trHeight w:val="407"/>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16</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35/60</w:t>
            </w:r>
          </w:p>
        </w:tc>
      </w:tr>
      <w:tr w:rsidR="004F69E6" w:rsidRPr="00DA071C" w:rsidTr="003D20E0">
        <w:trPr>
          <w:trHeight w:val="427"/>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8</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22/52</w:t>
            </w:r>
          </w:p>
        </w:tc>
      </w:tr>
      <w:tr w:rsidR="004F69E6" w:rsidRPr="00DA071C" w:rsidTr="003D20E0">
        <w:trPr>
          <w:trHeight w:val="405"/>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4</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18/40</w:t>
            </w:r>
          </w:p>
        </w:tc>
      </w:tr>
      <w:tr w:rsidR="004F69E6" w:rsidRPr="00DA071C" w:rsidTr="003D20E0">
        <w:trPr>
          <w:trHeight w:val="425"/>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9/30</w:t>
            </w:r>
          </w:p>
        </w:tc>
      </w:tr>
      <w:tr w:rsidR="004F69E6" w:rsidRPr="00DA071C" w:rsidTr="003D20E0">
        <w:trPr>
          <w:trHeight w:val="417"/>
          <w:jc w:val="center"/>
        </w:trPr>
        <w:tc>
          <w:tcPr>
            <w:tcW w:w="4713"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w:t>
            </w:r>
          </w:p>
        </w:tc>
        <w:tc>
          <w:tcPr>
            <w:tcW w:w="413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5/20</w:t>
            </w:r>
          </w:p>
        </w:tc>
      </w:tr>
    </w:tbl>
    <w:p w:rsidR="004F69E6" w:rsidRPr="00DA071C" w:rsidRDefault="004F69E6" w:rsidP="004F69E6">
      <w:pPr>
        <w:spacing w:line="276" w:lineRule="auto"/>
        <w:rPr>
          <w:rFonts w:ascii="Tahoma" w:hAnsi="Tahoma" w:cs="Tahoma"/>
          <w:b/>
          <w:bCs/>
          <w:iCs/>
          <w:sz w:val="22"/>
          <w:szCs w:val="22"/>
        </w:rPr>
      </w:pPr>
    </w:p>
    <w:p w:rsidR="003D20E0" w:rsidRDefault="003D20E0" w:rsidP="004F69E6">
      <w:pPr>
        <w:spacing w:line="276" w:lineRule="auto"/>
        <w:rPr>
          <w:rFonts w:ascii="Tahoma" w:hAnsi="Tahoma" w:cs="Tahoma"/>
          <w:b/>
          <w:bCs/>
          <w:iCs/>
          <w:sz w:val="22"/>
          <w:szCs w:val="22"/>
        </w:rPr>
      </w:pPr>
    </w:p>
    <w:p w:rsidR="004F69E6" w:rsidRPr="00DA071C" w:rsidRDefault="004D73C2" w:rsidP="004F69E6">
      <w:pPr>
        <w:spacing w:line="276" w:lineRule="auto"/>
        <w:rPr>
          <w:rFonts w:ascii="Tahoma" w:hAnsi="Tahoma" w:cs="Tahoma"/>
          <w:bCs/>
          <w:iCs/>
          <w:sz w:val="22"/>
          <w:szCs w:val="22"/>
        </w:rPr>
      </w:pPr>
      <w:r>
        <w:rPr>
          <w:rFonts w:ascii="Tahoma" w:hAnsi="Tahoma" w:cs="Tahoma"/>
          <w:b/>
          <w:bCs/>
          <w:iCs/>
          <w:sz w:val="22"/>
          <w:szCs w:val="22"/>
        </w:rPr>
        <w:t xml:space="preserve">B.1 </w:t>
      </w:r>
      <w:r w:rsidR="004F69E6" w:rsidRPr="00DA071C">
        <w:rPr>
          <w:rFonts w:ascii="Tahoma" w:hAnsi="Tahoma" w:cs="Tahoma"/>
          <w:b/>
          <w:bCs/>
          <w:iCs/>
          <w:sz w:val="22"/>
          <w:szCs w:val="22"/>
        </w:rPr>
        <w:t>Substrat żwirowo kamienny gruby, D50 = 32mm (2/190 mm)</w:t>
      </w:r>
    </w:p>
    <w:p w:rsidR="004F69E6" w:rsidRDefault="00C0203C" w:rsidP="004F69E6">
      <w:pPr>
        <w:spacing w:line="276" w:lineRule="auto"/>
        <w:rPr>
          <w:rFonts w:ascii="Tahoma" w:hAnsi="Tahoma" w:cs="Tahoma"/>
          <w:bCs/>
          <w:iCs/>
          <w:sz w:val="22"/>
          <w:szCs w:val="22"/>
        </w:rPr>
      </w:pPr>
      <w:r w:rsidRPr="00DA071C">
        <w:rPr>
          <w:rFonts w:ascii="Tahoma" w:hAnsi="Tahoma" w:cs="Tahoma"/>
          <w:bCs/>
          <w:iCs/>
          <w:sz w:val="22"/>
          <w:szCs w:val="22"/>
        </w:rPr>
        <w:t>Stosowany</w:t>
      </w:r>
      <w:r w:rsidR="004F69E6" w:rsidRPr="00DA071C">
        <w:rPr>
          <w:rFonts w:ascii="Tahoma" w:hAnsi="Tahoma" w:cs="Tahoma"/>
          <w:bCs/>
          <w:iCs/>
          <w:sz w:val="22"/>
          <w:szCs w:val="22"/>
        </w:rPr>
        <w:t xml:space="preserve"> w formowaniu skłonów i zapleczy bystrzy oraz wykonywaniu pryzm w korytach rzek - materiał naturalny, nie kruszony, o zaokrąglonych kształtach.</w:t>
      </w:r>
    </w:p>
    <w:p w:rsidR="003D20E0" w:rsidRPr="00DA071C" w:rsidRDefault="003D20E0" w:rsidP="004F69E6">
      <w:pPr>
        <w:spacing w:line="276" w:lineRule="auto"/>
        <w:rPr>
          <w:rFonts w:ascii="Tahoma" w:hAnsi="Tahoma" w:cs="Tahoma"/>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4252"/>
      </w:tblGrid>
      <w:tr w:rsidR="004F69E6" w:rsidRPr="00FE4096" w:rsidTr="003D20E0">
        <w:trPr>
          <w:jc w:val="center"/>
        </w:trPr>
        <w:tc>
          <w:tcPr>
            <w:tcW w:w="4390" w:type="dxa"/>
            <w:vAlign w:val="center"/>
          </w:tcPr>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 xml:space="preserve">Substrat żwirowo kamienny </w:t>
            </w:r>
            <w:r w:rsidRPr="00FE4096">
              <w:rPr>
                <w:rFonts w:ascii="Tahoma" w:hAnsi="Tahoma" w:cs="Tahoma"/>
                <w:bCs/>
                <w:iCs/>
                <w:sz w:val="22"/>
                <w:szCs w:val="22"/>
              </w:rPr>
              <w:t>gruby, D50 = 32mm</w:t>
            </w:r>
            <w:r w:rsidRPr="00FE4096">
              <w:rPr>
                <w:rFonts w:ascii="Tahoma" w:hAnsi="Tahoma" w:cs="Tahoma"/>
                <w:sz w:val="22"/>
                <w:szCs w:val="22"/>
              </w:rPr>
              <w:t xml:space="preserve"> (2/190 mm)</w:t>
            </w:r>
          </w:p>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Rozmiar sita # mm</w:t>
            </w:r>
          </w:p>
        </w:tc>
        <w:tc>
          <w:tcPr>
            <w:tcW w:w="4252" w:type="dxa"/>
            <w:vAlign w:val="center"/>
          </w:tcPr>
          <w:p w:rsidR="004F69E6" w:rsidRPr="00FE4096" w:rsidRDefault="004F69E6" w:rsidP="00197251">
            <w:pPr>
              <w:spacing w:line="276" w:lineRule="auto"/>
              <w:jc w:val="center"/>
              <w:rPr>
                <w:rFonts w:ascii="Tahoma" w:hAnsi="Tahoma" w:cs="Tahoma"/>
                <w:sz w:val="22"/>
                <w:szCs w:val="22"/>
              </w:rPr>
            </w:pPr>
            <w:r w:rsidRPr="00FE4096">
              <w:rPr>
                <w:rFonts w:ascii="Tahoma" w:hAnsi="Tahoma" w:cs="Tahoma"/>
                <w:sz w:val="22"/>
                <w:szCs w:val="22"/>
              </w:rPr>
              <w:t xml:space="preserve">Tolerancje przesiewu średniego, wartości "przechodzi przez sito </w:t>
            </w:r>
          </w:p>
          <w:p w:rsidR="004F69E6" w:rsidRPr="00FE4096" w:rsidRDefault="004F69E6" w:rsidP="00197251">
            <w:pPr>
              <w:spacing w:line="276" w:lineRule="auto"/>
              <w:jc w:val="center"/>
              <w:rPr>
                <w:rFonts w:ascii="Tahoma" w:hAnsi="Tahoma" w:cs="Tahoma"/>
                <w:sz w:val="22"/>
                <w:szCs w:val="22"/>
              </w:rPr>
            </w:pPr>
            <w:r w:rsidRPr="00FE4096">
              <w:rPr>
                <w:rFonts w:ascii="Tahoma" w:hAnsi="Tahoma" w:cs="Tahoma"/>
                <w:sz w:val="22"/>
                <w:szCs w:val="22"/>
              </w:rPr>
              <w:t>w %"</w:t>
            </w:r>
          </w:p>
        </w:tc>
      </w:tr>
      <w:tr w:rsidR="004F69E6" w:rsidRPr="00DA071C" w:rsidTr="003D20E0">
        <w:trPr>
          <w:trHeight w:val="463"/>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190</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100</w:t>
            </w:r>
          </w:p>
        </w:tc>
      </w:tr>
      <w:tr w:rsidR="004F69E6" w:rsidRPr="00DA071C" w:rsidTr="003D20E0">
        <w:trPr>
          <w:trHeight w:val="413"/>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63</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80/90</w:t>
            </w:r>
          </w:p>
        </w:tc>
      </w:tr>
      <w:tr w:rsidR="004F69E6" w:rsidRPr="00DA071C" w:rsidTr="003D20E0">
        <w:trPr>
          <w:trHeight w:val="405"/>
          <w:jc w:val="center"/>
        </w:trPr>
        <w:tc>
          <w:tcPr>
            <w:tcW w:w="4390" w:type="dxa"/>
            <w:vAlign w:val="center"/>
          </w:tcPr>
          <w:p w:rsidR="004F69E6" w:rsidRPr="00DA071C" w:rsidRDefault="004F69E6" w:rsidP="00197251">
            <w:pPr>
              <w:spacing w:line="276" w:lineRule="auto"/>
              <w:jc w:val="center"/>
              <w:rPr>
                <w:rFonts w:ascii="Tahoma" w:hAnsi="Tahoma" w:cs="Tahoma"/>
                <w:b/>
                <w:sz w:val="22"/>
                <w:szCs w:val="22"/>
              </w:rPr>
            </w:pPr>
            <w:r w:rsidRPr="00DA071C">
              <w:rPr>
                <w:rFonts w:ascii="Tahoma" w:hAnsi="Tahoma" w:cs="Tahoma"/>
                <w:sz w:val="22"/>
                <w:szCs w:val="22"/>
              </w:rPr>
              <w:t>(mediana)</w:t>
            </w:r>
            <w:r w:rsidRPr="00DA071C">
              <w:rPr>
                <w:rFonts w:ascii="Tahoma" w:hAnsi="Tahoma" w:cs="Tahoma"/>
                <w:b/>
                <w:sz w:val="22"/>
                <w:szCs w:val="22"/>
              </w:rPr>
              <w:t xml:space="preserve"> 31,5</w:t>
            </w:r>
          </w:p>
        </w:tc>
        <w:tc>
          <w:tcPr>
            <w:tcW w:w="4252" w:type="dxa"/>
            <w:vAlign w:val="center"/>
          </w:tcPr>
          <w:p w:rsidR="004F69E6" w:rsidRPr="00DA071C" w:rsidRDefault="004F69E6" w:rsidP="00197251">
            <w:pPr>
              <w:spacing w:line="276" w:lineRule="auto"/>
              <w:jc w:val="center"/>
              <w:rPr>
                <w:rFonts w:ascii="Tahoma" w:hAnsi="Tahoma" w:cs="Tahoma"/>
                <w:b/>
                <w:sz w:val="22"/>
                <w:szCs w:val="22"/>
              </w:rPr>
            </w:pPr>
            <w:r w:rsidRPr="00DA071C">
              <w:rPr>
                <w:rFonts w:ascii="Tahoma" w:hAnsi="Tahoma" w:cs="Tahoma"/>
                <w:b/>
                <w:sz w:val="22"/>
                <w:szCs w:val="22"/>
              </w:rPr>
              <w:t>45/55</w:t>
            </w:r>
          </w:p>
        </w:tc>
      </w:tr>
      <w:tr w:rsidR="004F69E6" w:rsidRPr="00DA071C" w:rsidTr="003D20E0">
        <w:trPr>
          <w:trHeight w:val="425"/>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16</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20/30</w:t>
            </w:r>
          </w:p>
        </w:tc>
      </w:tr>
      <w:tr w:rsidR="004F69E6" w:rsidRPr="00DA071C" w:rsidTr="003D20E0">
        <w:trPr>
          <w:trHeight w:val="417"/>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8</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0/10</w:t>
            </w:r>
          </w:p>
        </w:tc>
      </w:tr>
      <w:tr w:rsidR="004F69E6" w:rsidRPr="00DA071C" w:rsidTr="003D20E0">
        <w:trPr>
          <w:trHeight w:val="423"/>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4</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0/8</w:t>
            </w:r>
          </w:p>
        </w:tc>
      </w:tr>
      <w:tr w:rsidR="004F69E6" w:rsidRPr="00DA071C" w:rsidTr="003D20E0">
        <w:trPr>
          <w:trHeight w:val="415"/>
          <w:jc w:val="center"/>
        </w:trPr>
        <w:tc>
          <w:tcPr>
            <w:tcW w:w="4390"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w:t>
            </w:r>
          </w:p>
        </w:tc>
        <w:tc>
          <w:tcPr>
            <w:tcW w:w="4252"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0/5</w:t>
            </w:r>
          </w:p>
        </w:tc>
      </w:tr>
    </w:tbl>
    <w:p w:rsidR="004F69E6" w:rsidRPr="00DA071C" w:rsidRDefault="004F69E6" w:rsidP="004F69E6">
      <w:pPr>
        <w:spacing w:line="276" w:lineRule="auto"/>
        <w:rPr>
          <w:rFonts w:ascii="Tahoma" w:hAnsi="Tahoma" w:cs="Tahoma"/>
          <w:b/>
          <w:bCs/>
          <w:iCs/>
          <w:sz w:val="22"/>
          <w:szCs w:val="22"/>
        </w:rPr>
      </w:pPr>
    </w:p>
    <w:p w:rsidR="004F69E6" w:rsidRPr="00DA071C" w:rsidRDefault="004D73C2" w:rsidP="004F69E6">
      <w:pPr>
        <w:spacing w:line="276" w:lineRule="auto"/>
        <w:rPr>
          <w:rFonts w:ascii="Tahoma" w:hAnsi="Tahoma" w:cs="Tahoma"/>
          <w:bCs/>
          <w:iCs/>
          <w:sz w:val="22"/>
          <w:szCs w:val="22"/>
        </w:rPr>
      </w:pPr>
      <w:r>
        <w:rPr>
          <w:rFonts w:ascii="Tahoma" w:hAnsi="Tahoma" w:cs="Tahoma"/>
          <w:b/>
          <w:bCs/>
          <w:iCs/>
          <w:sz w:val="22"/>
          <w:szCs w:val="22"/>
        </w:rPr>
        <w:t xml:space="preserve">B.2 </w:t>
      </w:r>
      <w:r w:rsidR="004F69E6" w:rsidRPr="00DA071C">
        <w:rPr>
          <w:rFonts w:ascii="Tahoma" w:hAnsi="Tahoma" w:cs="Tahoma"/>
          <w:b/>
          <w:bCs/>
          <w:iCs/>
          <w:sz w:val="22"/>
          <w:szCs w:val="22"/>
        </w:rPr>
        <w:t xml:space="preserve">Substrat żwirowy drobny D50 = 22 mm (0/63mm) </w:t>
      </w:r>
      <w:r w:rsidR="004F69E6" w:rsidRPr="00DA071C">
        <w:rPr>
          <w:rFonts w:ascii="Tahoma" w:hAnsi="Tahoma" w:cs="Tahoma"/>
          <w:bCs/>
          <w:iCs/>
          <w:sz w:val="22"/>
          <w:szCs w:val="22"/>
        </w:rPr>
        <w:t xml:space="preserve">do wykonywania pryzm w korytach rzek, także do wykonywania skłonów i zapleczy bystrzy w rzekach o niskiej jednostkowej mocy strumienia. </w:t>
      </w:r>
    </w:p>
    <w:p w:rsidR="004F69E6" w:rsidRPr="00DA071C" w:rsidRDefault="004F69E6" w:rsidP="004F69E6">
      <w:pPr>
        <w:spacing w:line="276" w:lineRule="auto"/>
        <w:rPr>
          <w:rFonts w:ascii="Tahoma" w:hAnsi="Tahoma" w:cs="Tahoma"/>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048"/>
      </w:tblGrid>
      <w:tr w:rsidR="004F69E6" w:rsidRPr="00FE4096" w:rsidTr="003D20E0">
        <w:trPr>
          <w:jc w:val="center"/>
        </w:trPr>
        <w:tc>
          <w:tcPr>
            <w:tcW w:w="4395" w:type="dxa"/>
            <w:vAlign w:val="center"/>
          </w:tcPr>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 xml:space="preserve">Substrat żwirowy </w:t>
            </w:r>
          </w:p>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drobny D50=22mm (0/63 mm)</w:t>
            </w:r>
          </w:p>
          <w:p w:rsidR="004F69E6" w:rsidRPr="00FE4096" w:rsidRDefault="004F69E6" w:rsidP="00197251">
            <w:pPr>
              <w:tabs>
                <w:tab w:val="left" w:pos="960"/>
              </w:tabs>
              <w:spacing w:line="276" w:lineRule="auto"/>
              <w:jc w:val="center"/>
              <w:rPr>
                <w:rFonts w:ascii="Tahoma" w:hAnsi="Tahoma" w:cs="Tahoma"/>
                <w:sz w:val="22"/>
                <w:szCs w:val="22"/>
              </w:rPr>
            </w:pPr>
            <w:r w:rsidRPr="00FE4096">
              <w:rPr>
                <w:rFonts w:ascii="Tahoma" w:hAnsi="Tahoma" w:cs="Tahoma"/>
                <w:sz w:val="22"/>
                <w:szCs w:val="22"/>
              </w:rPr>
              <w:t>Rozmiar sita # mm</w:t>
            </w:r>
          </w:p>
        </w:tc>
        <w:tc>
          <w:tcPr>
            <w:tcW w:w="4048" w:type="dxa"/>
            <w:vAlign w:val="center"/>
          </w:tcPr>
          <w:p w:rsidR="004F69E6" w:rsidRPr="00FE4096" w:rsidRDefault="004F69E6" w:rsidP="00197251">
            <w:pPr>
              <w:spacing w:line="276" w:lineRule="auto"/>
              <w:jc w:val="center"/>
              <w:rPr>
                <w:rFonts w:ascii="Tahoma" w:hAnsi="Tahoma" w:cs="Tahoma"/>
                <w:sz w:val="22"/>
                <w:szCs w:val="22"/>
              </w:rPr>
            </w:pPr>
            <w:r w:rsidRPr="00FE4096">
              <w:rPr>
                <w:rFonts w:ascii="Tahoma" w:hAnsi="Tahoma" w:cs="Tahoma"/>
                <w:sz w:val="22"/>
                <w:szCs w:val="22"/>
              </w:rPr>
              <w:t>Tolerancje przesiewu, wartości "przechodzi przez sito w %"</w:t>
            </w:r>
          </w:p>
        </w:tc>
      </w:tr>
      <w:tr w:rsidR="004F69E6" w:rsidRPr="00DA071C" w:rsidTr="003D20E0">
        <w:trPr>
          <w:trHeight w:val="367"/>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63</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90/100</w:t>
            </w:r>
          </w:p>
        </w:tc>
      </w:tr>
      <w:tr w:rsidR="004F69E6" w:rsidRPr="00DA071C" w:rsidTr="003D20E0">
        <w:trPr>
          <w:trHeight w:val="401"/>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31,5</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80/90</w:t>
            </w:r>
          </w:p>
        </w:tc>
      </w:tr>
      <w:tr w:rsidR="004F69E6" w:rsidRPr="00DA071C" w:rsidTr="003D20E0">
        <w:trPr>
          <w:trHeight w:val="420"/>
          <w:jc w:val="center"/>
        </w:trPr>
        <w:tc>
          <w:tcPr>
            <w:tcW w:w="4395" w:type="dxa"/>
            <w:vAlign w:val="center"/>
          </w:tcPr>
          <w:p w:rsidR="004F69E6" w:rsidRPr="00DA071C" w:rsidRDefault="004F69E6" w:rsidP="00197251">
            <w:pPr>
              <w:spacing w:line="276" w:lineRule="auto"/>
              <w:jc w:val="center"/>
              <w:rPr>
                <w:rFonts w:ascii="Tahoma" w:hAnsi="Tahoma" w:cs="Tahoma"/>
                <w:b/>
                <w:sz w:val="22"/>
                <w:szCs w:val="22"/>
              </w:rPr>
            </w:pPr>
            <w:r w:rsidRPr="00DA071C">
              <w:rPr>
                <w:rFonts w:ascii="Tahoma" w:hAnsi="Tahoma" w:cs="Tahoma"/>
                <w:sz w:val="22"/>
                <w:szCs w:val="22"/>
              </w:rPr>
              <w:t>(mediana)</w:t>
            </w:r>
            <w:r w:rsidRPr="00DA071C">
              <w:rPr>
                <w:rFonts w:ascii="Tahoma" w:hAnsi="Tahoma" w:cs="Tahoma"/>
                <w:b/>
                <w:sz w:val="22"/>
                <w:szCs w:val="22"/>
              </w:rPr>
              <w:t xml:space="preserve"> 22,5</w:t>
            </w:r>
          </w:p>
        </w:tc>
        <w:tc>
          <w:tcPr>
            <w:tcW w:w="4048" w:type="dxa"/>
            <w:vAlign w:val="center"/>
          </w:tcPr>
          <w:p w:rsidR="004F69E6" w:rsidRPr="00DA071C" w:rsidRDefault="004F69E6" w:rsidP="00197251">
            <w:pPr>
              <w:spacing w:line="276" w:lineRule="auto"/>
              <w:jc w:val="center"/>
              <w:rPr>
                <w:rFonts w:ascii="Tahoma" w:hAnsi="Tahoma" w:cs="Tahoma"/>
                <w:b/>
                <w:sz w:val="22"/>
                <w:szCs w:val="22"/>
              </w:rPr>
            </w:pPr>
            <w:r w:rsidRPr="00DA071C">
              <w:rPr>
                <w:rFonts w:ascii="Tahoma" w:hAnsi="Tahoma" w:cs="Tahoma"/>
                <w:b/>
                <w:sz w:val="22"/>
                <w:szCs w:val="22"/>
              </w:rPr>
              <w:t>45/55</w:t>
            </w:r>
          </w:p>
        </w:tc>
      </w:tr>
      <w:tr w:rsidR="004F69E6" w:rsidRPr="00DA071C" w:rsidTr="003D20E0">
        <w:trPr>
          <w:trHeight w:val="412"/>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16</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35/45</w:t>
            </w:r>
          </w:p>
        </w:tc>
      </w:tr>
      <w:tr w:rsidR="004F69E6" w:rsidRPr="00DA071C" w:rsidTr="003D20E0">
        <w:trPr>
          <w:trHeight w:val="433"/>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8</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25/35</w:t>
            </w:r>
          </w:p>
        </w:tc>
      </w:tr>
      <w:tr w:rsidR="004F69E6" w:rsidRPr="00DA071C" w:rsidTr="003D20E0">
        <w:trPr>
          <w:trHeight w:val="411"/>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4</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15/25</w:t>
            </w:r>
          </w:p>
        </w:tc>
      </w:tr>
      <w:tr w:rsidR="004F69E6" w:rsidRPr="00DA071C" w:rsidTr="003D20E0">
        <w:trPr>
          <w:trHeight w:val="403"/>
          <w:jc w:val="center"/>
        </w:trPr>
        <w:tc>
          <w:tcPr>
            <w:tcW w:w="4395"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2</w:t>
            </w:r>
          </w:p>
        </w:tc>
        <w:tc>
          <w:tcPr>
            <w:tcW w:w="4048" w:type="dxa"/>
            <w:vAlign w:val="center"/>
          </w:tcPr>
          <w:p w:rsidR="004F69E6" w:rsidRPr="00DA071C" w:rsidRDefault="004F69E6" w:rsidP="00197251">
            <w:pPr>
              <w:spacing w:line="276" w:lineRule="auto"/>
              <w:jc w:val="center"/>
              <w:rPr>
                <w:rFonts w:ascii="Tahoma" w:hAnsi="Tahoma" w:cs="Tahoma"/>
                <w:sz w:val="22"/>
                <w:szCs w:val="22"/>
              </w:rPr>
            </w:pPr>
            <w:r w:rsidRPr="00DA071C">
              <w:rPr>
                <w:rFonts w:ascii="Tahoma" w:hAnsi="Tahoma" w:cs="Tahoma"/>
                <w:sz w:val="22"/>
                <w:szCs w:val="22"/>
              </w:rPr>
              <w:t>0</w:t>
            </w:r>
          </w:p>
        </w:tc>
      </w:tr>
    </w:tbl>
    <w:p w:rsidR="004F69E6" w:rsidRPr="00DA071C" w:rsidRDefault="004F69E6" w:rsidP="004F69E6">
      <w:pPr>
        <w:spacing w:line="276" w:lineRule="auto"/>
        <w:rPr>
          <w:rFonts w:ascii="Tahoma" w:hAnsi="Tahoma" w:cs="Tahoma"/>
          <w:b/>
          <w:bCs/>
          <w:iCs/>
          <w:sz w:val="22"/>
          <w:szCs w:val="22"/>
        </w:rPr>
      </w:pPr>
    </w:p>
    <w:p w:rsidR="004F69E6" w:rsidRDefault="004F69E6" w:rsidP="004F69E6">
      <w:pPr>
        <w:pStyle w:val="Akapitzlist"/>
        <w:tabs>
          <w:tab w:val="left" w:pos="284"/>
        </w:tabs>
        <w:spacing w:after="120"/>
        <w:ind w:left="1440"/>
        <w:rPr>
          <w:rFonts w:ascii="Tahoma" w:hAnsi="Tahoma" w:cs="Tahoma"/>
          <w:b/>
        </w:rPr>
      </w:pPr>
    </w:p>
    <w:p w:rsidR="009F49DC" w:rsidRPr="005152CD" w:rsidRDefault="00E16EEE" w:rsidP="00C2098E">
      <w:pPr>
        <w:keepNext/>
        <w:widowControl/>
        <w:numPr>
          <w:ilvl w:val="1"/>
          <w:numId w:val="11"/>
        </w:numPr>
        <w:spacing w:before="360" w:after="120" w:line="259" w:lineRule="auto"/>
        <w:jc w:val="left"/>
        <w:outlineLvl w:val="1"/>
        <w:rPr>
          <w:rFonts w:ascii="Tahoma" w:hAnsi="Tahoma" w:cs="Tahoma"/>
          <w:b/>
        </w:rPr>
      </w:pPr>
      <w:r w:rsidRPr="005152CD">
        <w:rPr>
          <w:rFonts w:ascii="Tahoma" w:hAnsi="Tahoma" w:cs="Tahoma"/>
          <w:b/>
        </w:rPr>
        <w:t xml:space="preserve">  </w:t>
      </w:r>
      <w:bookmarkStart w:id="9" w:name="_Toc528581016"/>
      <w:r w:rsidR="00C0203C" w:rsidRPr="005152CD">
        <w:rPr>
          <w:rFonts w:ascii="Tahoma" w:hAnsi="Tahoma" w:cs="Tahoma"/>
          <w:b/>
        </w:rPr>
        <w:t>WYKONANIE ROBÓT</w:t>
      </w:r>
      <w:bookmarkEnd w:id="9"/>
    </w:p>
    <w:p w:rsidR="00322F90" w:rsidRPr="004C62D2" w:rsidRDefault="00364A2F" w:rsidP="00E16EEE">
      <w:pPr>
        <w:rPr>
          <w:rFonts w:ascii="Tahoma" w:hAnsi="Tahoma" w:cs="Tahoma"/>
          <w:b/>
          <w:bCs/>
          <w:sz w:val="22"/>
          <w:szCs w:val="22"/>
        </w:rPr>
      </w:pPr>
      <w:r w:rsidRPr="004C62D2">
        <w:rPr>
          <w:rFonts w:ascii="Tahoma" w:hAnsi="Tahoma" w:cs="Tahoma"/>
          <w:b/>
          <w:bCs/>
          <w:sz w:val="22"/>
          <w:szCs w:val="22"/>
        </w:rPr>
        <w:t xml:space="preserve">                 </w:t>
      </w:r>
      <w:r w:rsidR="00C0203C" w:rsidRPr="004C62D2">
        <w:rPr>
          <w:rFonts w:ascii="Tahoma" w:hAnsi="Tahoma" w:cs="Tahoma"/>
          <w:b/>
          <w:bCs/>
          <w:sz w:val="22"/>
          <w:szCs w:val="22"/>
        </w:rPr>
        <w:t>Ogólne zasady</w:t>
      </w:r>
      <w:r w:rsidR="00322F90" w:rsidRPr="004C62D2">
        <w:rPr>
          <w:rFonts w:ascii="Tahoma" w:hAnsi="Tahoma" w:cs="Tahoma"/>
          <w:b/>
          <w:bCs/>
          <w:sz w:val="22"/>
          <w:szCs w:val="22"/>
        </w:rPr>
        <w:t xml:space="preserve"> wykonania robót</w:t>
      </w:r>
    </w:p>
    <w:p w:rsidR="00322F90" w:rsidRPr="004C62D2" w:rsidRDefault="00322F90" w:rsidP="00322F90">
      <w:pPr>
        <w:ind w:left="540"/>
        <w:rPr>
          <w:rFonts w:ascii="Tahoma" w:hAnsi="Tahoma" w:cs="Tahoma"/>
          <w:sz w:val="22"/>
          <w:szCs w:val="22"/>
        </w:rPr>
      </w:pPr>
      <w:r w:rsidRPr="004C62D2">
        <w:rPr>
          <w:rFonts w:ascii="Tahoma" w:hAnsi="Tahoma" w:cs="Tahoma"/>
          <w:sz w:val="22"/>
          <w:szCs w:val="22"/>
        </w:rPr>
        <w:tab/>
      </w:r>
      <w:r w:rsidRPr="004C62D2">
        <w:rPr>
          <w:rFonts w:ascii="Tahoma" w:hAnsi="Tahoma" w:cs="Tahoma"/>
          <w:sz w:val="22"/>
          <w:szCs w:val="22"/>
        </w:rPr>
        <w:tab/>
        <w:t xml:space="preserve">Wykonawca jest odpowiedzialny </w:t>
      </w:r>
      <w:r w:rsidR="001B4649" w:rsidRPr="004C62D2">
        <w:rPr>
          <w:rFonts w:ascii="Tahoma" w:hAnsi="Tahoma" w:cs="Tahoma"/>
          <w:sz w:val="22"/>
          <w:szCs w:val="22"/>
        </w:rPr>
        <w:t xml:space="preserve">za prowadzenie robót zgodnie z </w:t>
      </w:r>
      <w:r w:rsidR="00FE4096" w:rsidRPr="004C62D2">
        <w:rPr>
          <w:rFonts w:ascii="Tahoma" w:hAnsi="Tahoma" w:cs="Tahoma"/>
          <w:sz w:val="22"/>
          <w:szCs w:val="22"/>
        </w:rPr>
        <w:t>Umową</w:t>
      </w:r>
      <w:r w:rsidRPr="004C62D2">
        <w:rPr>
          <w:rFonts w:ascii="Tahoma" w:hAnsi="Tahoma" w:cs="Tahoma"/>
          <w:sz w:val="22"/>
          <w:szCs w:val="22"/>
        </w:rPr>
        <w:t>, oraz za jakość zastosowanych materiałów i wykony</w:t>
      </w:r>
      <w:r w:rsidR="00364A2F" w:rsidRPr="004C62D2">
        <w:rPr>
          <w:rFonts w:ascii="Tahoma" w:hAnsi="Tahoma" w:cs="Tahoma"/>
          <w:sz w:val="22"/>
          <w:szCs w:val="22"/>
        </w:rPr>
        <w:t>wanych robót, za ich zgodność z</w:t>
      </w:r>
      <w:r w:rsidRPr="004C62D2">
        <w:rPr>
          <w:rFonts w:ascii="Tahoma" w:hAnsi="Tahoma" w:cs="Tahoma"/>
          <w:sz w:val="22"/>
          <w:szCs w:val="22"/>
        </w:rPr>
        <w:t xml:space="preserve"> Prog</w:t>
      </w:r>
      <w:r w:rsidR="00990563">
        <w:rPr>
          <w:rFonts w:ascii="Tahoma" w:hAnsi="Tahoma" w:cs="Tahoma"/>
          <w:sz w:val="22"/>
          <w:szCs w:val="22"/>
        </w:rPr>
        <w:t>ramem Funkcjonalno</w:t>
      </w:r>
      <w:r w:rsidR="001B4649" w:rsidRPr="004C62D2">
        <w:rPr>
          <w:rFonts w:ascii="Tahoma" w:hAnsi="Tahoma" w:cs="Tahoma"/>
          <w:sz w:val="22"/>
          <w:szCs w:val="22"/>
        </w:rPr>
        <w:t>- Użytkowym</w:t>
      </w:r>
      <w:r w:rsidRPr="004C62D2">
        <w:rPr>
          <w:rFonts w:ascii="Tahoma" w:hAnsi="Tahoma" w:cs="Tahoma"/>
          <w:sz w:val="22"/>
          <w:szCs w:val="22"/>
        </w:rPr>
        <w:t xml:space="preserve">, programem zapewnienia jakości, projektem organizacji robót, oraz poleceniami </w:t>
      </w:r>
      <w:r w:rsidR="00990563">
        <w:rPr>
          <w:rFonts w:ascii="Tahoma" w:hAnsi="Tahoma" w:cs="Tahoma"/>
          <w:sz w:val="22"/>
          <w:szCs w:val="22"/>
        </w:rPr>
        <w:t xml:space="preserve">Zamawiającego i </w:t>
      </w:r>
      <w:r w:rsidRPr="004C62D2">
        <w:rPr>
          <w:rFonts w:ascii="Tahoma" w:hAnsi="Tahoma" w:cs="Tahoma"/>
          <w:sz w:val="22"/>
          <w:szCs w:val="22"/>
        </w:rPr>
        <w:t>Inspektora.</w:t>
      </w:r>
    </w:p>
    <w:p w:rsidR="00322F90" w:rsidRPr="004C62D2" w:rsidRDefault="00322F90" w:rsidP="00322F90">
      <w:pPr>
        <w:ind w:left="540"/>
        <w:rPr>
          <w:rFonts w:ascii="Tahoma" w:hAnsi="Tahoma" w:cs="Tahoma"/>
          <w:sz w:val="22"/>
          <w:szCs w:val="22"/>
        </w:rPr>
      </w:pPr>
      <w:r w:rsidRPr="004C62D2">
        <w:rPr>
          <w:rFonts w:ascii="Tahoma" w:hAnsi="Tahoma" w:cs="Tahoma"/>
          <w:sz w:val="22"/>
          <w:szCs w:val="22"/>
        </w:rPr>
        <w:tab/>
      </w:r>
      <w:r w:rsidRPr="004C62D2">
        <w:rPr>
          <w:rFonts w:ascii="Tahoma" w:hAnsi="Tahoma" w:cs="Tahoma"/>
          <w:sz w:val="22"/>
          <w:szCs w:val="22"/>
        </w:rPr>
        <w:tab/>
        <w:t xml:space="preserve">Odpowiedzialność za dokładne wytyczenie w terenie i wyznaczenie wysokości wszystkich elementów robót zgodnie z wymiarami i rzędnymi określonymi w zatwierdzonych operatach wodnoprawnych, ponosi Wykonawca. </w:t>
      </w:r>
      <w:r w:rsidR="001B4649" w:rsidRPr="004C62D2">
        <w:rPr>
          <w:rFonts w:ascii="Tahoma" w:hAnsi="Tahoma" w:cs="Tahoma"/>
          <w:sz w:val="22"/>
          <w:szCs w:val="22"/>
        </w:rPr>
        <w:t>Następstwa jakiegokolwiek</w:t>
      </w:r>
      <w:r w:rsidRPr="004C62D2">
        <w:rPr>
          <w:rFonts w:ascii="Tahoma" w:hAnsi="Tahoma" w:cs="Tahoma"/>
          <w:sz w:val="22"/>
          <w:szCs w:val="22"/>
        </w:rPr>
        <w:t xml:space="preserve"> błędu spowodowanego przez Wykonawcę w realizacji robót niezgodnie z wytyczeniem i wyznaczeniem robót </w:t>
      </w:r>
      <w:r w:rsidR="00990563">
        <w:rPr>
          <w:rFonts w:ascii="Tahoma" w:hAnsi="Tahoma" w:cs="Tahoma"/>
          <w:sz w:val="22"/>
          <w:szCs w:val="22"/>
        </w:rPr>
        <w:t>zostaną</w:t>
      </w:r>
      <w:r w:rsidRPr="004C62D2">
        <w:rPr>
          <w:rFonts w:ascii="Tahoma" w:hAnsi="Tahoma" w:cs="Tahoma"/>
          <w:sz w:val="22"/>
          <w:szCs w:val="22"/>
        </w:rPr>
        <w:t xml:space="preserve">, poprawione </w:t>
      </w:r>
      <w:r w:rsidR="001B4649" w:rsidRPr="004C62D2">
        <w:rPr>
          <w:rFonts w:ascii="Tahoma" w:hAnsi="Tahoma" w:cs="Tahoma"/>
          <w:sz w:val="22"/>
          <w:szCs w:val="22"/>
        </w:rPr>
        <w:t>przez Wykonawcę na</w:t>
      </w:r>
      <w:r w:rsidRPr="004C62D2">
        <w:rPr>
          <w:rFonts w:ascii="Tahoma" w:hAnsi="Tahoma" w:cs="Tahoma"/>
          <w:sz w:val="22"/>
          <w:szCs w:val="22"/>
        </w:rPr>
        <w:t xml:space="preserve"> własny koszt.</w:t>
      </w:r>
    </w:p>
    <w:p w:rsidR="003D20E0" w:rsidRPr="004C62D2" w:rsidRDefault="00322F90" w:rsidP="00322F90">
      <w:pPr>
        <w:ind w:left="540"/>
        <w:rPr>
          <w:rFonts w:ascii="Tahoma" w:hAnsi="Tahoma" w:cs="Tahoma"/>
          <w:sz w:val="22"/>
          <w:szCs w:val="22"/>
        </w:rPr>
      </w:pPr>
      <w:r w:rsidRPr="004C62D2">
        <w:rPr>
          <w:rFonts w:ascii="Tahoma" w:hAnsi="Tahoma" w:cs="Tahoma"/>
          <w:sz w:val="22"/>
          <w:szCs w:val="22"/>
        </w:rPr>
        <w:tab/>
      </w:r>
      <w:r w:rsidRPr="004C62D2">
        <w:rPr>
          <w:rFonts w:ascii="Tahoma" w:hAnsi="Tahoma" w:cs="Tahoma"/>
          <w:sz w:val="22"/>
          <w:szCs w:val="22"/>
        </w:rPr>
        <w:tab/>
        <w:t xml:space="preserve">Inspektor jest upoważniony </w:t>
      </w:r>
      <w:r w:rsidR="001B4649" w:rsidRPr="004C62D2">
        <w:rPr>
          <w:rFonts w:ascii="Tahoma" w:hAnsi="Tahoma" w:cs="Tahoma"/>
          <w:sz w:val="22"/>
          <w:szCs w:val="22"/>
        </w:rPr>
        <w:t>do kontroli</w:t>
      </w:r>
      <w:r w:rsidRPr="004C62D2">
        <w:rPr>
          <w:rFonts w:ascii="Tahoma" w:hAnsi="Tahoma" w:cs="Tahoma"/>
          <w:sz w:val="22"/>
          <w:szCs w:val="22"/>
        </w:rPr>
        <w:t xml:space="preserve"> wyznaczenia elementów robót, wszystkich robót</w:t>
      </w:r>
      <w:r w:rsidR="00364A2F" w:rsidRPr="004C62D2">
        <w:rPr>
          <w:rFonts w:ascii="Tahoma" w:hAnsi="Tahoma" w:cs="Tahoma"/>
          <w:sz w:val="22"/>
          <w:szCs w:val="22"/>
        </w:rPr>
        <w:br/>
      </w:r>
      <w:r w:rsidRPr="004C62D2">
        <w:rPr>
          <w:rFonts w:ascii="Tahoma" w:hAnsi="Tahoma" w:cs="Tahoma"/>
          <w:sz w:val="22"/>
          <w:szCs w:val="22"/>
        </w:rPr>
        <w:t xml:space="preserve">i wszystkich materiałów, włączając przygotowanie i </w:t>
      </w:r>
      <w:r w:rsidR="001B4649" w:rsidRPr="004C62D2">
        <w:rPr>
          <w:rFonts w:ascii="Tahoma" w:hAnsi="Tahoma" w:cs="Tahoma"/>
          <w:sz w:val="22"/>
          <w:szCs w:val="22"/>
        </w:rPr>
        <w:t>produkcję materiałów</w:t>
      </w:r>
      <w:r w:rsidRPr="004C62D2">
        <w:rPr>
          <w:rFonts w:ascii="Tahoma" w:hAnsi="Tahoma" w:cs="Tahoma"/>
          <w:sz w:val="22"/>
          <w:szCs w:val="22"/>
        </w:rPr>
        <w:t xml:space="preserve">. </w:t>
      </w:r>
    </w:p>
    <w:p w:rsidR="003D20E0" w:rsidRPr="004C62D2" w:rsidRDefault="003D20E0" w:rsidP="00322F90">
      <w:pPr>
        <w:ind w:left="540"/>
        <w:rPr>
          <w:rFonts w:ascii="Tahoma" w:hAnsi="Tahoma" w:cs="Tahoma"/>
          <w:sz w:val="22"/>
          <w:szCs w:val="22"/>
        </w:rPr>
      </w:pPr>
    </w:p>
    <w:p w:rsidR="00FE4096" w:rsidRPr="004C62D2" w:rsidRDefault="00FE4096" w:rsidP="003D20E0">
      <w:pPr>
        <w:ind w:left="709" w:firstLine="709"/>
        <w:rPr>
          <w:rFonts w:ascii="Tahoma" w:hAnsi="Tahoma" w:cs="Tahoma"/>
          <w:sz w:val="22"/>
          <w:szCs w:val="22"/>
        </w:rPr>
      </w:pPr>
    </w:p>
    <w:p w:rsidR="00322F90" w:rsidRPr="004C62D2" w:rsidRDefault="00322F90" w:rsidP="003D20E0">
      <w:pPr>
        <w:ind w:left="709" w:firstLine="709"/>
        <w:rPr>
          <w:rFonts w:ascii="Tahoma" w:hAnsi="Tahoma" w:cs="Tahoma"/>
          <w:sz w:val="22"/>
          <w:szCs w:val="22"/>
        </w:rPr>
      </w:pPr>
      <w:r w:rsidRPr="004C62D2">
        <w:rPr>
          <w:rFonts w:ascii="Tahoma" w:hAnsi="Tahoma" w:cs="Tahoma"/>
          <w:sz w:val="22"/>
          <w:szCs w:val="22"/>
        </w:rPr>
        <w:t xml:space="preserve">Inspektor powiadomi </w:t>
      </w:r>
      <w:r w:rsidR="001B4649" w:rsidRPr="004C62D2">
        <w:rPr>
          <w:rFonts w:ascii="Tahoma" w:hAnsi="Tahoma" w:cs="Tahoma"/>
          <w:sz w:val="22"/>
          <w:szCs w:val="22"/>
        </w:rPr>
        <w:t>Wykonawcę o</w:t>
      </w:r>
      <w:r w:rsidRPr="004C62D2">
        <w:rPr>
          <w:rFonts w:ascii="Tahoma" w:hAnsi="Tahoma" w:cs="Tahoma"/>
          <w:sz w:val="22"/>
          <w:szCs w:val="22"/>
        </w:rPr>
        <w:t xml:space="preserve"> wykrytych wadach i odrzuci wszystkie te materiały i roboty, które nie spełniają wymagań jakościowych okreś</w:t>
      </w:r>
      <w:r w:rsidR="00990563">
        <w:rPr>
          <w:rFonts w:ascii="Tahoma" w:hAnsi="Tahoma" w:cs="Tahoma"/>
          <w:sz w:val="22"/>
          <w:szCs w:val="22"/>
        </w:rPr>
        <w:t>lonych w Programie Funkcjonalno</w:t>
      </w:r>
      <w:r w:rsidRPr="004C62D2">
        <w:rPr>
          <w:rFonts w:ascii="Tahoma" w:hAnsi="Tahoma" w:cs="Tahoma"/>
          <w:sz w:val="22"/>
          <w:szCs w:val="22"/>
        </w:rPr>
        <w:t>- Użytkowym. Z odrzuconymi materiałami nale</w:t>
      </w:r>
      <w:r w:rsidR="005F2537" w:rsidRPr="004C62D2">
        <w:rPr>
          <w:rFonts w:ascii="Tahoma" w:hAnsi="Tahoma" w:cs="Tahoma"/>
          <w:sz w:val="22"/>
          <w:szCs w:val="22"/>
        </w:rPr>
        <w:t>ży postępować jak w punkcie 2.5.8.</w:t>
      </w:r>
      <w:r w:rsidRPr="004C62D2">
        <w:rPr>
          <w:rFonts w:ascii="Tahoma" w:hAnsi="Tahoma" w:cs="Tahoma"/>
          <w:sz w:val="22"/>
          <w:szCs w:val="22"/>
        </w:rPr>
        <w:t xml:space="preserve"> Polecenia Inspektora będą wykonywane nie później niż w czasie przez niego wyznaczonym, po </w:t>
      </w:r>
      <w:r w:rsidR="001B4649" w:rsidRPr="004C62D2">
        <w:rPr>
          <w:rFonts w:ascii="Tahoma" w:hAnsi="Tahoma" w:cs="Tahoma"/>
          <w:sz w:val="22"/>
          <w:szCs w:val="22"/>
        </w:rPr>
        <w:t>ich otrzymaniu</w:t>
      </w:r>
      <w:r w:rsidRPr="004C62D2">
        <w:rPr>
          <w:rFonts w:ascii="Tahoma" w:hAnsi="Tahoma" w:cs="Tahoma"/>
          <w:sz w:val="22"/>
          <w:szCs w:val="22"/>
        </w:rPr>
        <w:t xml:space="preserve"> przez Wykonawcę, pod </w:t>
      </w:r>
      <w:r w:rsidR="001B4649" w:rsidRPr="004C62D2">
        <w:rPr>
          <w:rFonts w:ascii="Tahoma" w:hAnsi="Tahoma" w:cs="Tahoma"/>
          <w:sz w:val="22"/>
          <w:szCs w:val="22"/>
        </w:rPr>
        <w:t>groźbą zatrzymania</w:t>
      </w:r>
      <w:r w:rsidRPr="004C62D2">
        <w:rPr>
          <w:rFonts w:ascii="Tahoma" w:hAnsi="Tahoma" w:cs="Tahoma"/>
          <w:sz w:val="22"/>
          <w:szCs w:val="22"/>
        </w:rPr>
        <w:t xml:space="preserve"> robót. Skutki finansowe z tego </w:t>
      </w:r>
      <w:r w:rsidR="001B4649" w:rsidRPr="004C62D2">
        <w:rPr>
          <w:rFonts w:ascii="Tahoma" w:hAnsi="Tahoma" w:cs="Tahoma"/>
          <w:sz w:val="22"/>
          <w:szCs w:val="22"/>
        </w:rPr>
        <w:t>tytułu ponosi</w:t>
      </w:r>
      <w:r w:rsidRPr="004C62D2">
        <w:rPr>
          <w:rFonts w:ascii="Tahoma" w:hAnsi="Tahoma" w:cs="Tahoma"/>
          <w:sz w:val="22"/>
          <w:szCs w:val="22"/>
        </w:rPr>
        <w:t xml:space="preserve"> Wykonawca. </w:t>
      </w:r>
    </w:p>
    <w:p w:rsidR="00322F90" w:rsidRPr="004C62D2" w:rsidRDefault="00322F90" w:rsidP="00322F90">
      <w:pPr>
        <w:ind w:left="540"/>
        <w:rPr>
          <w:rFonts w:ascii="Tahoma" w:hAnsi="Tahoma" w:cs="Tahoma"/>
          <w:sz w:val="22"/>
          <w:szCs w:val="22"/>
        </w:rPr>
      </w:pPr>
      <w:r w:rsidRPr="004C62D2">
        <w:rPr>
          <w:rFonts w:ascii="Tahoma" w:hAnsi="Tahoma" w:cs="Tahoma"/>
          <w:sz w:val="22"/>
          <w:szCs w:val="22"/>
        </w:rPr>
        <w:tab/>
      </w:r>
      <w:r w:rsidRPr="004C62D2">
        <w:rPr>
          <w:rFonts w:ascii="Tahoma" w:hAnsi="Tahoma" w:cs="Tahoma"/>
          <w:sz w:val="22"/>
          <w:szCs w:val="22"/>
        </w:rPr>
        <w:tab/>
        <w:t xml:space="preserve">Większość nasypów żwirowych w korytach rzek będzie realizowana bezpośrednio przez rozładunek ze środków transportowych, dostosowanych do nośności dróg dojazdowych. Nasyp będzie wykonywany czołowo, formowany i wyrównywany sprzętem w wodzie. Koparki poruszające się po terenie nadbrzeżnym mogą być na podwoziu ogumionym lub gąsienicowym. </w:t>
      </w:r>
    </w:p>
    <w:p w:rsidR="00322F90" w:rsidRDefault="00322F90" w:rsidP="00322F90">
      <w:pPr>
        <w:ind w:left="540"/>
        <w:rPr>
          <w:rFonts w:ascii="Tahoma" w:hAnsi="Tahoma" w:cs="Tahoma"/>
          <w:sz w:val="22"/>
          <w:szCs w:val="22"/>
        </w:rPr>
      </w:pPr>
      <w:r w:rsidRPr="004C62D2">
        <w:rPr>
          <w:rFonts w:ascii="Tahoma" w:hAnsi="Tahoma" w:cs="Tahoma"/>
          <w:sz w:val="22"/>
          <w:szCs w:val="22"/>
        </w:rPr>
        <w:tab/>
      </w:r>
      <w:r w:rsidRPr="004C62D2">
        <w:rPr>
          <w:rFonts w:ascii="Tahoma" w:hAnsi="Tahoma" w:cs="Tahoma"/>
          <w:sz w:val="22"/>
          <w:szCs w:val="22"/>
        </w:rPr>
        <w:tab/>
        <w:t>Część nasypów będzie wymagała wykonania drogi dojazdowej z materiału takiego samego jak nasyp na dojeździe do koryta rzeki lub wewnątrz koryta rzeki, pod substratem żwirowym. Do części nasypów brak jest dostępu z brzegu rzeki i będą one musiały być wykonane z mostów lub z dojazdów do nich. Będzie wtedy potrzebne sterowanie ruchem, np. przez zatrzymanie ruchu na jednym pasie jezdni, oraz wyrównanie nasypu sprzętem wprowadzonym do koryta rzeki lub ręcznie. Dla takich szczególnych miejsc Wykonawca przedstawi do zatwierdzenia</w:t>
      </w:r>
      <w:r w:rsidR="001B4649" w:rsidRPr="004C62D2">
        <w:rPr>
          <w:rFonts w:ascii="Tahoma" w:hAnsi="Tahoma" w:cs="Tahoma"/>
          <w:sz w:val="22"/>
          <w:szCs w:val="22"/>
        </w:rPr>
        <w:t xml:space="preserve"> proponowana metodykę wykonania</w:t>
      </w:r>
      <w:r w:rsidRPr="004C62D2">
        <w:rPr>
          <w:rFonts w:ascii="Tahoma" w:hAnsi="Tahoma" w:cs="Tahoma"/>
          <w:sz w:val="22"/>
          <w:szCs w:val="22"/>
        </w:rPr>
        <w:t xml:space="preserve"> i uzyska zgodę na prace w pasie </w:t>
      </w:r>
      <w:r w:rsidR="001B4649" w:rsidRPr="004C62D2">
        <w:rPr>
          <w:rFonts w:ascii="Tahoma" w:hAnsi="Tahoma" w:cs="Tahoma"/>
          <w:sz w:val="22"/>
          <w:szCs w:val="22"/>
        </w:rPr>
        <w:t>drogowym, (jeśli</w:t>
      </w:r>
      <w:r w:rsidRPr="004C62D2">
        <w:rPr>
          <w:rFonts w:ascii="Tahoma" w:hAnsi="Tahoma" w:cs="Tahoma"/>
          <w:sz w:val="22"/>
          <w:szCs w:val="22"/>
        </w:rPr>
        <w:t xml:space="preserve"> wymagane).</w:t>
      </w:r>
    </w:p>
    <w:p w:rsidR="00E87A95" w:rsidRDefault="00E87A95" w:rsidP="00322F90">
      <w:pPr>
        <w:ind w:left="540"/>
        <w:rPr>
          <w:rFonts w:ascii="Tahoma" w:hAnsi="Tahoma" w:cs="Tahoma"/>
          <w:sz w:val="22"/>
          <w:szCs w:val="22"/>
        </w:rPr>
      </w:pPr>
    </w:p>
    <w:p w:rsidR="00E87A95" w:rsidRPr="00990563" w:rsidRDefault="00E87A95" w:rsidP="00E87A95">
      <w:pPr>
        <w:ind w:left="540"/>
        <w:rPr>
          <w:rFonts w:ascii="Tahoma" w:hAnsi="Tahoma" w:cs="Tahoma"/>
          <w:sz w:val="22"/>
          <w:szCs w:val="22"/>
        </w:rPr>
      </w:pPr>
      <w:r w:rsidRPr="00990563">
        <w:rPr>
          <w:rFonts w:ascii="Tahoma" w:hAnsi="Tahoma" w:cs="Tahoma"/>
          <w:sz w:val="22"/>
          <w:szCs w:val="22"/>
        </w:rPr>
        <w:t xml:space="preserve">Materiał w miejscu nasypu jest wyrównywany ładowarkami lub koparkami, które równocześnie zagęszczają materiał nasypu. Większość nasypu jest wykonywana w bieżącej wodzie i pod jej lustrem, stąd konieczne jest utrzymywanie czystości środków transportu i maszyn do robót ziemnych a także przestrzeganie właściwego uziarnienia materiału, dla zachowania jego odpowiedniej </w:t>
      </w:r>
      <w:proofErr w:type="spellStart"/>
      <w:r w:rsidRPr="00990563">
        <w:rPr>
          <w:rFonts w:ascii="Tahoma" w:hAnsi="Tahoma" w:cs="Tahoma"/>
          <w:sz w:val="22"/>
          <w:szCs w:val="22"/>
        </w:rPr>
        <w:t>zagęszczalności</w:t>
      </w:r>
      <w:proofErr w:type="spellEnd"/>
      <w:r w:rsidRPr="00990563">
        <w:rPr>
          <w:rFonts w:ascii="Tahoma" w:hAnsi="Tahoma" w:cs="Tahoma"/>
          <w:sz w:val="22"/>
          <w:szCs w:val="22"/>
        </w:rPr>
        <w:t xml:space="preserve">. </w:t>
      </w:r>
    </w:p>
    <w:p w:rsidR="00E87A95" w:rsidRPr="00990563" w:rsidRDefault="00E87A95" w:rsidP="00E87A95">
      <w:pPr>
        <w:ind w:left="540"/>
        <w:rPr>
          <w:rFonts w:ascii="Tahoma" w:hAnsi="Tahoma" w:cs="Tahoma"/>
          <w:sz w:val="22"/>
          <w:szCs w:val="22"/>
        </w:rPr>
      </w:pPr>
    </w:p>
    <w:p w:rsidR="00E87A95" w:rsidRPr="00990563" w:rsidRDefault="00E87A95" w:rsidP="00E87A95">
      <w:pPr>
        <w:ind w:left="540"/>
        <w:rPr>
          <w:rFonts w:ascii="Tahoma" w:hAnsi="Tahoma" w:cs="Tahoma"/>
          <w:sz w:val="22"/>
          <w:szCs w:val="22"/>
        </w:rPr>
      </w:pPr>
      <w:r w:rsidRPr="00990563">
        <w:rPr>
          <w:rFonts w:ascii="Tahoma" w:hAnsi="Tahoma" w:cs="Tahoma"/>
          <w:sz w:val="22"/>
          <w:szCs w:val="22"/>
        </w:rPr>
        <w:t xml:space="preserve">Tylko wyjątkowo przed wykonaniem nasypu w miejscach błotnistych można za zgodą Zamawiającego usunąć grząski grunt z podstawy nasypu. </w:t>
      </w:r>
    </w:p>
    <w:p w:rsidR="00E87A95" w:rsidRPr="00990563" w:rsidRDefault="00E87A95" w:rsidP="00E87A95">
      <w:pPr>
        <w:ind w:left="540"/>
        <w:rPr>
          <w:rFonts w:ascii="Tahoma" w:hAnsi="Tahoma" w:cs="Tahoma"/>
          <w:sz w:val="22"/>
          <w:szCs w:val="22"/>
        </w:rPr>
      </w:pPr>
    </w:p>
    <w:p w:rsidR="00E87A95" w:rsidRPr="00990563" w:rsidRDefault="00E87A95" w:rsidP="00E87A95">
      <w:pPr>
        <w:ind w:left="540"/>
        <w:rPr>
          <w:rFonts w:ascii="Tahoma" w:hAnsi="Tahoma" w:cs="Tahoma"/>
          <w:sz w:val="22"/>
          <w:szCs w:val="22"/>
        </w:rPr>
      </w:pPr>
      <w:r w:rsidRPr="00990563">
        <w:rPr>
          <w:rFonts w:ascii="Tahoma" w:hAnsi="Tahoma" w:cs="Tahoma"/>
          <w:sz w:val="22"/>
          <w:szCs w:val="22"/>
        </w:rPr>
        <w:t xml:space="preserve">Zakończenie robót w korycie następuje po uzyskaniu założonego kształtu bystrza </w:t>
      </w:r>
    </w:p>
    <w:p w:rsidR="00E87A95" w:rsidRPr="00E87A95" w:rsidRDefault="00E87A95" w:rsidP="00E87A95">
      <w:pPr>
        <w:ind w:left="540"/>
        <w:rPr>
          <w:rFonts w:ascii="Tahoma" w:hAnsi="Tahoma" w:cs="Tahoma"/>
          <w:sz w:val="22"/>
          <w:szCs w:val="22"/>
        </w:rPr>
      </w:pPr>
      <w:r w:rsidRPr="00990563">
        <w:rPr>
          <w:rFonts w:ascii="Tahoma" w:hAnsi="Tahoma" w:cs="Tahoma"/>
          <w:sz w:val="22"/>
          <w:szCs w:val="22"/>
        </w:rPr>
        <w:t>w danej lokalizacji i wyrównaniu go zgodnie z rysunkami i wskazówkami Koordynatora Terenowego, Inspektora Nadzoru lub innego wyznaczonego przedstawiciela Zamawiającego.</w:t>
      </w:r>
      <w:r w:rsidRPr="00E87A95">
        <w:rPr>
          <w:rFonts w:ascii="Tahoma" w:hAnsi="Tahoma" w:cs="Tahoma"/>
          <w:sz w:val="22"/>
          <w:szCs w:val="22"/>
        </w:rPr>
        <w:t xml:space="preserve"> </w:t>
      </w:r>
    </w:p>
    <w:p w:rsidR="00942EA0" w:rsidRPr="004C62D2" w:rsidRDefault="00942EA0" w:rsidP="00322F90">
      <w:pPr>
        <w:ind w:left="540"/>
        <w:rPr>
          <w:rFonts w:ascii="Tahoma" w:hAnsi="Tahoma" w:cs="Tahoma"/>
          <w:sz w:val="22"/>
          <w:szCs w:val="22"/>
        </w:rPr>
      </w:pPr>
    </w:p>
    <w:p w:rsidR="00E16EEE" w:rsidRPr="005152CD" w:rsidRDefault="00E16EEE" w:rsidP="00C2098E">
      <w:pPr>
        <w:keepNext/>
        <w:widowControl/>
        <w:numPr>
          <w:ilvl w:val="1"/>
          <w:numId w:val="11"/>
        </w:numPr>
        <w:spacing w:before="360" w:after="120" w:line="259" w:lineRule="auto"/>
        <w:jc w:val="left"/>
        <w:outlineLvl w:val="1"/>
        <w:rPr>
          <w:rFonts w:ascii="Tahoma" w:hAnsi="Tahoma" w:cs="Tahoma"/>
          <w:b/>
        </w:rPr>
      </w:pPr>
      <w:r w:rsidRPr="005152CD">
        <w:rPr>
          <w:rFonts w:ascii="Tahoma" w:hAnsi="Tahoma" w:cs="Tahoma"/>
          <w:b/>
        </w:rPr>
        <w:t xml:space="preserve"> </w:t>
      </w:r>
      <w:bookmarkStart w:id="10" w:name="_Toc528581017"/>
      <w:r w:rsidR="001B4649" w:rsidRPr="005152CD">
        <w:rPr>
          <w:rFonts w:ascii="Tahoma" w:hAnsi="Tahoma" w:cs="Tahoma"/>
          <w:b/>
        </w:rPr>
        <w:t>KONTROLA JAKOŚCI ROBÓT</w:t>
      </w:r>
      <w:bookmarkEnd w:id="10"/>
    </w:p>
    <w:p w:rsidR="00322F90" w:rsidRPr="005152CD" w:rsidRDefault="00322F90" w:rsidP="00EB2731">
      <w:pPr>
        <w:pStyle w:val="Akapitzlist"/>
        <w:numPr>
          <w:ilvl w:val="2"/>
          <w:numId w:val="34"/>
        </w:numPr>
        <w:tabs>
          <w:tab w:val="left" w:pos="284"/>
        </w:tabs>
        <w:spacing w:after="120"/>
        <w:ind w:left="1276"/>
        <w:jc w:val="both"/>
        <w:rPr>
          <w:rFonts w:ascii="Tahoma" w:hAnsi="Tahoma" w:cs="Tahoma"/>
          <w:b/>
        </w:rPr>
      </w:pPr>
      <w:r w:rsidRPr="004C62D2">
        <w:rPr>
          <w:rFonts w:ascii="Tahoma" w:hAnsi="Tahoma" w:cs="Tahoma"/>
          <w:b/>
          <w:bCs/>
        </w:rPr>
        <w:t>Program zapewnienia jakości</w:t>
      </w:r>
    </w:p>
    <w:p w:rsidR="00322F90" w:rsidRPr="004C62D2" w:rsidRDefault="00322F90" w:rsidP="00322F90">
      <w:pPr>
        <w:ind w:left="540"/>
        <w:rPr>
          <w:rFonts w:ascii="Tahoma" w:hAnsi="Tahoma" w:cs="Tahoma"/>
          <w:sz w:val="22"/>
          <w:szCs w:val="22"/>
        </w:rPr>
      </w:pPr>
      <w:r w:rsidRPr="004C62D2">
        <w:rPr>
          <w:rFonts w:ascii="Tahoma" w:hAnsi="Tahoma" w:cs="Tahoma"/>
          <w:sz w:val="22"/>
          <w:szCs w:val="22"/>
        </w:rPr>
        <w:t xml:space="preserve">Do obowiązków Wykonawcy należy opracowanie i przedstawienie do aprobaty </w:t>
      </w:r>
      <w:r w:rsidR="001B4649" w:rsidRPr="004C62D2">
        <w:rPr>
          <w:rFonts w:ascii="Tahoma" w:hAnsi="Tahoma" w:cs="Tahoma"/>
          <w:sz w:val="22"/>
          <w:szCs w:val="22"/>
        </w:rPr>
        <w:t xml:space="preserve">Inspektora </w:t>
      </w:r>
      <w:r w:rsidR="005278E0" w:rsidRPr="004C62D2">
        <w:rPr>
          <w:rFonts w:ascii="Tahoma" w:hAnsi="Tahoma" w:cs="Tahoma"/>
          <w:b/>
          <w:bCs/>
          <w:sz w:val="22"/>
          <w:szCs w:val="22"/>
        </w:rPr>
        <w:t>P</w:t>
      </w:r>
      <w:r w:rsidR="001B4649" w:rsidRPr="004C62D2">
        <w:rPr>
          <w:rFonts w:ascii="Tahoma" w:hAnsi="Tahoma" w:cs="Tahoma"/>
          <w:b/>
          <w:bCs/>
          <w:sz w:val="22"/>
          <w:szCs w:val="22"/>
        </w:rPr>
        <w:t>rogramu</w:t>
      </w:r>
      <w:r w:rsidR="005278E0" w:rsidRPr="004C62D2">
        <w:rPr>
          <w:rFonts w:ascii="Tahoma" w:hAnsi="Tahoma" w:cs="Tahoma"/>
          <w:b/>
          <w:sz w:val="22"/>
          <w:szCs w:val="22"/>
        </w:rPr>
        <w:t xml:space="preserve"> Zapewnienia J</w:t>
      </w:r>
      <w:r w:rsidRPr="004C62D2">
        <w:rPr>
          <w:rFonts w:ascii="Tahoma" w:hAnsi="Tahoma" w:cs="Tahoma"/>
          <w:b/>
          <w:sz w:val="22"/>
          <w:szCs w:val="22"/>
        </w:rPr>
        <w:t>akości</w:t>
      </w:r>
      <w:r w:rsidRPr="004C62D2">
        <w:rPr>
          <w:rFonts w:ascii="Tahoma" w:hAnsi="Tahoma" w:cs="Tahoma"/>
          <w:sz w:val="22"/>
          <w:szCs w:val="22"/>
        </w:rPr>
        <w:t xml:space="preserve">, w którym przedstawi </w:t>
      </w:r>
      <w:r w:rsidR="001B4649" w:rsidRPr="004C62D2">
        <w:rPr>
          <w:rFonts w:ascii="Tahoma" w:hAnsi="Tahoma" w:cs="Tahoma"/>
          <w:sz w:val="22"/>
          <w:szCs w:val="22"/>
        </w:rPr>
        <w:t>on zamierzony</w:t>
      </w:r>
      <w:r w:rsidRPr="004C62D2">
        <w:rPr>
          <w:rFonts w:ascii="Tahoma" w:hAnsi="Tahoma" w:cs="Tahoma"/>
          <w:sz w:val="22"/>
          <w:szCs w:val="22"/>
        </w:rPr>
        <w:t xml:space="preserve"> sposób wykonywania robót, możliwości techniczne, kadrowe i organizacyjne</w:t>
      </w:r>
      <w:r w:rsidRPr="004C62D2">
        <w:rPr>
          <w:rFonts w:ascii="Tahoma" w:hAnsi="Tahoma" w:cs="Tahoma"/>
          <w:b/>
          <w:bCs/>
          <w:sz w:val="22"/>
          <w:szCs w:val="22"/>
        </w:rPr>
        <w:t xml:space="preserve"> </w:t>
      </w:r>
      <w:r w:rsidRPr="004C62D2">
        <w:rPr>
          <w:rFonts w:ascii="Tahoma" w:hAnsi="Tahoma" w:cs="Tahoma"/>
          <w:sz w:val="22"/>
          <w:szCs w:val="22"/>
        </w:rPr>
        <w:t>gwarantujące wykonanie robót zgodnie z Prog</w:t>
      </w:r>
      <w:r w:rsidR="005278E0" w:rsidRPr="004C62D2">
        <w:rPr>
          <w:rFonts w:ascii="Tahoma" w:hAnsi="Tahoma" w:cs="Tahoma"/>
          <w:sz w:val="22"/>
          <w:szCs w:val="22"/>
        </w:rPr>
        <w:t xml:space="preserve">ramem Funkcjonalno – Użytkowym </w:t>
      </w:r>
      <w:r w:rsidRPr="004C62D2">
        <w:rPr>
          <w:rFonts w:ascii="Tahoma" w:hAnsi="Tahoma" w:cs="Tahoma"/>
          <w:sz w:val="22"/>
          <w:szCs w:val="22"/>
        </w:rPr>
        <w:t>oraz poleceniami i ustaleniami przekazanymi przez Inspektora.</w:t>
      </w:r>
    </w:p>
    <w:p w:rsidR="00322F90" w:rsidRPr="004C62D2" w:rsidRDefault="00322F90" w:rsidP="00322F90">
      <w:pPr>
        <w:ind w:left="540"/>
        <w:rPr>
          <w:rFonts w:ascii="Tahoma" w:hAnsi="Tahoma" w:cs="Tahoma"/>
          <w:sz w:val="22"/>
          <w:szCs w:val="22"/>
        </w:rPr>
      </w:pPr>
      <w:r w:rsidRPr="004C62D2">
        <w:rPr>
          <w:rFonts w:ascii="Tahoma" w:hAnsi="Tahoma" w:cs="Tahoma"/>
          <w:sz w:val="22"/>
          <w:szCs w:val="22"/>
        </w:rPr>
        <w:t xml:space="preserve">Program </w:t>
      </w:r>
      <w:r w:rsidR="001B4649" w:rsidRPr="004C62D2">
        <w:rPr>
          <w:rFonts w:ascii="Tahoma" w:hAnsi="Tahoma" w:cs="Tahoma"/>
          <w:sz w:val="22"/>
          <w:szCs w:val="22"/>
        </w:rPr>
        <w:t>zapewnienia jakości</w:t>
      </w:r>
      <w:r w:rsidRPr="004C62D2">
        <w:rPr>
          <w:rFonts w:ascii="Tahoma" w:hAnsi="Tahoma" w:cs="Tahoma"/>
          <w:sz w:val="22"/>
          <w:szCs w:val="22"/>
        </w:rPr>
        <w:t xml:space="preserve"> powinien zawierać:</w:t>
      </w:r>
    </w:p>
    <w:p w:rsidR="00322F90" w:rsidRPr="004C62D2" w:rsidRDefault="00322F90" w:rsidP="005B0492">
      <w:pPr>
        <w:widowControl/>
        <w:numPr>
          <w:ilvl w:val="0"/>
          <w:numId w:val="25"/>
        </w:numPr>
        <w:autoSpaceDE/>
        <w:autoSpaceDN/>
        <w:adjustRightInd/>
        <w:rPr>
          <w:rFonts w:ascii="Tahoma" w:hAnsi="Tahoma" w:cs="Tahoma"/>
          <w:sz w:val="22"/>
          <w:szCs w:val="22"/>
        </w:rPr>
      </w:pPr>
      <w:r w:rsidRPr="004C62D2">
        <w:rPr>
          <w:rFonts w:ascii="Tahoma" w:hAnsi="Tahoma" w:cs="Tahoma"/>
          <w:b/>
          <w:sz w:val="22"/>
          <w:szCs w:val="22"/>
        </w:rPr>
        <w:t>część ogólną</w:t>
      </w:r>
      <w:r w:rsidRPr="004C62D2">
        <w:rPr>
          <w:rFonts w:ascii="Tahoma" w:hAnsi="Tahoma" w:cs="Tahoma"/>
          <w:sz w:val="22"/>
          <w:szCs w:val="22"/>
        </w:rPr>
        <w:t xml:space="preserve"> </w:t>
      </w:r>
      <w:r w:rsidRPr="004C62D2">
        <w:rPr>
          <w:rFonts w:ascii="Tahoma" w:hAnsi="Tahoma" w:cs="Tahoma"/>
          <w:b/>
          <w:sz w:val="22"/>
          <w:szCs w:val="22"/>
        </w:rPr>
        <w:t>(PZJ)</w:t>
      </w:r>
      <w:r w:rsidRPr="004C62D2">
        <w:rPr>
          <w:rFonts w:ascii="Tahoma" w:hAnsi="Tahoma" w:cs="Tahoma"/>
          <w:sz w:val="22"/>
          <w:szCs w:val="22"/>
        </w:rPr>
        <w:t xml:space="preserve"> </w:t>
      </w:r>
      <w:r w:rsidR="001B4649" w:rsidRPr="004C62D2">
        <w:rPr>
          <w:rFonts w:ascii="Tahoma" w:hAnsi="Tahoma" w:cs="Tahoma"/>
          <w:sz w:val="22"/>
          <w:szCs w:val="22"/>
        </w:rPr>
        <w:t>opisującą:</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 xml:space="preserve">Organizację wykonania </w:t>
      </w:r>
      <w:r w:rsidR="001B4649" w:rsidRPr="004C62D2">
        <w:rPr>
          <w:rFonts w:ascii="Tahoma" w:hAnsi="Tahoma" w:cs="Tahoma"/>
          <w:sz w:val="22"/>
          <w:szCs w:val="22"/>
        </w:rPr>
        <w:t xml:space="preserve">robót, </w:t>
      </w:r>
      <w:r w:rsidRPr="004C62D2">
        <w:rPr>
          <w:rFonts w:ascii="Tahoma" w:hAnsi="Tahoma" w:cs="Tahoma"/>
          <w:sz w:val="22"/>
          <w:szCs w:val="22"/>
        </w:rPr>
        <w:t>w tym terminy i sposób prowadzenia robót</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Organizację ruchu wraz z oznakowaniem robót</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BHP</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Wykaz zespołów roboczych, ich kwalifikacje i przygotowanie praktyczne</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 xml:space="preserve">Wykaz osób odpowiedzialnych za jakość i </w:t>
      </w:r>
      <w:r w:rsidR="001B4649" w:rsidRPr="004C62D2">
        <w:rPr>
          <w:rFonts w:ascii="Tahoma" w:hAnsi="Tahoma" w:cs="Tahoma"/>
          <w:sz w:val="22"/>
          <w:szCs w:val="22"/>
        </w:rPr>
        <w:t>terminowość wykonania</w:t>
      </w:r>
      <w:r w:rsidRPr="004C62D2">
        <w:rPr>
          <w:rFonts w:ascii="Tahoma" w:hAnsi="Tahoma" w:cs="Tahoma"/>
          <w:sz w:val="22"/>
          <w:szCs w:val="22"/>
        </w:rPr>
        <w:t xml:space="preserve"> </w:t>
      </w:r>
      <w:r w:rsidR="001B4649" w:rsidRPr="004C62D2">
        <w:rPr>
          <w:rFonts w:ascii="Tahoma" w:hAnsi="Tahoma" w:cs="Tahoma"/>
          <w:sz w:val="22"/>
          <w:szCs w:val="22"/>
        </w:rPr>
        <w:t>poszczególnych elementów</w:t>
      </w:r>
      <w:r w:rsidRPr="004C62D2">
        <w:rPr>
          <w:rFonts w:ascii="Tahoma" w:hAnsi="Tahoma" w:cs="Tahoma"/>
          <w:sz w:val="22"/>
          <w:szCs w:val="22"/>
        </w:rPr>
        <w:t xml:space="preserve"> robót</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System (sposób i procedurę) proponowanej kontroli i sterowania jakością wykonywanych robót przy wykonywaniu nasypów w korycie rzek</w:t>
      </w:r>
    </w:p>
    <w:p w:rsidR="00322F90" w:rsidRPr="004C62D2" w:rsidRDefault="001B4649"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Wyposażenie w</w:t>
      </w:r>
      <w:r w:rsidR="00322F90" w:rsidRPr="004C62D2">
        <w:rPr>
          <w:rFonts w:ascii="Tahoma" w:hAnsi="Tahoma" w:cs="Tahoma"/>
          <w:sz w:val="22"/>
          <w:szCs w:val="22"/>
        </w:rPr>
        <w:t xml:space="preserve"> </w:t>
      </w:r>
      <w:r w:rsidRPr="004C62D2">
        <w:rPr>
          <w:rFonts w:ascii="Tahoma" w:hAnsi="Tahoma" w:cs="Tahoma"/>
          <w:sz w:val="22"/>
          <w:szCs w:val="22"/>
        </w:rPr>
        <w:t>sprzęt i</w:t>
      </w:r>
      <w:r w:rsidR="00322F90" w:rsidRPr="004C62D2">
        <w:rPr>
          <w:rFonts w:ascii="Tahoma" w:hAnsi="Tahoma" w:cs="Tahoma"/>
          <w:sz w:val="22"/>
          <w:szCs w:val="22"/>
        </w:rPr>
        <w:t xml:space="preserve"> urządzenia do </w:t>
      </w:r>
      <w:r w:rsidRPr="004C62D2">
        <w:rPr>
          <w:rFonts w:ascii="Tahoma" w:hAnsi="Tahoma" w:cs="Tahoma"/>
          <w:sz w:val="22"/>
          <w:szCs w:val="22"/>
        </w:rPr>
        <w:t>pomiarów i</w:t>
      </w:r>
      <w:r w:rsidR="00322F90" w:rsidRPr="004C62D2">
        <w:rPr>
          <w:rFonts w:ascii="Tahoma" w:hAnsi="Tahoma" w:cs="Tahoma"/>
          <w:sz w:val="22"/>
          <w:szCs w:val="22"/>
        </w:rPr>
        <w:t xml:space="preserve"> kontroli robót (Wykona</w:t>
      </w:r>
      <w:r w:rsidR="005278E0" w:rsidRPr="004C62D2">
        <w:rPr>
          <w:rFonts w:ascii="Tahoma" w:hAnsi="Tahoma" w:cs="Tahoma"/>
          <w:sz w:val="22"/>
          <w:szCs w:val="22"/>
        </w:rPr>
        <w:t>wcy i/lub producenta mieszanek)</w:t>
      </w:r>
    </w:p>
    <w:p w:rsidR="00322F90" w:rsidRPr="004C62D2" w:rsidRDefault="00322F90" w:rsidP="005B0492">
      <w:pPr>
        <w:widowControl/>
        <w:numPr>
          <w:ilvl w:val="1"/>
          <w:numId w:val="24"/>
        </w:numPr>
        <w:autoSpaceDE/>
        <w:autoSpaceDN/>
        <w:adjustRightInd/>
        <w:rPr>
          <w:rFonts w:ascii="Tahoma" w:hAnsi="Tahoma" w:cs="Tahoma"/>
          <w:sz w:val="22"/>
          <w:szCs w:val="22"/>
        </w:rPr>
      </w:pPr>
      <w:r w:rsidRPr="004C62D2">
        <w:rPr>
          <w:rFonts w:ascii="Tahoma" w:hAnsi="Tahoma" w:cs="Tahoma"/>
          <w:sz w:val="22"/>
          <w:szCs w:val="22"/>
        </w:rPr>
        <w:t xml:space="preserve">Sposób i </w:t>
      </w:r>
      <w:r w:rsidR="001B4649" w:rsidRPr="004C62D2">
        <w:rPr>
          <w:rFonts w:ascii="Tahoma" w:hAnsi="Tahoma" w:cs="Tahoma"/>
          <w:sz w:val="22"/>
          <w:szCs w:val="22"/>
        </w:rPr>
        <w:t>formę gromadzenia</w:t>
      </w:r>
      <w:r w:rsidRPr="004C62D2">
        <w:rPr>
          <w:rFonts w:ascii="Tahoma" w:hAnsi="Tahoma" w:cs="Tahoma"/>
          <w:sz w:val="22"/>
          <w:szCs w:val="22"/>
        </w:rPr>
        <w:t xml:space="preserve"> wyników </w:t>
      </w:r>
      <w:r w:rsidR="001B4649" w:rsidRPr="004C62D2">
        <w:rPr>
          <w:rFonts w:ascii="Tahoma" w:hAnsi="Tahoma" w:cs="Tahoma"/>
          <w:sz w:val="22"/>
          <w:szCs w:val="22"/>
        </w:rPr>
        <w:t>oraz zapisów pomiarów</w:t>
      </w:r>
      <w:r w:rsidRPr="004C62D2">
        <w:rPr>
          <w:rFonts w:ascii="Tahoma" w:hAnsi="Tahoma" w:cs="Tahoma"/>
          <w:sz w:val="22"/>
          <w:szCs w:val="22"/>
        </w:rPr>
        <w:t xml:space="preserve">, a także sposób i </w:t>
      </w:r>
      <w:r w:rsidR="001B4649" w:rsidRPr="004C62D2">
        <w:rPr>
          <w:rFonts w:ascii="Tahoma" w:hAnsi="Tahoma" w:cs="Tahoma"/>
          <w:sz w:val="22"/>
          <w:szCs w:val="22"/>
        </w:rPr>
        <w:t>formę przekazywania</w:t>
      </w:r>
      <w:r w:rsidRPr="004C62D2">
        <w:rPr>
          <w:rFonts w:ascii="Tahoma" w:hAnsi="Tahoma" w:cs="Tahoma"/>
          <w:sz w:val="22"/>
          <w:szCs w:val="22"/>
        </w:rPr>
        <w:t xml:space="preserve"> tych informacji Inspektorowi</w:t>
      </w:r>
    </w:p>
    <w:p w:rsidR="00364A2F" w:rsidRPr="004C62D2" w:rsidRDefault="00364A2F" w:rsidP="00364A2F">
      <w:pPr>
        <w:widowControl/>
        <w:autoSpaceDE/>
        <w:autoSpaceDN/>
        <w:adjustRightInd/>
        <w:rPr>
          <w:rFonts w:ascii="Tahoma" w:hAnsi="Tahoma" w:cs="Tahoma"/>
          <w:sz w:val="22"/>
          <w:szCs w:val="22"/>
        </w:rPr>
      </w:pPr>
    </w:p>
    <w:p w:rsidR="00364A2F" w:rsidRPr="004C62D2" w:rsidRDefault="00364A2F" w:rsidP="00364A2F">
      <w:pPr>
        <w:widowControl/>
        <w:autoSpaceDE/>
        <w:autoSpaceDN/>
        <w:adjustRightInd/>
        <w:rPr>
          <w:rFonts w:ascii="Tahoma" w:hAnsi="Tahoma" w:cs="Tahoma"/>
          <w:sz w:val="22"/>
          <w:szCs w:val="22"/>
        </w:rPr>
      </w:pPr>
    </w:p>
    <w:p w:rsidR="00322F90" w:rsidRPr="00130C4C" w:rsidRDefault="00322F90" w:rsidP="005B0492">
      <w:pPr>
        <w:widowControl/>
        <w:numPr>
          <w:ilvl w:val="0"/>
          <w:numId w:val="25"/>
        </w:numPr>
        <w:autoSpaceDE/>
        <w:autoSpaceDN/>
        <w:adjustRightInd/>
        <w:rPr>
          <w:rFonts w:ascii="Tahoma" w:hAnsi="Tahoma" w:cs="Tahoma"/>
        </w:rPr>
      </w:pPr>
      <w:r w:rsidRPr="00130C4C">
        <w:rPr>
          <w:rFonts w:ascii="Tahoma" w:hAnsi="Tahoma" w:cs="Tahoma"/>
          <w:b/>
        </w:rPr>
        <w:t>część szczegółową</w:t>
      </w:r>
      <w:r w:rsidRPr="00130C4C">
        <w:rPr>
          <w:rFonts w:ascii="Tahoma" w:hAnsi="Tahoma" w:cs="Tahoma"/>
        </w:rPr>
        <w:t xml:space="preserve"> </w:t>
      </w:r>
      <w:r w:rsidRPr="00130C4C">
        <w:rPr>
          <w:rFonts w:ascii="Tahoma" w:hAnsi="Tahoma" w:cs="Tahoma"/>
          <w:b/>
        </w:rPr>
        <w:t>(SPZJ)</w:t>
      </w:r>
      <w:r w:rsidR="005278E0">
        <w:rPr>
          <w:rFonts w:ascii="Tahoma" w:hAnsi="Tahoma" w:cs="Tahoma"/>
        </w:rPr>
        <w:t xml:space="preserve"> opisującą</w:t>
      </w:r>
      <w:r w:rsidRPr="00130C4C">
        <w:rPr>
          <w:rFonts w:ascii="Tahoma" w:hAnsi="Tahoma" w:cs="Tahoma"/>
        </w:rPr>
        <w:t xml:space="preserve">:   </w:t>
      </w:r>
    </w:p>
    <w:p w:rsidR="00322F90" w:rsidRPr="00130C4C" w:rsidRDefault="001B4649" w:rsidP="005B0492">
      <w:pPr>
        <w:widowControl/>
        <w:numPr>
          <w:ilvl w:val="1"/>
          <w:numId w:val="24"/>
        </w:numPr>
        <w:autoSpaceDE/>
        <w:autoSpaceDN/>
        <w:adjustRightInd/>
        <w:rPr>
          <w:rFonts w:ascii="Tahoma" w:hAnsi="Tahoma" w:cs="Tahoma"/>
        </w:rPr>
      </w:pPr>
      <w:r w:rsidRPr="00130C4C">
        <w:rPr>
          <w:rFonts w:ascii="Tahoma" w:hAnsi="Tahoma" w:cs="Tahoma"/>
        </w:rPr>
        <w:t>Wykaz</w:t>
      </w:r>
      <w:r w:rsidR="00322F90" w:rsidRPr="00130C4C">
        <w:rPr>
          <w:rFonts w:ascii="Tahoma" w:hAnsi="Tahoma" w:cs="Tahoma"/>
        </w:rPr>
        <w:t xml:space="preserve"> maszyn i urządzeń stosowanych na budowie z ich parametrami technicznymi oraz wyposażeniem w mechanizmy do sterowania i </w:t>
      </w:r>
      <w:r w:rsidRPr="00130C4C">
        <w:rPr>
          <w:rFonts w:ascii="Tahoma" w:hAnsi="Tahoma" w:cs="Tahoma"/>
        </w:rPr>
        <w:t>urządzania pomiarowo-kontrolne</w:t>
      </w:r>
    </w:p>
    <w:p w:rsidR="00322F90" w:rsidRPr="00130C4C" w:rsidRDefault="001B4649" w:rsidP="005B0492">
      <w:pPr>
        <w:widowControl/>
        <w:numPr>
          <w:ilvl w:val="1"/>
          <w:numId w:val="24"/>
        </w:numPr>
        <w:autoSpaceDE/>
        <w:autoSpaceDN/>
        <w:adjustRightInd/>
        <w:rPr>
          <w:rFonts w:ascii="Tahoma" w:hAnsi="Tahoma" w:cs="Tahoma"/>
        </w:rPr>
      </w:pPr>
      <w:r w:rsidRPr="00130C4C">
        <w:rPr>
          <w:rFonts w:ascii="Tahoma" w:hAnsi="Tahoma" w:cs="Tahoma"/>
        </w:rPr>
        <w:t>Rodzaje</w:t>
      </w:r>
      <w:r w:rsidR="00322F90" w:rsidRPr="00130C4C">
        <w:rPr>
          <w:rFonts w:ascii="Tahoma" w:hAnsi="Tahoma" w:cs="Tahoma"/>
        </w:rPr>
        <w:t xml:space="preserve"> </w:t>
      </w:r>
      <w:r w:rsidRPr="00130C4C">
        <w:rPr>
          <w:rFonts w:ascii="Tahoma" w:hAnsi="Tahoma" w:cs="Tahoma"/>
        </w:rPr>
        <w:t>i ilość środków transportu</w:t>
      </w:r>
      <w:r w:rsidR="00322F90" w:rsidRPr="00130C4C">
        <w:rPr>
          <w:rFonts w:ascii="Tahoma" w:hAnsi="Tahoma" w:cs="Tahoma"/>
        </w:rPr>
        <w:t xml:space="preserve"> oraz </w:t>
      </w:r>
      <w:r w:rsidRPr="00130C4C">
        <w:rPr>
          <w:rFonts w:ascii="Tahoma" w:hAnsi="Tahoma" w:cs="Tahoma"/>
        </w:rPr>
        <w:t>urządzeń do</w:t>
      </w:r>
      <w:r w:rsidR="00322F90" w:rsidRPr="00130C4C">
        <w:rPr>
          <w:rFonts w:ascii="Tahoma" w:hAnsi="Tahoma" w:cs="Tahoma"/>
        </w:rPr>
        <w:t xml:space="preserve"> magazynowania i załadunku materiałów </w:t>
      </w:r>
    </w:p>
    <w:p w:rsidR="00322F90" w:rsidRPr="00130C4C" w:rsidRDefault="001B4649" w:rsidP="005B0492">
      <w:pPr>
        <w:widowControl/>
        <w:numPr>
          <w:ilvl w:val="1"/>
          <w:numId w:val="24"/>
        </w:numPr>
        <w:autoSpaceDE/>
        <w:autoSpaceDN/>
        <w:adjustRightInd/>
        <w:rPr>
          <w:rFonts w:ascii="Tahoma" w:hAnsi="Tahoma" w:cs="Tahoma"/>
        </w:rPr>
      </w:pPr>
      <w:r w:rsidRPr="00130C4C">
        <w:rPr>
          <w:rFonts w:ascii="Tahoma" w:hAnsi="Tahoma" w:cs="Tahoma"/>
        </w:rPr>
        <w:t>Sposób</w:t>
      </w:r>
      <w:r w:rsidR="00322F90" w:rsidRPr="00130C4C">
        <w:rPr>
          <w:rFonts w:ascii="Tahoma" w:hAnsi="Tahoma" w:cs="Tahoma"/>
        </w:rPr>
        <w:t xml:space="preserve"> zabezpieczenia i ochrony </w:t>
      </w:r>
      <w:r w:rsidRPr="00130C4C">
        <w:rPr>
          <w:rFonts w:ascii="Tahoma" w:hAnsi="Tahoma" w:cs="Tahoma"/>
        </w:rPr>
        <w:t>ładunków przed</w:t>
      </w:r>
      <w:r w:rsidR="00322F90" w:rsidRPr="00130C4C">
        <w:rPr>
          <w:rFonts w:ascii="Tahoma" w:hAnsi="Tahoma" w:cs="Tahoma"/>
        </w:rPr>
        <w:t xml:space="preserve"> utratą ich </w:t>
      </w:r>
      <w:r w:rsidR="005278E0">
        <w:rPr>
          <w:rFonts w:ascii="Tahoma" w:hAnsi="Tahoma" w:cs="Tahoma"/>
        </w:rPr>
        <w:t>właściwości w czasie transportu</w:t>
      </w:r>
    </w:p>
    <w:p w:rsidR="005278E0" w:rsidRDefault="001B4649" w:rsidP="005B0492">
      <w:pPr>
        <w:widowControl/>
        <w:numPr>
          <w:ilvl w:val="1"/>
          <w:numId w:val="24"/>
        </w:numPr>
        <w:autoSpaceDE/>
        <w:autoSpaceDN/>
        <w:adjustRightInd/>
        <w:rPr>
          <w:rFonts w:ascii="Tahoma" w:hAnsi="Tahoma" w:cs="Tahoma"/>
        </w:rPr>
      </w:pPr>
      <w:r w:rsidRPr="00130C4C">
        <w:rPr>
          <w:rFonts w:ascii="Tahoma" w:hAnsi="Tahoma" w:cs="Tahoma"/>
        </w:rPr>
        <w:t>Proponowany</w:t>
      </w:r>
      <w:r w:rsidR="00322F90" w:rsidRPr="00130C4C">
        <w:rPr>
          <w:rFonts w:ascii="Tahoma" w:hAnsi="Tahoma" w:cs="Tahoma"/>
        </w:rPr>
        <w:t xml:space="preserve"> sposób i procedurę pomiarów i badań (rodzaj i częstotliwość), prowadzonych podczas dostaw materiałów, wytwarzania mieszanek i </w:t>
      </w:r>
      <w:r w:rsidR="005278E0">
        <w:rPr>
          <w:rFonts w:ascii="Tahoma" w:hAnsi="Tahoma" w:cs="Tahoma"/>
        </w:rPr>
        <w:t>poszczególnych elementów robót</w:t>
      </w:r>
    </w:p>
    <w:p w:rsidR="00322F90" w:rsidRPr="00130C4C" w:rsidRDefault="005278E0" w:rsidP="005B0492">
      <w:pPr>
        <w:widowControl/>
        <w:numPr>
          <w:ilvl w:val="1"/>
          <w:numId w:val="24"/>
        </w:numPr>
        <w:autoSpaceDE/>
        <w:autoSpaceDN/>
        <w:adjustRightInd/>
        <w:rPr>
          <w:rFonts w:ascii="Tahoma" w:hAnsi="Tahoma" w:cs="Tahoma"/>
        </w:rPr>
      </w:pPr>
      <w:r>
        <w:rPr>
          <w:rFonts w:ascii="Tahoma" w:hAnsi="Tahoma" w:cs="Tahoma"/>
        </w:rPr>
        <w:t>S</w:t>
      </w:r>
      <w:r w:rsidR="00322F90" w:rsidRPr="00130C4C">
        <w:rPr>
          <w:rFonts w:ascii="Tahoma" w:hAnsi="Tahoma" w:cs="Tahoma"/>
        </w:rPr>
        <w:t xml:space="preserve">posób postępowania z materiałami i robotami </w:t>
      </w:r>
      <w:r w:rsidR="001B4649" w:rsidRPr="00130C4C">
        <w:rPr>
          <w:rFonts w:ascii="Tahoma" w:hAnsi="Tahoma" w:cs="Tahoma"/>
        </w:rPr>
        <w:t>nieodpowiadającymi</w:t>
      </w:r>
      <w:r w:rsidR="00322F90" w:rsidRPr="00130C4C">
        <w:rPr>
          <w:rFonts w:ascii="Tahoma" w:hAnsi="Tahoma" w:cs="Tahoma"/>
        </w:rPr>
        <w:t xml:space="preserve"> wymaganiom.</w:t>
      </w:r>
    </w:p>
    <w:p w:rsidR="00322F90" w:rsidRDefault="00322F90" w:rsidP="00322F90">
      <w:pPr>
        <w:rPr>
          <w:rFonts w:ascii="Tahoma" w:hAnsi="Tahoma" w:cs="Tahoma"/>
        </w:rPr>
      </w:pPr>
    </w:p>
    <w:p w:rsidR="00322F90" w:rsidRDefault="00364A2F" w:rsidP="00EB2731">
      <w:pPr>
        <w:pStyle w:val="Akapitzlist"/>
        <w:numPr>
          <w:ilvl w:val="2"/>
          <w:numId w:val="34"/>
        </w:numPr>
        <w:tabs>
          <w:tab w:val="left" w:pos="284"/>
        </w:tabs>
        <w:spacing w:after="120"/>
        <w:ind w:left="1276"/>
        <w:jc w:val="both"/>
        <w:rPr>
          <w:rFonts w:ascii="Tahoma" w:hAnsi="Tahoma" w:cs="Tahoma"/>
          <w:b/>
          <w:bCs/>
          <w:sz w:val="20"/>
        </w:rPr>
      </w:pPr>
      <w:r w:rsidRPr="00364A2F">
        <w:rPr>
          <w:rFonts w:ascii="Tahoma" w:hAnsi="Tahoma" w:cs="Tahoma"/>
          <w:b/>
          <w:bCs/>
          <w:sz w:val="20"/>
        </w:rPr>
        <w:t>Zasady kontroli jakości robót</w:t>
      </w:r>
    </w:p>
    <w:p w:rsidR="005D150A" w:rsidRDefault="005D150A" w:rsidP="005D150A">
      <w:pPr>
        <w:ind w:left="540"/>
        <w:rPr>
          <w:rFonts w:ascii="Tahoma" w:hAnsi="Tahoma" w:cs="Tahoma"/>
        </w:rPr>
      </w:pPr>
      <w:r>
        <w:rPr>
          <w:rFonts w:ascii="Tahoma" w:hAnsi="Tahoma" w:cs="Tahoma"/>
        </w:rPr>
        <w:t xml:space="preserve">Materiały </w:t>
      </w:r>
      <w:r w:rsidRPr="009F49DC">
        <w:rPr>
          <w:rFonts w:ascii="Tahoma" w:hAnsi="Tahoma" w:cs="Tahoma"/>
        </w:rPr>
        <w:t xml:space="preserve">mogą być </w:t>
      </w:r>
      <w:r w:rsidR="001B4649" w:rsidRPr="009F49DC">
        <w:rPr>
          <w:rFonts w:ascii="Tahoma" w:hAnsi="Tahoma" w:cs="Tahoma"/>
        </w:rPr>
        <w:t>okresowo kontrolowane</w:t>
      </w:r>
      <w:r w:rsidRPr="009F49DC">
        <w:rPr>
          <w:rFonts w:ascii="Tahoma" w:hAnsi="Tahoma" w:cs="Tahoma"/>
        </w:rPr>
        <w:t xml:space="preserve"> przez </w:t>
      </w:r>
      <w:r w:rsidR="001B4649" w:rsidRPr="009F49DC">
        <w:rPr>
          <w:rFonts w:ascii="Tahoma" w:hAnsi="Tahoma" w:cs="Tahoma"/>
        </w:rPr>
        <w:t>Inspektora w</w:t>
      </w:r>
      <w:r w:rsidRPr="009F49DC">
        <w:rPr>
          <w:rFonts w:ascii="Tahoma" w:hAnsi="Tahoma" w:cs="Tahoma"/>
        </w:rPr>
        <w:t xml:space="preserve"> celu sprawdzenia zgodności </w:t>
      </w:r>
      <w:r>
        <w:rPr>
          <w:rFonts w:ascii="Tahoma" w:hAnsi="Tahoma" w:cs="Tahoma"/>
        </w:rPr>
        <w:t xml:space="preserve">z </w:t>
      </w:r>
      <w:r w:rsidRPr="009F49DC">
        <w:rPr>
          <w:rFonts w:ascii="Tahoma" w:hAnsi="Tahoma" w:cs="Tahoma"/>
        </w:rPr>
        <w:t>wymaganiami</w:t>
      </w:r>
      <w:r>
        <w:rPr>
          <w:rFonts w:ascii="Tahoma" w:hAnsi="Tahoma" w:cs="Tahoma"/>
        </w:rPr>
        <w:t xml:space="preserve"> OPZ i </w:t>
      </w:r>
      <w:r w:rsidR="00E16EEE">
        <w:rPr>
          <w:rFonts w:ascii="Tahoma" w:hAnsi="Tahoma" w:cs="Tahoma"/>
        </w:rPr>
        <w:t>UDW</w:t>
      </w:r>
      <w:r w:rsidRPr="009F49DC">
        <w:rPr>
          <w:rFonts w:ascii="Tahoma" w:hAnsi="Tahoma" w:cs="Tahoma"/>
        </w:rPr>
        <w:t xml:space="preserve">. </w:t>
      </w:r>
      <w:r w:rsidRPr="005D150A">
        <w:rPr>
          <w:rFonts w:ascii="Tahoma" w:hAnsi="Tahoma" w:cs="Tahoma"/>
        </w:rPr>
        <w:t>Zasadniczo, Inspektor dokonuje odbioru na podstawie wizualnej oceny opierającej się na podobieństwie do uprzednio zatwierdzonego materiału.</w:t>
      </w:r>
      <w:r w:rsidRPr="009F49DC">
        <w:rPr>
          <w:rFonts w:ascii="Tahoma" w:hAnsi="Tahoma" w:cs="Tahoma"/>
        </w:rPr>
        <w:t xml:space="preserve"> W przypadku wątpliwości próbki materiałów </w:t>
      </w:r>
      <w:r w:rsidR="001B4649" w:rsidRPr="009F49DC">
        <w:rPr>
          <w:rFonts w:ascii="Tahoma" w:hAnsi="Tahoma" w:cs="Tahoma"/>
        </w:rPr>
        <w:t>mogą być pobierane</w:t>
      </w:r>
      <w:r w:rsidRPr="009F49DC">
        <w:rPr>
          <w:rFonts w:ascii="Tahoma" w:hAnsi="Tahoma" w:cs="Tahoma"/>
        </w:rPr>
        <w:t xml:space="preserve"> w celu sprawdzenia </w:t>
      </w:r>
      <w:r w:rsidR="001B4649" w:rsidRPr="009F49DC">
        <w:rPr>
          <w:rFonts w:ascii="Tahoma" w:hAnsi="Tahoma" w:cs="Tahoma"/>
        </w:rPr>
        <w:t>ich właściwości</w:t>
      </w:r>
      <w:r w:rsidRPr="009F49DC">
        <w:rPr>
          <w:rFonts w:ascii="Tahoma" w:hAnsi="Tahoma" w:cs="Tahoma"/>
        </w:rPr>
        <w:t xml:space="preserve">. Wynik tych kontroli </w:t>
      </w:r>
      <w:r w:rsidR="001B4649" w:rsidRPr="009F49DC">
        <w:rPr>
          <w:rFonts w:ascii="Tahoma" w:hAnsi="Tahoma" w:cs="Tahoma"/>
        </w:rPr>
        <w:t>będzie podstawą akceptacji</w:t>
      </w:r>
      <w:r w:rsidRPr="009F49DC">
        <w:rPr>
          <w:rFonts w:ascii="Tahoma" w:hAnsi="Tahoma" w:cs="Tahoma"/>
        </w:rPr>
        <w:t xml:space="preserve"> określonej partii materiałów pod względem ich jakości i ewentualnie sposobu korekty uziarnienia tej partii. </w:t>
      </w:r>
    </w:p>
    <w:p w:rsidR="00364A2F" w:rsidRPr="00364A2F" w:rsidRDefault="00FE2A20" w:rsidP="00364A2F">
      <w:pPr>
        <w:ind w:left="540"/>
        <w:rPr>
          <w:rFonts w:ascii="Tahoma" w:hAnsi="Tahoma" w:cs="Tahoma"/>
        </w:rPr>
      </w:pPr>
      <w:r>
        <w:rPr>
          <w:rFonts w:ascii="Tahoma" w:hAnsi="Tahoma" w:cs="Tahoma"/>
        </w:rPr>
        <w:br/>
      </w:r>
      <w:r w:rsidR="00364A2F" w:rsidRPr="00364A2F">
        <w:rPr>
          <w:rFonts w:ascii="Tahoma" w:hAnsi="Tahoma" w:cs="Tahoma"/>
        </w:rPr>
        <w:t xml:space="preserve">Celem kontroli robót będzie takie sterowanie ich przygotowaniem i wykonaniem, </w:t>
      </w:r>
      <w:r w:rsidR="00CC4885" w:rsidRPr="00364A2F">
        <w:rPr>
          <w:rFonts w:ascii="Tahoma" w:hAnsi="Tahoma" w:cs="Tahoma"/>
        </w:rPr>
        <w:t>aby osiągnąć</w:t>
      </w:r>
      <w:r w:rsidR="00364A2F" w:rsidRPr="00364A2F">
        <w:rPr>
          <w:rFonts w:ascii="Tahoma" w:hAnsi="Tahoma" w:cs="Tahoma"/>
        </w:rPr>
        <w:t xml:space="preserve"> założoną jakość robót. </w:t>
      </w:r>
      <w:r w:rsidR="00CC4885" w:rsidRPr="00364A2F">
        <w:rPr>
          <w:rFonts w:ascii="Tahoma" w:hAnsi="Tahoma" w:cs="Tahoma"/>
        </w:rPr>
        <w:t>Wykonawca jest</w:t>
      </w:r>
      <w:r w:rsidR="00364A2F" w:rsidRPr="00364A2F">
        <w:rPr>
          <w:rFonts w:ascii="Tahoma" w:hAnsi="Tahoma" w:cs="Tahoma"/>
        </w:rPr>
        <w:t xml:space="preserve"> odpowiedzialny za </w:t>
      </w:r>
      <w:r w:rsidR="00CC4885" w:rsidRPr="00364A2F">
        <w:rPr>
          <w:rFonts w:ascii="Tahoma" w:hAnsi="Tahoma" w:cs="Tahoma"/>
        </w:rPr>
        <w:t>pełną kontrolę</w:t>
      </w:r>
      <w:r w:rsidR="00364A2F" w:rsidRPr="00364A2F">
        <w:rPr>
          <w:rFonts w:ascii="Tahoma" w:hAnsi="Tahoma" w:cs="Tahoma"/>
        </w:rPr>
        <w:t xml:space="preserve"> robót i jakość materiałów. Wykonawca zapewni odpowiedni system kontroli, włączając personel, sprzęt, zaopatrzenie i wszystkie urządzenia niezbędne do pobierania próbek i </w:t>
      </w:r>
      <w:r w:rsidR="00CC4885" w:rsidRPr="00364A2F">
        <w:rPr>
          <w:rFonts w:ascii="Tahoma" w:hAnsi="Tahoma" w:cs="Tahoma"/>
        </w:rPr>
        <w:t>badań materiałów</w:t>
      </w:r>
      <w:r w:rsidR="00364A2F" w:rsidRPr="00364A2F">
        <w:rPr>
          <w:rFonts w:ascii="Tahoma" w:hAnsi="Tahoma" w:cs="Tahoma"/>
        </w:rPr>
        <w:t xml:space="preserve"> oraz robót.</w:t>
      </w:r>
    </w:p>
    <w:p w:rsidR="00364A2F" w:rsidRPr="00364A2F" w:rsidRDefault="00364A2F" w:rsidP="00364A2F">
      <w:pPr>
        <w:tabs>
          <w:tab w:val="left" w:pos="284"/>
        </w:tabs>
        <w:spacing w:after="120"/>
        <w:ind w:left="556"/>
        <w:rPr>
          <w:rFonts w:ascii="Tahoma" w:hAnsi="Tahoma" w:cs="Tahoma"/>
          <w:b/>
          <w:bCs/>
        </w:rPr>
      </w:pPr>
    </w:p>
    <w:p w:rsidR="00364A2F" w:rsidRPr="00364A2F" w:rsidRDefault="00364A2F" w:rsidP="00EB2731">
      <w:pPr>
        <w:pStyle w:val="Akapitzlist"/>
        <w:numPr>
          <w:ilvl w:val="2"/>
          <w:numId w:val="34"/>
        </w:numPr>
        <w:tabs>
          <w:tab w:val="left" w:pos="284"/>
        </w:tabs>
        <w:spacing w:after="120"/>
        <w:ind w:left="1276"/>
        <w:jc w:val="both"/>
        <w:rPr>
          <w:rFonts w:ascii="Tahoma" w:hAnsi="Tahoma" w:cs="Tahoma"/>
          <w:b/>
          <w:bCs/>
          <w:sz w:val="20"/>
        </w:rPr>
      </w:pPr>
      <w:r w:rsidRPr="00364A2F">
        <w:rPr>
          <w:rFonts w:ascii="Tahoma" w:hAnsi="Tahoma" w:cs="Tahoma"/>
          <w:b/>
          <w:bCs/>
          <w:sz w:val="20"/>
        </w:rPr>
        <w:t>Pobieranie próbek</w:t>
      </w:r>
    </w:p>
    <w:p w:rsidR="00322F90" w:rsidRDefault="00322F90" w:rsidP="00322F90">
      <w:pPr>
        <w:ind w:left="540"/>
        <w:rPr>
          <w:rFonts w:ascii="Tahoma" w:hAnsi="Tahoma" w:cs="Tahoma"/>
        </w:rPr>
      </w:pPr>
      <w:r w:rsidRPr="00130C4C">
        <w:rPr>
          <w:rFonts w:ascii="Tahoma" w:hAnsi="Tahoma" w:cs="Tahoma"/>
        </w:rPr>
        <w:t xml:space="preserve">Próbki będą pobierane losowo. Zaleca się </w:t>
      </w:r>
      <w:r w:rsidR="00CC4885" w:rsidRPr="00130C4C">
        <w:rPr>
          <w:rFonts w:ascii="Tahoma" w:hAnsi="Tahoma" w:cs="Tahoma"/>
        </w:rPr>
        <w:t>stosowanie statystycznych</w:t>
      </w:r>
      <w:r w:rsidRPr="00130C4C">
        <w:rPr>
          <w:rFonts w:ascii="Tahoma" w:hAnsi="Tahoma" w:cs="Tahoma"/>
        </w:rPr>
        <w:t xml:space="preserve"> </w:t>
      </w:r>
      <w:r w:rsidR="00CC4885" w:rsidRPr="00130C4C">
        <w:rPr>
          <w:rFonts w:ascii="Tahoma" w:hAnsi="Tahoma" w:cs="Tahoma"/>
        </w:rPr>
        <w:t>metod pobierania</w:t>
      </w:r>
      <w:r w:rsidRPr="00130C4C">
        <w:rPr>
          <w:rFonts w:ascii="Tahoma" w:hAnsi="Tahoma" w:cs="Tahoma"/>
        </w:rPr>
        <w:t xml:space="preserve"> próbek, opartych na zasadzie, </w:t>
      </w:r>
      <w:r w:rsidR="00CC4885" w:rsidRPr="00130C4C">
        <w:rPr>
          <w:rFonts w:ascii="Tahoma" w:hAnsi="Tahoma" w:cs="Tahoma"/>
        </w:rPr>
        <w:t>że wszystkie</w:t>
      </w:r>
      <w:r w:rsidRPr="00130C4C">
        <w:rPr>
          <w:rFonts w:ascii="Tahoma" w:hAnsi="Tahoma" w:cs="Tahoma"/>
        </w:rPr>
        <w:t xml:space="preserve"> </w:t>
      </w:r>
      <w:r w:rsidR="00CC4885" w:rsidRPr="00130C4C">
        <w:rPr>
          <w:rFonts w:ascii="Tahoma" w:hAnsi="Tahoma" w:cs="Tahoma"/>
        </w:rPr>
        <w:t>jednostkowe elementy produkcji</w:t>
      </w:r>
      <w:r w:rsidRPr="00130C4C">
        <w:rPr>
          <w:rFonts w:ascii="Tahoma" w:hAnsi="Tahoma" w:cs="Tahoma"/>
        </w:rPr>
        <w:t xml:space="preserve"> mogą z jednakowym prawdopodobień</w:t>
      </w:r>
      <w:r w:rsidR="005278E0">
        <w:rPr>
          <w:rFonts w:ascii="Tahoma" w:hAnsi="Tahoma" w:cs="Tahoma"/>
        </w:rPr>
        <w:t xml:space="preserve">stwem być wytypowane do badań. </w:t>
      </w:r>
      <w:r w:rsidRPr="00130C4C">
        <w:rPr>
          <w:rFonts w:ascii="Tahoma" w:hAnsi="Tahoma" w:cs="Tahoma"/>
        </w:rPr>
        <w:t xml:space="preserve">Inspektor będzie mieć zapewnioną </w:t>
      </w:r>
      <w:r w:rsidR="00CC4885" w:rsidRPr="00130C4C">
        <w:rPr>
          <w:rFonts w:ascii="Tahoma" w:hAnsi="Tahoma" w:cs="Tahoma"/>
        </w:rPr>
        <w:t>możliwość udziału</w:t>
      </w:r>
      <w:r w:rsidRPr="00130C4C">
        <w:rPr>
          <w:rFonts w:ascii="Tahoma" w:hAnsi="Tahoma" w:cs="Tahoma"/>
        </w:rPr>
        <w:t xml:space="preserve"> w pobieraniu próbek.</w:t>
      </w:r>
    </w:p>
    <w:p w:rsidR="00364A2F" w:rsidRPr="00130C4C" w:rsidRDefault="00364A2F" w:rsidP="00322F90">
      <w:pPr>
        <w:ind w:left="540"/>
        <w:rPr>
          <w:rFonts w:ascii="Tahoma" w:hAnsi="Tahoma" w:cs="Tahoma"/>
        </w:rPr>
      </w:pPr>
    </w:p>
    <w:p w:rsidR="00322F90" w:rsidRPr="00364A2F" w:rsidRDefault="00364A2F" w:rsidP="00EB2731">
      <w:pPr>
        <w:pStyle w:val="Akapitzlist"/>
        <w:numPr>
          <w:ilvl w:val="2"/>
          <w:numId w:val="34"/>
        </w:numPr>
        <w:tabs>
          <w:tab w:val="left" w:pos="284"/>
        </w:tabs>
        <w:spacing w:after="120"/>
        <w:ind w:left="1276"/>
        <w:jc w:val="both"/>
        <w:rPr>
          <w:rFonts w:ascii="Tahoma" w:hAnsi="Tahoma" w:cs="Tahoma"/>
          <w:b/>
          <w:bCs/>
          <w:sz w:val="20"/>
        </w:rPr>
      </w:pPr>
      <w:r>
        <w:rPr>
          <w:rFonts w:ascii="Tahoma" w:hAnsi="Tahoma" w:cs="Tahoma"/>
          <w:b/>
          <w:bCs/>
          <w:sz w:val="20"/>
        </w:rPr>
        <w:t>Badania i pomiary</w:t>
      </w:r>
    </w:p>
    <w:p w:rsidR="00322F90" w:rsidRDefault="00322F90" w:rsidP="00322F90">
      <w:pPr>
        <w:ind w:left="540"/>
        <w:rPr>
          <w:rFonts w:ascii="Tahoma" w:hAnsi="Tahoma" w:cs="Tahoma"/>
        </w:rPr>
      </w:pPr>
      <w:r w:rsidRPr="00130C4C">
        <w:rPr>
          <w:rFonts w:ascii="Tahoma" w:hAnsi="Tahoma" w:cs="Tahoma"/>
        </w:rPr>
        <w:t xml:space="preserve">Wszystkie badania i </w:t>
      </w:r>
      <w:r w:rsidR="00CC4885" w:rsidRPr="00130C4C">
        <w:rPr>
          <w:rFonts w:ascii="Tahoma" w:hAnsi="Tahoma" w:cs="Tahoma"/>
        </w:rPr>
        <w:t>pomiary będą przeprowadzone zgodnie</w:t>
      </w:r>
      <w:r w:rsidRPr="00130C4C">
        <w:rPr>
          <w:rFonts w:ascii="Tahoma" w:hAnsi="Tahoma" w:cs="Tahoma"/>
        </w:rPr>
        <w:t xml:space="preserve"> </w:t>
      </w:r>
      <w:r w:rsidR="00CC4885" w:rsidRPr="00130C4C">
        <w:rPr>
          <w:rFonts w:ascii="Tahoma" w:hAnsi="Tahoma" w:cs="Tahoma"/>
        </w:rPr>
        <w:t>z wymaganiami norm</w:t>
      </w:r>
      <w:r w:rsidRPr="00130C4C">
        <w:rPr>
          <w:rFonts w:ascii="Tahoma" w:hAnsi="Tahoma" w:cs="Tahoma"/>
        </w:rPr>
        <w:t xml:space="preserve">. Przed przystąpieniem </w:t>
      </w:r>
      <w:r w:rsidR="00CC4885" w:rsidRPr="00130C4C">
        <w:rPr>
          <w:rFonts w:ascii="Tahoma" w:hAnsi="Tahoma" w:cs="Tahoma"/>
        </w:rPr>
        <w:t>do pomiarów</w:t>
      </w:r>
      <w:r w:rsidRPr="00130C4C">
        <w:rPr>
          <w:rFonts w:ascii="Tahoma" w:hAnsi="Tahoma" w:cs="Tahoma"/>
        </w:rPr>
        <w:t xml:space="preserve"> lub badań Wykonawca </w:t>
      </w:r>
      <w:r w:rsidR="00CC4885" w:rsidRPr="00130C4C">
        <w:rPr>
          <w:rFonts w:ascii="Tahoma" w:hAnsi="Tahoma" w:cs="Tahoma"/>
        </w:rPr>
        <w:t>powiadomi Inspektora</w:t>
      </w:r>
      <w:r w:rsidRPr="00130C4C">
        <w:rPr>
          <w:rFonts w:ascii="Tahoma" w:hAnsi="Tahoma" w:cs="Tahoma"/>
        </w:rPr>
        <w:t xml:space="preserve"> </w:t>
      </w:r>
      <w:r w:rsidR="00CC4885" w:rsidRPr="00130C4C">
        <w:rPr>
          <w:rFonts w:ascii="Tahoma" w:hAnsi="Tahoma" w:cs="Tahoma"/>
        </w:rPr>
        <w:t>o rodzaju</w:t>
      </w:r>
      <w:r w:rsidRPr="00130C4C">
        <w:rPr>
          <w:rFonts w:ascii="Tahoma" w:hAnsi="Tahoma" w:cs="Tahoma"/>
        </w:rPr>
        <w:t xml:space="preserve">, miejscu i </w:t>
      </w:r>
      <w:r w:rsidR="00CC4885" w:rsidRPr="00130C4C">
        <w:rPr>
          <w:rFonts w:ascii="Tahoma" w:hAnsi="Tahoma" w:cs="Tahoma"/>
        </w:rPr>
        <w:t>terminie pomiaru</w:t>
      </w:r>
      <w:r w:rsidRPr="00130C4C">
        <w:rPr>
          <w:rFonts w:ascii="Tahoma" w:hAnsi="Tahoma" w:cs="Tahoma"/>
        </w:rPr>
        <w:t xml:space="preserve"> lub badania. Po </w:t>
      </w:r>
      <w:r w:rsidR="00CC4885" w:rsidRPr="00130C4C">
        <w:rPr>
          <w:rFonts w:ascii="Tahoma" w:hAnsi="Tahoma" w:cs="Tahoma"/>
        </w:rPr>
        <w:t>wykonaniu pomiaru</w:t>
      </w:r>
      <w:r w:rsidRPr="00130C4C">
        <w:rPr>
          <w:rFonts w:ascii="Tahoma" w:hAnsi="Tahoma" w:cs="Tahoma"/>
        </w:rPr>
        <w:t xml:space="preserve"> lub badania, Wykonawca przedstawi na piśmie ich wyniki do akceptacji Inspektora.</w:t>
      </w:r>
    </w:p>
    <w:p w:rsidR="007B17FF" w:rsidRDefault="007B17FF" w:rsidP="00322F90">
      <w:pPr>
        <w:ind w:left="540"/>
        <w:rPr>
          <w:rFonts w:ascii="Tahoma" w:hAnsi="Tahoma" w:cs="Tahoma"/>
        </w:rPr>
      </w:pPr>
    </w:p>
    <w:p w:rsidR="007B17FF" w:rsidRDefault="007B17FF" w:rsidP="00322F90">
      <w:pPr>
        <w:ind w:left="540"/>
        <w:rPr>
          <w:rFonts w:ascii="Tahoma" w:hAnsi="Tahoma" w:cs="Tahoma"/>
        </w:rPr>
      </w:pPr>
      <w:r>
        <w:rPr>
          <w:rFonts w:ascii="Tahoma" w:hAnsi="Tahoma" w:cs="Tahoma"/>
        </w:rPr>
        <w:t>W Cenie Kontraktowej Wykonawca wykona  badania kontrolne krzywej uziarnienia dla 5 próbek pobranych we wskazanych przez Zamawiającego/Inspektora Nadzoru miejscach lub partiach materiału.</w:t>
      </w:r>
    </w:p>
    <w:p w:rsidR="007B17FF" w:rsidRPr="00130C4C" w:rsidRDefault="007B17FF" w:rsidP="00322F90">
      <w:pPr>
        <w:ind w:left="540"/>
        <w:rPr>
          <w:rFonts w:ascii="Tahoma" w:hAnsi="Tahoma" w:cs="Tahoma"/>
        </w:rPr>
      </w:pPr>
      <w:r>
        <w:rPr>
          <w:rFonts w:ascii="Tahoma" w:hAnsi="Tahoma" w:cs="Tahoma"/>
        </w:rPr>
        <w:t>Spos</w:t>
      </w:r>
      <w:r w:rsidR="009F6B17">
        <w:rPr>
          <w:rFonts w:ascii="Tahoma" w:hAnsi="Tahoma" w:cs="Tahoma"/>
        </w:rPr>
        <w:t xml:space="preserve">ób badania analizy sitowej określa norma </w:t>
      </w:r>
      <w:r w:rsidRPr="007B17FF">
        <w:t xml:space="preserve"> </w:t>
      </w:r>
      <w:r w:rsidRPr="007B17FF">
        <w:rPr>
          <w:rFonts w:ascii="Tahoma" w:hAnsi="Tahoma" w:cs="Tahoma"/>
        </w:rPr>
        <w:t>PN – EN 13383-2</w:t>
      </w:r>
      <w:r w:rsidR="00FA13BC">
        <w:rPr>
          <w:rFonts w:ascii="Tahoma" w:hAnsi="Tahoma" w:cs="Tahoma"/>
        </w:rPr>
        <w:t xml:space="preserve"> lub zostanie uzgodniony z Zamawiającym lub Inżynierem Kontraktu.</w:t>
      </w:r>
    </w:p>
    <w:p w:rsidR="00322F90" w:rsidRPr="00364A2F" w:rsidRDefault="00322F90" w:rsidP="00364A2F">
      <w:pPr>
        <w:pStyle w:val="Akapitzlist"/>
        <w:tabs>
          <w:tab w:val="left" w:pos="284"/>
        </w:tabs>
        <w:spacing w:after="120"/>
        <w:ind w:left="1276"/>
        <w:rPr>
          <w:rFonts w:ascii="Tahoma" w:hAnsi="Tahoma" w:cs="Tahoma"/>
          <w:b/>
          <w:bCs/>
          <w:sz w:val="20"/>
        </w:rPr>
      </w:pPr>
    </w:p>
    <w:p w:rsidR="00322F90" w:rsidRPr="00364A2F" w:rsidRDefault="00364A2F" w:rsidP="00EB2731">
      <w:pPr>
        <w:pStyle w:val="Akapitzlist"/>
        <w:numPr>
          <w:ilvl w:val="2"/>
          <w:numId w:val="34"/>
        </w:numPr>
        <w:tabs>
          <w:tab w:val="left" w:pos="284"/>
        </w:tabs>
        <w:spacing w:after="120"/>
        <w:ind w:left="1276"/>
        <w:jc w:val="both"/>
        <w:rPr>
          <w:rFonts w:ascii="Tahoma" w:hAnsi="Tahoma" w:cs="Tahoma"/>
          <w:b/>
          <w:bCs/>
          <w:sz w:val="20"/>
        </w:rPr>
      </w:pPr>
      <w:r>
        <w:rPr>
          <w:rFonts w:ascii="Tahoma" w:hAnsi="Tahoma" w:cs="Tahoma"/>
          <w:b/>
          <w:bCs/>
          <w:sz w:val="20"/>
        </w:rPr>
        <w:t>Raporty z badań</w:t>
      </w:r>
    </w:p>
    <w:p w:rsidR="00322F90" w:rsidRPr="00130C4C" w:rsidRDefault="00322F90" w:rsidP="00322F90">
      <w:pPr>
        <w:ind w:left="540"/>
        <w:rPr>
          <w:rFonts w:ascii="Tahoma" w:hAnsi="Tahoma" w:cs="Tahoma"/>
        </w:rPr>
      </w:pPr>
      <w:r w:rsidRPr="00130C4C">
        <w:rPr>
          <w:rFonts w:ascii="Tahoma" w:hAnsi="Tahoma" w:cs="Tahoma"/>
        </w:rPr>
        <w:t xml:space="preserve">Wykonawca będzie </w:t>
      </w:r>
      <w:r w:rsidR="00CC4885" w:rsidRPr="00130C4C">
        <w:rPr>
          <w:rFonts w:ascii="Tahoma" w:hAnsi="Tahoma" w:cs="Tahoma"/>
        </w:rPr>
        <w:t>przekazywać Inspektorowi kopie</w:t>
      </w:r>
      <w:r w:rsidRPr="00130C4C">
        <w:rPr>
          <w:rFonts w:ascii="Tahoma" w:hAnsi="Tahoma" w:cs="Tahoma"/>
        </w:rPr>
        <w:t xml:space="preserve"> </w:t>
      </w:r>
      <w:r w:rsidR="00CC4885" w:rsidRPr="00130C4C">
        <w:rPr>
          <w:rFonts w:ascii="Tahoma" w:hAnsi="Tahoma" w:cs="Tahoma"/>
        </w:rPr>
        <w:t>raportów z</w:t>
      </w:r>
      <w:r w:rsidRPr="00130C4C">
        <w:rPr>
          <w:rFonts w:ascii="Tahoma" w:hAnsi="Tahoma" w:cs="Tahoma"/>
        </w:rPr>
        <w:t xml:space="preserve"> </w:t>
      </w:r>
      <w:r w:rsidR="00CC4885" w:rsidRPr="00130C4C">
        <w:rPr>
          <w:rFonts w:ascii="Tahoma" w:hAnsi="Tahoma" w:cs="Tahoma"/>
        </w:rPr>
        <w:t>wynikami badań jak</w:t>
      </w:r>
      <w:r w:rsidRPr="00130C4C">
        <w:rPr>
          <w:rFonts w:ascii="Tahoma" w:hAnsi="Tahoma" w:cs="Tahoma"/>
        </w:rPr>
        <w:t xml:space="preserve"> najszybciej, nie </w:t>
      </w:r>
      <w:r w:rsidR="00CC4885" w:rsidRPr="00130C4C">
        <w:rPr>
          <w:rFonts w:ascii="Tahoma" w:hAnsi="Tahoma" w:cs="Tahoma"/>
        </w:rPr>
        <w:t>później jednak</w:t>
      </w:r>
      <w:r w:rsidRPr="00130C4C">
        <w:rPr>
          <w:rFonts w:ascii="Tahoma" w:hAnsi="Tahoma" w:cs="Tahoma"/>
        </w:rPr>
        <w:t xml:space="preserve"> </w:t>
      </w:r>
      <w:r w:rsidR="00CC4885" w:rsidRPr="00130C4C">
        <w:rPr>
          <w:rFonts w:ascii="Tahoma" w:hAnsi="Tahoma" w:cs="Tahoma"/>
        </w:rPr>
        <w:t>niż w</w:t>
      </w:r>
      <w:r w:rsidR="005278E0">
        <w:rPr>
          <w:rFonts w:ascii="Tahoma" w:hAnsi="Tahoma" w:cs="Tahoma"/>
        </w:rPr>
        <w:t xml:space="preserve"> terminie określonym w P</w:t>
      </w:r>
      <w:r w:rsidRPr="00130C4C">
        <w:rPr>
          <w:rFonts w:ascii="Tahoma" w:hAnsi="Tahoma" w:cs="Tahoma"/>
        </w:rPr>
        <w:t xml:space="preserve">rogramie </w:t>
      </w:r>
      <w:r w:rsidR="005278E0">
        <w:rPr>
          <w:rFonts w:ascii="Tahoma" w:hAnsi="Tahoma" w:cs="Tahoma"/>
        </w:rPr>
        <w:t>Z</w:t>
      </w:r>
      <w:r w:rsidR="00CC4885" w:rsidRPr="00130C4C">
        <w:rPr>
          <w:rFonts w:ascii="Tahoma" w:hAnsi="Tahoma" w:cs="Tahoma"/>
        </w:rPr>
        <w:t xml:space="preserve">apewnienia </w:t>
      </w:r>
      <w:r w:rsidR="005278E0">
        <w:rPr>
          <w:rFonts w:ascii="Tahoma" w:hAnsi="Tahoma" w:cs="Tahoma"/>
        </w:rPr>
        <w:t>J</w:t>
      </w:r>
      <w:r w:rsidR="00CC4885" w:rsidRPr="00130C4C">
        <w:rPr>
          <w:rFonts w:ascii="Tahoma" w:hAnsi="Tahoma" w:cs="Tahoma"/>
        </w:rPr>
        <w:t>akości</w:t>
      </w:r>
      <w:r w:rsidRPr="00130C4C">
        <w:rPr>
          <w:rFonts w:ascii="Tahoma" w:hAnsi="Tahoma" w:cs="Tahoma"/>
        </w:rPr>
        <w:t xml:space="preserve">.  Wyniki badań będą przekazywane Inspektorowi na </w:t>
      </w:r>
      <w:r w:rsidR="00CC4885" w:rsidRPr="00130C4C">
        <w:rPr>
          <w:rFonts w:ascii="Tahoma" w:hAnsi="Tahoma" w:cs="Tahoma"/>
        </w:rPr>
        <w:t>formularzach według</w:t>
      </w:r>
      <w:r w:rsidRPr="00130C4C">
        <w:rPr>
          <w:rFonts w:ascii="Tahoma" w:hAnsi="Tahoma" w:cs="Tahoma"/>
        </w:rPr>
        <w:t xml:space="preserve"> </w:t>
      </w:r>
      <w:r w:rsidR="00CC4885" w:rsidRPr="00130C4C">
        <w:rPr>
          <w:rFonts w:ascii="Tahoma" w:hAnsi="Tahoma" w:cs="Tahoma"/>
        </w:rPr>
        <w:t>dostarczonego przez</w:t>
      </w:r>
      <w:r w:rsidRPr="00130C4C">
        <w:rPr>
          <w:rFonts w:ascii="Tahoma" w:hAnsi="Tahoma" w:cs="Tahoma"/>
        </w:rPr>
        <w:t xml:space="preserve"> niego wzoru lub innych, przez niego zaaprobowanych.</w:t>
      </w:r>
    </w:p>
    <w:p w:rsidR="00322F90" w:rsidRPr="00E27432" w:rsidRDefault="00322F90" w:rsidP="00322F90">
      <w:pPr>
        <w:rPr>
          <w:rFonts w:ascii="Tahoma" w:hAnsi="Tahoma" w:cs="Tahoma"/>
          <w:bCs/>
        </w:rPr>
      </w:pPr>
    </w:p>
    <w:p w:rsidR="00322F90" w:rsidRPr="00364A2F" w:rsidRDefault="00322F90" w:rsidP="00EB2731">
      <w:pPr>
        <w:pStyle w:val="Akapitzlist"/>
        <w:numPr>
          <w:ilvl w:val="2"/>
          <w:numId w:val="34"/>
        </w:numPr>
        <w:tabs>
          <w:tab w:val="left" w:pos="284"/>
        </w:tabs>
        <w:spacing w:after="120"/>
        <w:ind w:left="1276"/>
        <w:jc w:val="both"/>
        <w:rPr>
          <w:rFonts w:ascii="Tahoma" w:hAnsi="Tahoma" w:cs="Tahoma"/>
          <w:b/>
          <w:bCs/>
          <w:sz w:val="20"/>
        </w:rPr>
      </w:pPr>
      <w:r w:rsidRPr="00364A2F">
        <w:rPr>
          <w:rFonts w:ascii="Tahoma" w:hAnsi="Tahoma" w:cs="Tahoma"/>
          <w:b/>
          <w:bCs/>
          <w:sz w:val="20"/>
        </w:rPr>
        <w:t>Badania prowadzone przez Inspekto</w:t>
      </w:r>
      <w:r w:rsidR="00364A2F">
        <w:rPr>
          <w:rFonts w:ascii="Tahoma" w:hAnsi="Tahoma" w:cs="Tahoma"/>
          <w:b/>
          <w:bCs/>
          <w:sz w:val="20"/>
        </w:rPr>
        <w:t>ra</w:t>
      </w:r>
    </w:p>
    <w:p w:rsidR="00322F90" w:rsidRPr="00130C4C" w:rsidRDefault="00322F90" w:rsidP="00322F90">
      <w:pPr>
        <w:ind w:left="540"/>
        <w:rPr>
          <w:rFonts w:ascii="Tahoma" w:hAnsi="Tahoma" w:cs="Tahoma"/>
        </w:rPr>
      </w:pPr>
      <w:r w:rsidRPr="00130C4C">
        <w:rPr>
          <w:rFonts w:ascii="Tahoma" w:hAnsi="Tahoma" w:cs="Tahoma"/>
        </w:rPr>
        <w:t xml:space="preserve">Dla </w:t>
      </w:r>
      <w:r w:rsidR="00CC4885" w:rsidRPr="00130C4C">
        <w:rPr>
          <w:rFonts w:ascii="Tahoma" w:hAnsi="Tahoma" w:cs="Tahoma"/>
        </w:rPr>
        <w:t>celów kontroli</w:t>
      </w:r>
      <w:r w:rsidRPr="00130C4C">
        <w:rPr>
          <w:rFonts w:ascii="Tahoma" w:hAnsi="Tahoma" w:cs="Tahoma"/>
        </w:rPr>
        <w:t xml:space="preserve"> jakości i </w:t>
      </w:r>
      <w:r w:rsidR="00CC4885" w:rsidRPr="00130C4C">
        <w:rPr>
          <w:rFonts w:ascii="Tahoma" w:hAnsi="Tahoma" w:cs="Tahoma"/>
        </w:rPr>
        <w:t>zatwierdzenia Inspektor</w:t>
      </w:r>
      <w:r w:rsidRPr="00130C4C">
        <w:rPr>
          <w:rFonts w:ascii="Tahoma" w:hAnsi="Tahoma" w:cs="Tahoma"/>
        </w:rPr>
        <w:t xml:space="preserve"> uprawniony </w:t>
      </w:r>
      <w:r w:rsidR="00CC4885" w:rsidRPr="00130C4C">
        <w:rPr>
          <w:rFonts w:ascii="Tahoma" w:hAnsi="Tahoma" w:cs="Tahoma"/>
        </w:rPr>
        <w:t>jest do</w:t>
      </w:r>
      <w:r w:rsidRPr="00130C4C">
        <w:rPr>
          <w:rFonts w:ascii="Tahoma" w:hAnsi="Tahoma" w:cs="Tahoma"/>
        </w:rPr>
        <w:t xml:space="preserve"> dokonywania kontroli, pobieran</w:t>
      </w:r>
      <w:r w:rsidR="00A36E52">
        <w:rPr>
          <w:rFonts w:ascii="Tahoma" w:hAnsi="Tahoma" w:cs="Tahoma"/>
        </w:rPr>
        <w:t xml:space="preserve">ia próbek i badania materiałów </w:t>
      </w:r>
      <w:r w:rsidRPr="00130C4C">
        <w:rPr>
          <w:rFonts w:ascii="Tahoma" w:hAnsi="Tahoma" w:cs="Tahoma"/>
        </w:rPr>
        <w:t xml:space="preserve">u źródła ich wytwarzania i </w:t>
      </w:r>
      <w:r w:rsidR="00CC4885" w:rsidRPr="00130C4C">
        <w:rPr>
          <w:rFonts w:ascii="Tahoma" w:hAnsi="Tahoma" w:cs="Tahoma"/>
        </w:rPr>
        <w:t>zapewniona mu</w:t>
      </w:r>
      <w:r w:rsidRPr="00130C4C">
        <w:rPr>
          <w:rFonts w:ascii="Tahoma" w:hAnsi="Tahoma" w:cs="Tahoma"/>
        </w:rPr>
        <w:t xml:space="preserve"> </w:t>
      </w:r>
      <w:r w:rsidR="00CC4885" w:rsidRPr="00130C4C">
        <w:rPr>
          <w:rFonts w:ascii="Tahoma" w:hAnsi="Tahoma" w:cs="Tahoma"/>
        </w:rPr>
        <w:t>będzie wszelka</w:t>
      </w:r>
      <w:r w:rsidRPr="00130C4C">
        <w:rPr>
          <w:rFonts w:ascii="Tahoma" w:hAnsi="Tahoma" w:cs="Tahoma"/>
        </w:rPr>
        <w:t xml:space="preserve"> </w:t>
      </w:r>
      <w:r w:rsidR="00CC4885" w:rsidRPr="00130C4C">
        <w:rPr>
          <w:rFonts w:ascii="Tahoma" w:hAnsi="Tahoma" w:cs="Tahoma"/>
        </w:rPr>
        <w:t>potrzebna do</w:t>
      </w:r>
      <w:r w:rsidRPr="00130C4C">
        <w:rPr>
          <w:rFonts w:ascii="Tahoma" w:hAnsi="Tahoma" w:cs="Tahoma"/>
        </w:rPr>
        <w:t xml:space="preserve"> tego </w:t>
      </w:r>
      <w:r w:rsidR="00CC4885" w:rsidRPr="00130C4C">
        <w:rPr>
          <w:rFonts w:ascii="Tahoma" w:hAnsi="Tahoma" w:cs="Tahoma"/>
        </w:rPr>
        <w:t>pomoc ze</w:t>
      </w:r>
      <w:r w:rsidRPr="00130C4C">
        <w:rPr>
          <w:rFonts w:ascii="Tahoma" w:hAnsi="Tahoma" w:cs="Tahoma"/>
        </w:rPr>
        <w:t xml:space="preserve"> strony Wykonawcy </w:t>
      </w:r>
      <w:r w:rsidR="00CC4885" w:rsidRPr="00130C4C">
        <w:rPr>
          <w:rFonts w:ascii="Tahoma" w:hAnsi="Tahoma" w:cs="Tahoma"/>
        </w:rPr>
        <w:t>i producenta</w:t>
      </w:r>
      <w:r w:rsidRPr="00130C4C">
        <w:rPr>
          <w:rFonts w:ascii="Tahoma" w:hAnsi="Tahoma" w:cs="Tahoma"/>
        </w:rPr>
        <w:t xml:space="preserve"> materiałów.</w:t>
      </w:r>
    </w:p>
    <w:p w:rsidR="00322F90" w:rsidRPr="00130C4C" w:rsidRDefault="00322F90" w:rsidP="00322F90">
      <w:pPr>
        <w:ind w:left="561"/>
        <w:rPr>
          <w:rFonts w:ascii="Tahoma" w:hAnsi="Tahoma" w:cs="Tahoma"/>
        </w:rPr>
      </w:pPr>
      <w:r w:rsidRPr="00130C4C">
        <w:rPr>
          <w:rFonts w:ascii="Tahoma" w:hAnsi="Tahoma" w:cs="Tahoma"/>
        </w:rPr>
        <w:t xml:space="preserve">Inspektor po uprzedniej weryfikacji systemu kontroli robót przeprowadzonego </w:t>
      </w:r>
      <w:r w:rsidR="00CC4885" w:rsidRPr="00130C4C">
        <w:rPr>
          <w:rFonts w:ascii="Tahoma" w:hAnsi="Tahoma" w:cs="Tahoma"/>
        </w:rPr>
        <w:t>przez Wykonawcę</w:t>
      </w:r>
      <w:r w:rsidRPr="00130C4C">
        <w:rPr>
          <w:rFonts w:ascii="Tahoma" w:hAnsi="Tahoma" w:cs="Tahoma"/>
        </w:rPr>
        <w:t xml:space="preserve">, będzie oceniać </w:t>
      </w:r>
      <w:r w:rsidR="00CC4885" w:rsidRPr="00130C4C">
        <w:rPr>
          <w:rFonts w:ascii="Tahoma" w:hAnsi="Tahoma" w:cs="Tahoma"/>
        </w:rPr>
        <w:t>zgodność materiałów</w:t>
      </w:r>
      <w:r w:rsidRPr="00130C4C">
        <w:rPr>
          <w:rFonts w:ascii="Tahoma" w:hAnsi="Tahoma" w:cs="Tahoma"/>
        </w:rPr>
        <w:t xml:space="preserve"> i </w:t>
      </w:r>
      <w:r w:rsidR="00CC4885" w:rsidRPr="00130C4C">
        <w:rPr>
          <w:rFonts w:ascii="Tahoma" w:hAnsi="Tahoma" w:cs="Tahoma"/>
        </w:rPr>
        <w:t>robót z</w:t>
      </w:r>
      <w:r w:rsidRPr="00130C4C">
        <w:rPr>
          <w:rFonts w:ascii="Tahoma" w:hAnsi="Tahoma" w:cs="Tahoma"/>
        </w:rPr>
        <w:t xml:space="preserve"> wymaganiami </w:t>
      </w:r>
      <w:r w:rsidR="00A36E52">
        <w:rPr>
          <w:rFonts w:ascii="Tahoma" w:hAnsi="Tahoma" w:cs="Tahoma"/>
        </w:rPr>
        <w:t xml:space="preserve">OPZ na podstawie </w:t>
      </w:r>
      <w:r w:rsidRPr="00130C4C">
        <w:rPr>
          <w:rFonts w:ascii="Tahoma" w:hAnsi="Tahoma" w:cs="Tahoma"/>
        </w:rPr>
        <w:t xml:space="preserve">wyników badań </w:t>
      </w:r>
      <w:r w:rsidR="00CC4885" w:rsidRPr="00130C4C">
        <w:rPr>
          <w:rFonts w:ascii="Tahoma" w:hAnsi="Tahoma" w:cs="Tahoma"/>
        </w:rPr>
        <w:t>dostarczonych przez</w:t>
      </w:r>
      <w:r w:rsidRPr="00130C4C">
        <w:rPr>
          <w:rFonts w:ascii="Tahoma" w:hAnsi="Tahoma" w:cs="Tahoma"/>
        </w:rPr>
        <w:t xml:space="preserve"> Wykonawcę (deklaracje własności użytkowych kolejnych partii materiału</w:t>
      </w:r>
      <w:r>
        <w:rPr>
          <w:rFonts w:ascii="Tahoma" w:hAnsi="Tahoma" w:cs="Tahoma"/>
        </w:rPr>
        <w:t>)</w:t>
      </w:r>
      <w:r w:rsidRPr="00130C4C">
        <w:rPr>
          <w:rFonts w:ascii="Tahoma" w:hAnsi="Tahoma" w:cs="Tahoma"/>
        </w:rPr>
        <w:t>.</w:t>
      </w:r>
    </w:p>
    <w:p w:rsidR="00322F90" w:rsidRPr="00130C4C" w:rsidRDefault="00322F90" w:rsidP="00322F90">
      <w:pPr>
        <w:ind w:left="561"/>
        <w:rPr>
          <w:rFonts w:ascii="Tahoma" w:hAnsi="Tahoma" w:cs="Tahoma"/>
          <w:b/>
          <w:bCs/>
        </w:rPr>
      </w:pPr>
    </w:p>
    <w:p w:rsidR="00322F90" w:rsidRPr="00F5628D" w:rsidRDefault="00CC4885" w:rsidP="00EB2731">
      <w:pPr>
        <w:pStyle w:val="Akapitzlist"/>
        <w:numPr>
          <w:ilvl w:val="2"/>
          <w:numId w:val="34"/>
        </w:numPr>
        <w:tabs>
          <w:tab w:val="left" w:pos="284"/>
        </w:tabs>
        <w:spacing w:after="120"/>
        <w:ind w:left="1276"/>
        <w:jc w:val="both"/>
        <w:rPr>
          <w:rFonts w:ascii="Tahoma" w:hAnsi="Tahoma" w:cs="Tahoma"/>
          <w:b/>
          <w:bCs/>
          <w:sz w:val="20"/>
        </w:rPr>
      </w:pPr>
      <w:r w:rsidRPr="00F5628D">
        <w:rPr>
          <w:rFonts w:ascii="Tahoma" w:hAnsi="Tahoma" w:cs="Tahoma"/>
          <w:b/>
          <w:bCs/>
          <w:sz w:val="20"/>
        </w:rPr>
        <w:t>Atesty jakości</w:t>
      </w:r>
      <w:r w:rsidR="005278E0">
        <w:rPr>
          <w:rFonts w:ascii="Tahoma" w:hAnsi="Tahoma" w:cs="Tahoma"/>
          <w:b/>
          <w:bCs/>
          <w:sz w:val="20"/>
        </w:rPr>
        <w:t xml:space="preserve"> materiałów</w:t>
      </w:r>
    </w:p>
    <w:p w:rsidR="00322F90" w:rsidRPr="00130C4C" w:rsidRDefault="00CC4885" w:rsidP="00322F90">
      <w:pPr>
        <w:ind w:left="540"/>
        <w:rPr>
          <w:rFonts w:ascii="Tahoma" w:hAnsi="Tahoma" w:cs="Tahoma"/>
        </w:rPr>
      </w:pPr>
      <w:r w:rsidRPr="00130C4C">
        <w:rPr>
          <w:rFonts w:ascii="Tahoma" w:hAnsi="Tahoma" w:cs="Tahoma"/>
        </w:rPr>
        <w:t>Przed wykonaniem</w:t>
      </w:r>
      <w:r w:rsidR="00322F90" w:rsidRPr="00130C4C">
        <w:rPr>
          <w:rFonts w:ascii="Tahoma" w:hAnsi="Tahoma" w:cs="Tahoma"/>
        </w:rPr>
        <w:t xml:space="preserve"> badań jakości materiałów przez Wykonawcę, Inspektor może dopuścić do użycia materiały posiadające </w:t>
      </w:r>
      <w:r w:rsidR="00322F90" w:rsidRPr="00130C4C">
        <w:rPr>
          <w:rFonts w:ascii="Tahoma" w:hAnsi="Tahoma" w:cs="Tahoma"/>
          <w:b/>
        </w:rPr>
        <w:t>deklarację własności materiału producenta</w:t>
      </w:r>
      <w:r w:rsidR="00322F90" w:rsidRPr="00130C4C">
        <w:rPr>
          <w:rFonts w:ascii="Tahoma" w:hAnsi="Tahoma" w:cs="Tahoma"/>
        </w:rPr>
        <w:t xml:space="preserve"> stwierdzającą ich </w:t>
      </w:r>
      <w:r w:rsidRPr="00130C4C">
        <w:rPr>
          <w:rFonts w:ascii="Tahoma" w:hAnsi="Tahoma" w:cs="Tahoma"/>
        </w:rPr>
        <w:t>pełną zgodność z warunkami</w:t>
      </w:r>
      <w:r w:rsidR="00322F90" w:rsidRPr="00130C4C">
        <w:rPr>
          <w:rFonts w:ascii="Tahoma" w:hAnsi="Tahoma" w:cs="Tahoma"/>
        </w:rPr>
        <w:t xml:space="preserve"> podanymi </w:t>
      </w:r>
      <w:r w:rsidRPr="00130C4C">
        <w:rPr>
          <w:rFonts w:ascii="Tahoma" w:hAnsi="Tahoma" w:cs="Tahoma"/>
        </w:rPr>
        <w:t>w Programie</w:t>
      </w:r>
      <w:r w:rsidR="0092063E">
        <w:rPr>
          <w:rFonts w:ascii="Tahoma" w:hAnsi="Tahoma" w:cs="Tahoma"/>
        </w:rPr>
        <w:t xml:space="preserve"> Funkcjonalno-</w:t>
      </w:r>
      <w:r w:rsidR="00322F90" w:rsidRPr="00130C4C">
        <w:rPr>
          <w:rFonts w:ascii="Tahoma" w:hAnsi="Tahoma" w:cs="Tahoma"/>
        </w:rPr>
        <w:t>Użytkowym.</w:t>
      </w:r>
    </w:p>
    <w:p w:rsidR="00322F90" w:rsidRPr="00130C4C" w:rsidRDefault="00322F90" w:rsidP="00322F90">
      <w:pPr>
        <w:ind w:left="540"/>
        <w:rPr>
          <w:rFonts w:ascii="Tahoma" w:hAnsi="Tahoma" w:cs="Tahoma"/>
        </w:rPr>
      </w:pPr>
      <w:r w:rsidRPr="00130C4C">
        <w:rPr>
          <w:rFonts w:ascii="Tahoma" w:hAnsi="Tahoma" w:cs="Tahoma"/>
          <w:b/>
        </w:rPr>
        <w:t xml:space="preserve">W przypadku uziarnienia żwirów, każda partia dostarczona do robót będzie posiadać Deklarację Własności Użytkowych określający w sposób </w:t>
      </w:r>
      <w:r w:rsidR="00CC4885" w:rsidRPr="00130C4C">
        <w:rPr>
          <w:rFonts w:ascii="Tahoma" w:hAnsi="Tahoma" w:cs="Tahoma"/>
          <w:b/>
        </w:rPr>
        <w:t>jednoznaczny jej</w:t>
      </w:r>
      <w:r w:rsidRPr="00130C4C">
        <w:rPr>
          <w:rFonts w:ascii="Tahoma" w:hAnsi="Tahoma" w:cs="Tahoma"/>
          <w:b/>
        </w:rPr>
        <w:t xml:space="preserve"> deklarowane uziarnienie. </w:t>
      </w:r>
      <w:r w:rsidRPr="00130C4C">
        <w:rPr>
          <w:rFonts w:ascii="Tahoma" w:hAnsi="Tahoma" w:cs="Tahoma"/>
        </w:rPr>
        <w:t xml:space="preserve">W przypadku kamieni, wystarczająca jest deklaracja </w:t>
      </w:r>
      <w:r w:rsidR="005278E0">
        <w:rPr>
          <w:rFonts w:ascii="Tahoma" w:hAnsi="Tahoma" w:cs="Tahoma"/>
        </w:rPr>
        <w:t>dostawcy</w:t>
      </w:r>
      <w:r w:rsidRPr="00130C4C">
        <w:rPr>
          <w:rFonts w:ascii="Tahoma" w:hAnsi="Tahoma" w:cs="Tahoma"/>
        </w:rPr>
        <w:t xml:space="preserve"> lub wykonawcy o minimalnych i maksymalnych wymiarach kamieni.</w:t>
      </w:r>
    </w:p>
    <w:p w:rsidR="00322F90" w:rsidRPr="00130C4C" w:rsidRDefault="00322F90" w:rsidP="00322F90">
      <w:pPr>
        <w:ind w:left="540"/>
        <w:rPr>
          <w:rFonts w:ascii="Tahoma" w:hAnsi="Tahoma" w:cs="Tahoma"/>
          <w:b/>
          <w:color w:val="000000"/>
          <w:sz w:val="24"/>
          <w:szCs w:val="24"/>
        </w:rPr>
      </w:pPr>
      <w:r w:rsidRPr="00130C4C">
        <w:rPr>
          <w:rFonts w:ascii="Tahoma" w:hAnsi="Tahoma" w:cs="Tahoma"/>
        </w:rPr>
        <w:t xml:space="preserve">Za partię materiału uważa się przygotowany do wbudowania materiał żwirowy (kamienny) wyprodukowany </w:t>
      </w:r>
      <w:r w:rsidR="00CC4885" w:rsidRPr="00130C4C">
        <w:rPr>
          <w:rFonts w:ascii="Tahoma" w:hAnsi="Tahoma" w:cs="Tahoma"/>
        </w:rPr>
        <w:t>w jednym</w:t>
      </w:r>
      <w:r w:rsidRPr="00130C4C">
        <w:rPr>
          <w:rFonts w:ascii="Tahoma" w:hAnsi="Tahoma" w:cs="Tahoma"/>
        </w:rPr>
        <w:t xml:space="preserve"> procesie przygotowawczym i dostarczony na budowę.  </w:t>
      </w:r>
    </w:p>
    <w:p w:rsidR="00322F90" w:rsidRDefault="00322F90" w:rsidP="00322F90">
      <w:pPr>
        <w:pStyle w:val="Akapitzlist"/>
        <w:tabs>
          <w:tab w:val="left" w:pos="284"/>
        </w:tabs>
        <w:spacing w:after="120"/>
        <w:ind w:left="360"/>
        <w:rPr>
          <w:rFonts w:ascii="Tahoma" w:hAnsi="Tahoma" w:cs="Tahoma"/>
          <w:b/>
          <w:bCs/>
        </w:rPr>
      </w:pPr>
    </w:p>
    <w:p w:rsidR="00E16EEE" w:rsidRPr="00E16EEE" w:rsidRDefault="00E16EEE" w:rsidP="00EB2731">
      <w:pPr>
        <w:pStyle w:val="Akapitzlist"/>
        <w:numPr>
          <w:ilvl w:val="2"/>
          <w:numId w:val="34"/>
        </w:numPr>
        <w:tabs>
          <w:tab w:val="left" w:pos="284"/>
        </w:tabs>
        <w:spacing w:after="120"/>
        <w:ind w:left="1276"/>
        <w:jc w:val="both"/>
        <w:rPr>
          <w:rFonts w:ascii="Tahoma" w:hAnsi="Tahoma" w:cs="Tahoma"/>
          <w:b/>
          <w:bCs/>
          <w:sz w:val="20"/>
        </w:rPr>
      </w:pPr>
      <w:r w:rsidRPr="00E16EEE">
        <w:rPr>
          <w:rFonts w:ascii="Tahoma" w:hAnsi="Tahoma" w:cs="Tahoma"/>
          <w:b/>
          <w:bCs/>
          <w:sz w:val="20"/>
        </w:rPr>
        <w:t xml:space="preserve">Materiały </w:t>
      </w:r>
      <w:r w:rsidR="00CC4885" w:rsidRPr="00E16EEE">
        <w:rPr>
          <w:rFonts w:ascii="Tahoma" w:hAnsi="Tahoma" w:cs="Tahoma"/>
          <w:b/>
          <w:bCs/>
          <w:sz w:val="20"/>
        </w:rPr>
        <w:t>nieodpowiadające</w:t>
      </w:r>
      <w:r w:rsidRPr="00E16EEE">
        <w:rPr>
          <w:rFonts w:ascii="Tahoma" w:hAnsi="Tahoma" w:cs="Tahoma"/>
          <w:b/>
          <w:bCs/>
          <w:sz w:val="20"/>
        </w:rPr>
        <w:t xml:space="preserve"> wymaganiom</w:t>
      </w:r>
    </w:p>
    <w:p w:rsidR="00E16EEE" w:rsidRPr="009F49DC" w:rsidRDefault="00CC4885" w:rsidP="00E16EEE">
      <w:pPr>
        <w:ind w:left="540"/>
        <w:rPr>
          <w:rFonts w:ascii="Tahoma" w:hAnsi="Tahoma" w:cs="Tahoma"/>
        </w:rPr>
      </w:pPr>
      <w:r w:rsidRPr="009F49DC">
        <w:rPr>
          <w:rFonts w:ascii="Tahoma" w:hAnsi="Tahoma" w:cs="Tahoma"/>
        </w:rPr>
        <w:t>Niezatwierdzone</w:t>
      </w:r>
      <w:r w:rsidR="00E16EEE" w:rsidRPr="009F49DC">
        <w:rPr>
          <w:rFonts w:ascii="Tahoma" w:hAnsi="Tahoma" w:cs="Tahoma"/>
        </w:rPr>
        <w:t xml:space="preserve"> materiały </w:t>
      </w:r>
      <w:r w:rsidRPr="009F49DC">
        <w:rPr>
          <w:rFonts w:ascii="Tahoma" w:hAnsi="Tahoma" w:cs="Tahoma"/>
        </w:rPr>
        <w:t>nieodpowiadające</w:t>
      </w:r>
      <w:r w:rsidR="00E16EEE" w:rsidRPr="009F49DC">
        <w:rPr>
          <w:rFonts w:ascii="Tahoma" w:hAnsi="Tahoma" w:cs="Tahoma"/>
        </w:rPr>
        <w:t xml:space="preserve"> wymaganiom zostaną przez Wykonawcę wywiezione z placu budowy, bądź złożone w miejscu wskazanym przez Inspektora. Jeżeli Inspektor zezwoli Wykonawcy na użycie tych materiałów do innych robót, będą one musiały być doprowadzone do uziarnienia właściwego dla tych innych robót przez odpowiednie zmieszanie z brakującymi frakcjami żwirów i kamieni.</w:t>
      </w:r>
    </w:p>
    <w:p w:rsidR="00E16EEE" w:rsidRDefault="00E16EEE" w:rsidP="00E16EEE">
      <w:pPr>
        <w:ind w:left="540"/>
        <w:rPr>
          <w:rFonts w:ascii="Tahoma" w:hAnsi="Tahoma" w:cs="Tahoma"/>
        </w:rPr>
      </w:pPr>
      <w:r w:rsidRPr="009F49DC">
        <w:rPr>
          <w:rFonts w:ascii="Tahoma" w:hAnsi="Tahoma" w:cs="Tahoma"/>
        </w:rPr>
        <w:t xml:space="preserve">Każdy rodzaj robót, w którym znajdują się </w:t>
      </w:r>
      <w:r w:rsidR="00CC4885" w:rsidRPr="009F49DC">
        <w:rPr>
          <w:rFonts w:ascii="Tahoma" w:hAnsi="Tahoma" w:cs="Tahoma"/>
        </w:rPr>
        <w:t>niezbadane</w:t>
      </w:r>
      <w:r w:rsidRPr="009F49DC">
        <w:rPr>
          <w:rFonts w:ascii="Tahoma" w:hAnsi="Tahoma" w:cs="Tahoma"/>
        </w:rPr>
        <w:t xml:space="preserve"> i </w:t>
      </w:r>
      <w:r w:rsidR="00CC4885" w:rsidRPr="009F49DC">
        <w:rPr>
          <w:rFonts w:ascii="Tahoma" w:hAnsi="Tahoma" w:cs="Tahoma"/>
        </w:rPr>
        <w:t>niezaakceptowane materiały</w:t>
      </w:r>
      <w:r w:rsidRPr="009F49DC">
        <w:rPr>
          <w:rFonts w:ascii="Tahoma" w:hAnsi="Tahoma" w:cs="Tahoma"/>
        </w:rPr>
        <w:t>, Wykonawca wykonuje na własn</w:t>
      </w:r>
      <w:r w:rsidR="005278E0">
        <w:rPr>
          <w:rFonts w:ascii="Tahoma" w:hAnsi="Tahoma" w:cs="Tahoma"/>
        </w:rPr>
        <w:t>e ryzyko, licząc się z jego nie</w:t>
      </w:r>
      <w:r w:rsidRPr="009F49DC">
        <w:rPr>
          <w:rFonts w:ascii="Tahoma" w:hAnsi="Tahoma" w:cs="Tahoma"/>
        </w:rPr>
        <w:t xml:space="preserve">przyjęciem i niezapłaceniem. </w:t>
      </w:r>
    </w:p>
    <w:p w:rsidR="00E16EEE" w:rsidRPr="009F49DC" w:rsidRDefault="00E16EEE" w:rsidP="00E16EEE">
      <w:pPr>
        <w:pStyle w:val="Akapitzlist"/>
        <w:spacing w:line="276" w:lineRule="auto"/>
        <w:ind w:left="709"/>
        <w:jc w:val="both"/>
        <w:rPr>
          <w:rFonts w:ascii="Tahoma" w:hAnsi="Tahoma" w:cs="Tahoma"/>
        </w:rPr>
      </w:pPr>
    </w:p>
    <w:p w:rsidR="00E16EEE" w:rsidRPr="00E16EEE" w:rsidRDefault="00E16EEE" w:rsidP="00EB2731">
      <w:pPr>
        <w:pStyle w:val="Akapitzlist"/>
        <w:numPr>
          <w:ilvl w:val="2"/>
          <w:numId w:val="34"/>
        </w:numPr>
        <w:tabs>
          <w:tab w:val="left" w:pos="284"/>
        </w:tabs>
        <w:spacing w:after="120"/>
        <w:ind w:left="1276"/>
        <w:jc w:val="both"/>
        <w:rPr>
          <w:rFonts w:ascii="Tahoma" w:hAnsi="Tahoma" w:cs="Tahoma"/>
          <w:b/>
          <w:bCs/>
          <w:sz w:val="20"/>
        </w:rPr>
      </w:pPr>
      <w:r w:rsidRPr="00E16EEE">
        <w:rPr>
          <w:rFonts w:ascii="Tahoma" w:hAnsi="Tahoma" w:cs="Tahoma"/>
          <w:b/>
          <w:bCs/>
          <w:sz w:val="20"/>
        </w:rPr>
        <w:t>Przechowywanie i składowanie materiałów</w:t>
      </w:r>
    </w:p>
    <w:p w:rsidR="00E16EEE" w:rsidRPr="00DA071C" w:rsidRDefault="00CC4885" w:rsidP="00E16EEE">
      <w:pPr>
        <w:ind w:left="540"/>
        <w:rPr>
          <w:rFonts w:ascii="Tahoma" w:hAnsi="Tahoma" w:cs="Tahoma"/>
        </w:rPr>
      </w:pPr>
      <w:r w:rsidRPr="00DA071C">
        <w:rPr>
          <w:rFonts w:ascii="Tahoma" w:hAnsi="Tahoma" w:cs="Tahoma"/>
        </w:rPr>
        <w:t>Wykonawca zapewni</w:t>
      </w:r>
      <w:r w:rsidR="00E16EEE" w:rsidRPr="00DA071C">
        <w:rPr>
          <w:rFonts w:ascii="Tahoma" w:hAnsi="Tahoma" w:cs="Tahoma"/>
        </w:rPr>
        <w:t>, aby tymczasowo składowane materiały</w:t>
      </w:r>
      <w:r w:rsidR="00E16EEE" w:rsidRPr="009F49DC">
        <w:rPr>
          <w:rFonts w:ascii="Tahoma" w:hAnsi="Tahoma" w:cs="Tahoma"/>
        </w:rPr>
        <w:t xml:space="preserve"> </w:t>
      </w:r>
      <w:r w:rsidR="00E16EEE" w:rsidRPr="00DA071C">
        <w:rPr>
          <w:rFonts w:ascii="Tahoma" w:hAnsi="Tahoma" w:cs="Tahoma"/>
        </w:rPr>
        <w:t xml:space="preserve">do czasu, gdy będą one potrzebne do robót, były zabezpieczone przed zanieczyszczeniem, zachowały swoją jakość </w:t>
      </w:r>
      <w:r w:rsidRPr="00DA071C">
        <w:rPr>
          <w:rFonts w:ascii="Tahoma" w:hAnsi="Tahoma" w:cs="Tahoma"/>
        </w:rPr>
        <w:t>i właściwość</w:t>
      </w:r>
      <w:r w:rsidR="00E16EEE" w:rsidRPr="00DA071C">
        <w:rPr>
          <w:rFonts w:ascii="Tahoma" w:hAnsi="Tahoma" w:cs="Tahoma"/>
        </w:rPr>
        <w:t xml:space="preserve"> do robót i były dostępne do kontroli przez Inspektora.</w:t>
      </w:r>
    </w:p>
    <w:p w:rsidR="00E16EEE" w:rsidRPr="00DA071C" w:rsidRDefault="00E16EEE" w:rsidP="00E16EEE">
      <w:pPr>
        <w:ind w:left="540"/>
        <w:rPr>
          <w:rFonts w:ascii="Tahoma" w:hAnsi="Tahoma" w:cs="Tahoma"/>
        </w:rPr>
      </w:pPr>
      <w:r w:rsidRPr="00DA071C">
        <w:rPr>
          <w:rFonts w:ascii="Tahoma" w:hAnsi="Tahoma" w:cs="Tahoma"/>
        </w:rPr>
        <w:t xml:space="preserve">Miejsca czasowego składowania będą po zakończeniu robót doprowadzone </w:t>
      </w:r>
      <w:r w:rsidR="00CC4885" w:rsidRPr="00DA071C">
        <w:rPr>
          <w:rFonts w:ascii="Tahoma" w:hAnsi="Tahoma" w:cs="Tahoma"/>
        </w:rPr>
        <w:t>przez Wykonawcę</w:t>
      </w:r>
      <w:r w:rsidRPr="00DA071C">
        <w:rPr>
          <w:rFonts w:ascii="Tahoma" w:hAnsi="Tahoma" w:cs="Tahoma"/>
        </w:rPr>
        <w:t xml:space="preserve"> </w:t>
      </w:r>
      <w:r w:rsidR="005278E0">
        <w:rPr>
          <w:rFonts w:ascii="Tahoma" w:hAnsi="Tahoma" w:cs="Tahoma"/>
        </w:rPr>
        <w:br/>
      </w:r>
      <w:r w:rsidRPr="00DA071C">
        <w:rPr>
          <w:rFonts w:ascii="Tahoma" w:hAnsi="Tahoma" w:cs="Tahoma"/>
        </w:rPr>
        <w:t>do ich pierwotnego stanu, w sposób zaakceptowany przez Inspektora.</w:t>
      </w:r>
    </w:p>
    <w:p w:rsidR="00322F90" w:rsidRDefault="00322F90" w:rsidP="00322F90">
      <w:pPr>
        <w:pStyle w:val="Akapitzlist"/>
        <w:tabs>
          <w:tab w:val="left" w:pos="284"/>
        </w:tabs>
        <w:spacing w:after="120"/>
        <w:ind w:left="360"/>
        <w:rPr>
          <w:rFonts w:ascii="Tahoma" w:hAnsi="Tahoma" w:cs="Tahoma"/>
          <w:b/>
          <w:bCs/>
        </w:rPr>
      </w:pPr>
    </w:p>
    <w:p w:rsidR="00942EA0" w:rsidRPr="005152CD" w:rsidRDefault="00942EA0" w:rsidP="00C2098E">
      <w:pPr>
        <w:keepNext/>
        <w:widowControl/>
        <w:numPr>
          <w:ilvl w:val="1"/>
          <w:numId w:val="11"/>
        </w:numPr>
        <w:spacing w:before="360" w:after="120" w:line="259" w:lineRule="auto"/>
        <w:jc w:val="left"/>
        <w:outlineLvl w:val="1"/>
        <w:rPr>
          <w:rFonts w:ascii="Tahoma" w:hAnsi="Tahoma" w:cs="Tahoma"/>
          <w:b/>
        </w:rPr>
      </w:pPr>
      <w:r w:rsidRPr="005152CD">
        <w:rPr>
          <w:rFonts w:ascii="Tahoma" w:hAnsi="Tahoma" w:cs="Tahoma"/>
          <w:b/>
        </w:rPr>
        <w:t xml:space="preserve">  </w:t>
      </w:r>
      <w:bookmarkStart w:id="11" w:name="_Toc528581018"/>
      <w:r>
        <w:rPr>
          <w:rFonts w:ascii="Tahoma" w:hAnsi="Tahoma" w:cs="Tahoma"/>
          <w:b/>
        </w:rPr>
        <w:t>POMIARY WYKONANYCH</w:t>
      </w:r>
      <w:r w:rsidRPr="005152CD">
        <w:rPr>
          <w:rFonts w:ascii="Tahoma" w:hAnsi="Tahoma" w:cs="Tahoma"/>
          <w:b/>
        </w:rPr>
        <w:t xml:space="preserve"> ROBÓT</w:t>
      </w:r>
      <w:bookmarkEnd w:id="11"/>
    </w:p>
    <w:p w:rsidR="00942EA0" w:rsidRDefault="00942EA0" w:rsidP="00942EA0">
      <w:pPr>
        <w:ind w:left="540"/>
        <w:rPr>
          <w:rFonts w:ascii="Tahoma" w:hAnsi="Tahoma" w:cs="Tahoma"/>
          <w:sz w:val="22"/>
          <w:szCs w:val="22"/>
        </w:rPr>
      </w:pPr>
    </w:p>
    <w:p w:rsidR="00942EA0" w:rsidRPr="00942EA0" w:rsidRDefault="00942EA0" w:rsidP="00942EA0">
      <w:pPr>
        <w:ind w:left="540"/>
        <w:rPr>
          <w:rFonts w:ascii="Tahoma" w:hAnsi="Tahoma" w:cs="Tahoma"/>
          <w:sz w:val="22"/>
          <w:szCs w:val="22"/>
        </w:rPr>
      </w:pPr>
      <w:r w:rsidRPr="00942EA0">
        <w:rPr>
          <w:rFonts w:ascii="Tahoma" w:hAnsi="Tahoma" w:cs="Tahoma"/>
          <w:sz w:val="22"/>
          <w:szCs w:val="22"/>
        </w:rPr>
        <w:t>Do kontroli i potwierdzenia objętości wbudowanego żwiru należy przyjąć jako powierzchnię odniesienia powierzchnię wyznaczoną przez pomiary wstępne przekrojów koryta rzeki. W przypadku, gdy Wykonawca, Zamawiający lub Inżynier Kontraktu stwierdzi inny, nieliniowy kształt dna w obrębie planowanego bystrza to Wykonawca w Cenie Kontraktowej wykona pomiary uszczegółowiające i uwzględni te pomiary w obliczeniach objętości wykonanej pryzmy bystrza.</w:t>
      </w:r>
    </w:p>
    <w:p w:rsidR="00942EA0" w:rsidRPr="00942EA0" w:rsidRDefault="00942EA0" w:rsidP="00942EA0">
      <w:pPr>
        <w:ind w:left="540"/>
        <w:rPr>
          <w:rFonts w:ascii="Tahoma" w:hAnsi="Tahoma" w:cs="Tahoma"/>
          <w:sz w:val="22"/>
          <w:szCs w:val="22"/>
        </w:rPr>
      </w:pPr>
    </w:p>
    <w:p w:rsidR="00942EA0" w:rsidRDefault="00942EA0" w:rsidP="00942EA0">
      <w:pPr>
        <w:ind w:left="540"/>
        <w:rPr>
          <w:rFonts w:ascii="Tahoma" w:hAnsi="Tahoma" w:cs="Tahoma"/>
          <w:sz w:val="22"/>
          <w:szCs w:val="22"/>
        </w:rPr>
      </w:pPr>
      <w:r w:rsidRPr="00942EA0">
        <w:rPr>
          <w:rFonts w:ascii="Tahoma" w:hAnsi="Tahoma" w:cs="Tahoma"/>
          <w:sz w:val="22"/>
          <w:szCs w:val="22"/>
        </w:rPr>
        <w:t xml:space="preserve">Po wykonaniu bystrza, Wykonawca wykona pomiary geodezyjne w punktach charakterystycznych wskazanych </w:t>
      </w:r>
      <w:r>
        <w:rPr>
          <w:rFonts w:ascii="Tahoma" w:hAnsi="Tahoma" w:cs="Tahoma"/>
          <w:sz w:val="22"/>
          <w:szCs w:val="22"/>
        </w:rPr>
        <w:t>w niniejszym PFU w punkcie 2.1.1</w:t>
      </w:r>
      <w:r w:rsidRPr="00942EA0">
        <w:rPr>
          <w:rFonts w:ascii="Tahoma" w:hAnsi="Tahoma" w:cs="Tahoma"/>
          <w:sz w:val="22"/>
          <w:szCs w:val="22"/>
        </w:rPr>
        <w:t>. Zakłada się wykonanie bystrza z zachowaniem poziomych linii przekrojów poprzecznych na górnej powierzchni pryzmy, wobec powyższego należy wykonać po 2 pomiary powykonawcze na skraju bystrza (przy brzegach), w miejscach wskazanyc</w:t>
      </w:r>
      <w:r>
        <w:rPr>
          <w:rFonts w:ascii="Tahoma" w:hAnsi="Tahoma" w:cs="Tahoma"/>
          <w:sz w:val="22"/>
          <w:szCs w:val="22"/>
        </w:rPr>
        <w:t>h na przekroju podłużnym,</w:t>
      </w:r>
      <w:r w:rsidRPr="00942EA0">
        <w:t xml:space="preserve"> </w:t>
      </w:r>
      <w:r w:rsidRPr="00942EA0">
        <w:rPr>
          <w:rFonts w:ascii="Tahoma" w:hAnsi="Tahoma" w:cs="Tahoma"/>
          <w:sz w:val="22"/>
          <w:szCs w:val="22"/>
        </w:rPr>
        <w:t xml:space="preserve">w punkcie 2.1.1, </w:t>
      </w:r>
      <w:r>
        <w:rPr>
          <w:rFonts w:ascii="Tahoma" w:hAnsi="Tahoma" w:cs="Tahoma"/>
          <w:sz w:val="22"/>
          <w:szCs w:val="22"/>
        </w:rPr>
        <w:t xml:space="preserve">zaznaczonych </w:t>
      </w:r>
      <w:r w:rsidRPr="00942EA0">
        <w:rPr>
          <w:rFonts w:ascii="Tahoma" w:hAnsi="Tahoma" w:cs="Tahoma"/>
          <w:sz w:val="22"/>
          <w:szCs w:val="22"/>
        </w:rPr>
        <w:t>kolorem zielonym na rysunku nr 1.</w:t>
      </w:r>
    </w:p>
    <w:p w:rsidR="00942EA0" w:rsidRPr="00942EA0" w:rsidRDefault="00942EA0" w:rsidP="00942EA0">
      <w:pPr>
        <w:ind w:left="540"/>
        <w:rPr>
          <w:rFonts w:ascii="Tahoma" w:hAnsi="Tahoma" w:cs="Tahoma"/>
          <w:sz w:val="22"/>
          <w:szCs w:val="22"/>
        </w:rPr>
      </w:pPr>
    </w:p>
    <w:p w:rsidR="00942EA0" w:rsidRPr="00942EA0" w:rsidRDefault="00942EA0" w:rsidP="00942EA0">
      <w:pPr>
        <w:ind w:left="540"/>
        <w:rPr>
          <w:rFonts w:ascii="Tahoma" w:hAnsi="Tahoma" w:cs="Tahoma"/>
          <w:sz w:val="22"/>
          <w:szCs w:val="22"/>
        </w:rPr>
      </w:pPr>
      <w:r w:rsidRPr="00942EA0">
        <w:rPr>
          <w:rFonts w:ascii="Tahoma" w:hAnsi="Tahoma" w:cs="Tahoma"/>
          <w:sz w:val="22"/>
          <w:szCs w:val="22"/>
        </w:rPr>
        <w:t>Wykonawca wykona przy pomocy uprawnionego geodety obliczenia objętości wykonanego nasypu bystrza uwzględniając tak wykonane pomiary wstępne i pomiary powykonawcze. Wykonane obliczenia i pomiary będą sprawdzane przez Inżyniera Kontraktu i zatwierdzane przez Zamawiającego.</w:t>
      </w:r>
    </w:p>
    <w:p w:rsidR="00942EA0" w:rsidRPr="00942EA0" w:rsidRDefault="00942EA0" w:rsidP="00942EA0">
      <w:pPr>
        <w:ind w:left="540"/>
        <w:rPr>
          <w:rFonts w:ascii="Tahoma" w:hAnsi="Tahoma" w:cs="Tahoma"/>
          <w:sz w:val="22"/>
          <w:szCs w:val="22"/>
        </w:rPr>
      </w:pPr>
    </w:p>
    <w:p w:rsidR="00942EA0" w:rsidRDefault="00942EA0" w:rsidP="00942EA0">
      <w:pPr>
        <w:ind w:left="540"/>
        <w:rPr>
          <w:rFonts w:ascii="Tahoma" w:hAnsi="Tahoma" w:cs="Tahoma"/>
          <w:sz w:val="22"/>
          <w:szCs w:val="22"/>
        </w:rPr>
      </w:pPr>
      <w:r w:rsidRPr="00942EA0">
        <w:rPr>
          <w:rFonts w:ascii="Tahoma" w:hAnsi="Tahoma" w:cs="Tahoma"/>
          <w:sz w:val="22"/>
          <w:szCs w:val="22"/>
        </w:rPr>
        <w:t>Tak wykonane i sprawdzone obliczenia będą podstawą do rozliczenia objętości wykonanego nasypu bystrza.</w:t>
      </w:r>
    </w:p>
    <w:p w:rsidR="005278E0" w:rsidRDefault="005278E0" w:rsidP="00322F90">
      <w:pPr>
        <w:pStyle w:val="Akapitzlist"/>
        <w:tabs>
          <w:tab w:val="left" w:pos="284"/>
        </w:tabs>
        <w:spacing w:after="120"/>
        <w:ind w:left="360"/>
        <w:rPr>
          <w:rFonts w:ascii="Tahoma" w:hAnsi="Tahoma" w:cs="Tahoma"/>
          <w:b/>
          <w:bCs/>
        </w:rPr>
      </w:pPr>
    </w:p>
    <w:p w:rsidR="005278E0" w:rsidRDefault="005278E0" w:rsidP="00322F90">
      <w:pPr>
        <w:pStyle w:val="Akapitzlist"/>
        <w:tabs>
          <w:tab w:val="left" w:pos="284"/>
        </w:tabs>
        <w:spacing w:after="120"/>
        <w:ind w:left="360"/>
        <w:rPr>
          <w:rFonts w:ascii="Tahoma" w:hAnsi="Tahoma" w:cs="Tahoma"/>
          <w:b/>
          <w:bCs/>
        </w:rPr>
      </w:pPr>
    </w:p>
    <w:bookmarkEnd w:id="0"/>
    <w:bookmarkEnd w:id="2"/>
    <w:bookmarkEnd w:id="3"/>
    <w:p w:rsidR="00984F86" w:rsidRDefault="00E16EEE" w:rsidP="00C2098E">
      <w:pPr>
        <w:keepNext/>
        <w:widowControl/>
        <w:numPr>
          <w:ilvl w:val="1"/>
          <w:numId w:val="11"/>
        </w:numPr>
        <w:spacing w:before="360" w:after="120" w:line="259" w:lineRule="auto"/>
        <w:jc w:val="left"/>
        <w:outlineLvl w:val="1"/>
        <w:rPr>
          <w:rFonts w:ascii="Tahoma" w:hAnsi="Tahoma" w:cs="Tahoma"/>
          <w:b/>
        </w:rPr>
      </w:pPr>
      <w:r w:rsidRPr="00E16EEE">
        <w:rPr>
          <w:rFonts w:ascii="Tahoma" w:hAnsi="Tahoma" w:cs="Tahoma"/>
          <w:b/>
        </w:rPr>
        <w:t xml:space="preserve"> </w:t>
      </w:r>
      <w:bookmarkStart w:id="12" w:name="_Toc528581019"/>
      <w:r w:rsidR="00CC4885" w:rsidRPr="00E16EEE">
        <w:rPr>
          <w:rFonts w:ascii="Tahoma" w:hAnsi="Tahoma" w:cs="Tahoma"/>
          <w:b/>
        </w:rPr>
        <w:t>WYKONANIE DOKUMENTACJI</w:t>
      </w:r>
      <w:r w:rsidRPr="00E16EEE">
        <w:rPr>
          <w:rFonts w:ascii="Tahoma" w:hAnsi="Tahoma" w:cs="Tahoma"/>
          <w:b/>
        </w:rPr>
        <w:t xml:space="preserve"> POWYKONAWCZEJ I ODBIORÓW</w:t>
      </w:r>
      <w:bookmarkEnd w:id="12"/>
      <w:r w:rsidRPr="00E16EEE">
        <w:rPr>
          <w:rFonts w:ascii="Tahoma" w:hAnsi="Tahoma" w:cs="Tahoma"/>
          <w:b/>
        </w:rPr>
        <w:t xml:space="preserve"> </w:t>
      </w:r>
    </w:p>
    <w:p w:rsidR="00984F86" w:rsidRPr="004E4088" w:rsidRDefault="00984F86" w:rsidP="004E4088">
      <w:pPr>
        <w:spacing w:after="160" w:line="259" w:lineRule="auto"/>
        <w:rPr>
          <w:rFonts w:ascii="Tahoma" w:hAnsi="Tahoma" w:cs="Tahoma"/>
          <w:sz w:val="22"/>
          <w:szCs w:val="22"/>
        </w:rPr>
      </w:pPr>
      <w:r w:rsidRPr="00FE2A20">
        <w:rPr>
          <w:rFonts w:ascii="Tahoma" w:hAnsi="Tahoma" w:cs="Tahoma"/>
          <w:sz w:val="22"/>
          <w:szCs w:val="22"/>
        </w:rPr>
        <w:t>Wykonawca sporządzi Dokumentację powykonawczą wraz z niezbędnymi opisami a ich treść przedstawiać będzie Roboty tak, jak zostały przez Wykonawcę zrealizowane, z zaznaczeniem lokalizacji, wymiarów i detali wykonanych Robót.</w:t>
      </w:r>
      <w:r w:rsidR="00696FA8">
        <w:rPr>
          <w:rFonts w:ascii="Tahoma" w:hAnsi="Tahoma" w:cs="Tahoma"/>
          <w:sz w:val="22"/>
          <w:szCs w:val="22"/>
        </w:rPr>
        <w:t xml:space="preserve"> </w:t>
      </w:r>
      <w:r w:rsidRPr="00FE2A20">
        <w:rPr>
          <w:rFonts w:ascii="Tahoma" w:hAnsi="Tahoma" w:cs="Tahoma"/>
          <w:sz w:val="22"/>
          <w:szCs w:val="22"/>
        </w:rPr>
        <w:t>Szczegóły wymaganej do</w:t>
      </w:r>
      <w:r w:rsidR="00F3427C" w:rsidRPr="00FE2A20">
        <w:rPr>
          <w:rFonts w:ascii="Tahoma" w:hAnsi="Tahoma" w:cs="Tahoma"/>
          <w:sz w:val="22"/>
          <w:szCs w:val="22"/>
        </w:rPr>
        <w:t>kumentacji zawarte są w pkt 3. p. punkt</w:t>
      </w:r>
      <w:r w:rsidRPr="00FE2A20">
        <w:rPr>
          <w:rFonts w:ascii="Tahoma" w:hAnsi="Tahoma" w:cs="Tahoma"/>
          <w:sz w:val="22"/>
          <w:szCs w:val="22"/>
        </w:rPr>
        <w:t xml:space="preserve"> 23. </w:t>
      </w:r>
    </w:p>
    <w:p w:rsidR="004E4088" w:rsidRDefault="00984F86" w:rsidP="004E4088">
      <w:pPr>
        <w:keepNext/>
        <w:widowControl/>
        <w:numPr>
          <w:ilvl w:val="0"/>
          <w:numId w:val="11"/>
        </w:numPr>
        <w:spacing w:before="360" w:after="120" w:line="259" w:lineRule="auto"/>
        <w:jc w:val="left"/>
        <w:outlineLvl w:val="1"/>
        <w:rPr>
          <w:rFonts w:ascii="Tahoma" w:hAnsi="Tahoma" w:cs="Tahoma"/>
          <w:b/>
          <w:bCs/>
          <w:iCs/>
          <w:sz w:val="24"/>
          <w:szCs w:val="22"/>
        </w:rPr>
      </w:pPr>
      <w:bookmarkStart w:id="13" w:name="_Toc528581020"/>
      <w:r w:rsidRPr="004E4088">
        <w:rPr>
          <w:rFonts w:ascii="Tahoma" w:hAnsi="Tahoma" w:cs="Tahoma"/>
          <w:b/>
          <w:bCs/>
          <w:iCs/>
          <w:sz w:val="24"/>
          <w:szCs w:val="22"/>
        </w:rPr>
        <w:t>WYNAGRODZENIE WYKONAWCY I TABELA ELEMENTÓW ROZLICZENIOWYCH (TER)</w:t>
      </w:r>
      <w:bookmarkStart w:id="14" w:name="_Toc486183685"/>
      <w:bookmarkEnd w:id="13"/>
    </w:p>
    <w:p w:rsidR="00984F86" w:rsidRPr="004E4088" w:rsidRDefault="00984F86" w:rsidP="004E4088">
      <w:pPr>
        <w:keepNext/>
        <w:widowControl/>
        <w:numPr>
          <w:ilvl w:val="1"/>
          <w:numId w:val="11"/>
        </w:numPr>
        <w:spacing w:before="360" w:after="120" w:line="259" w:lineRule="auto"/>
        <w:jc w:val="left"/>
        <w:outlineLvl w:val="1"/>
        <w:rPr>
          <w:rFonts w:ascii="Tahoma" w:hAnsi="Tahoma" w:cs="Tahoma"/>
          <w:b/>
          <w:bCs/>
          <w:iCs/>
          <w:sz w:val="24"/>
          <w:szCs w:val="22"/>
        </w:rPr>
      </w:pPr>
      <w:bookmarkStart w:id="15" w:name="_Toc528581021"/>
      <w:r w:rsidRPr="004E4088">
        <w:rPr>
          <w:rFonts w:ascii="Tahoma" w:hAnsi="Tahoma" w:cs="Tahoma"/>
          <w:b/>
          <w:sz w:val="22"/>
          <w:szCs w:val="22"/>
        </w:rPr>
        <w:t>Wymagania ogólne</w:t>
      </w:r>
      <w:bookmarkEnd w:id="14"/>
      <w:bookmarkEnd w:id="15"/>
    </w:p>
    <w:p w:rsidR="00090E49" w:rsidRDefault="00090E49" w:rsidP="00EF0D54">
      <w:pPr>
        <w:spacing w:after="160" w:line="259" w:lineRule="auto"/>
        <w:rPr>
          <w:rFonts w:ascii="Tahoma" w:hAnsi="Tahoma" w:cs="Tahoma"/>
          <w:sz w:val="22"/>
          <w:szCs w:val="22"/>
        </w:rPr>
      </w:pPr>
      <w:r w:rsidRPr="00090E49">
        <w:rPr>
          <w:rFonts w:ascii="Tahoma" w:hAnsi="Tahoma" w:cs="Tahoma"/>
          <w:sz w:val="22"/>
          <w:szCs w:val="22"/>
        </w:rPr>
        <w:t xml:space="preserve">Zadaniem niniejszego rozdziału jest wyjaśnienie warunków wyliczenia ryczałtowej jednostkowej kwoty wynagrodzenia Wykonawcy w formularzu oferty i kwot w Tabeli Elementów Rozliczeniowych i sposobu, w jaki kwoty w pozycji Tabeli Elementów Rozliczeniowych powinny być wypełnione.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Wymagania i zasady niniejszego rozdziału dotyczą składników </w:t>
      </w:r>
      <w:r w:rsidR="00F3427C" w:rsidRPr="00130C4C">
        <w:rPr>
          <w:rFonts w:ascii="Tahoma" w:hAnsi="Tahoma" w:cs="Tahoma"/>
          <w:sz w:val="22"/>
          <w:szCs w:val="22"/>
        </w:rPr>
        <w:t>kosztów, jakie</w:t>
      </w:r>
      <w:r w:rsidRPr="00130C4C">
        <w:rPr>
          <w:rFonts w:ascii="Tahoma" w:hAnsi="Tahoma" w:cs="Tahoma"/>
          <w:sz w:val="22"/>
          <w:szCs w:val="22"/>
        </w:rPr>
        <w:t xml:space="preserve"> są objęte Wynagrodzeniem Wykonawcy w formie </w:t>
      </w:r>
      <w:r w:rsidRPr="00130C4C">
        <w:rPr>
          <w:rFonts w:ascii="Tahoma" w:hAnsi="Tahoma" w:cs="Tahoma"/>
          <w:b/>
          <w:sz w:val="22"/>
          <w:szCs w:val="22"/>
        </w:rPr>
        <w:t>jednostkowych cen ryczałtowych</w:t>
      </w:r>
      <w:r w:rsidRPr="00130C4C">
        <w:rPr>
          <w:rFonts w:ascii="Tahoma" w:hAnsi="Tahoma" w:cs="Tahoma"/>
          <w:sz w:val="22"/>
          <w:szCs w:val="22"/>
        </w:rPr>
        <w:t xml:space="preserve"> i podziału Ceny Oferty na elementy rozliczeniowe.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Tabela Elementów Rozliczeniowych jest to zestawienie określające wartość poszczególnych elementów Robót, które zostanie przedłożone przez Wykonawcę w Ofercie i zawierać będzie scalony wykaz Robót, które są przedmiotem Kontraktu, z określeniem ich wartości </w:t>
      </w:r>
      <w:r w:rsidR="00F3427C" w:rsidRPr="00130C4C">
        <w:rPr>
          <w:rFonts w:ascii="Tahoma" w:hAnsi="Tahoma" w:cs="Tahoma"/>
          <w:sz w:val="22"/>
          <w:szCs w:val="22"/>
        </w:rPr>
        <w:t>nieprzekraczających</w:t>
      </w:r>
      <w:r w:rsidRPr="00130C4C">
        <w:rPr>
          <w:rFonts w:ascii="Tahoma" w:hAnsi="Tahoma" w:cs="Tahoma"/>
          <w:sz w:val="22"/>
          <w:szCs w:val="22"/>
        </w:rPr>
        <w:t xml:space="preserve"> w sumie wartości Wynagrod</w:t>
      </w:r>
      <w:r>
        <w:rPr>
          <w:rFonts w:ascii="Tahoma" w:hAnsi="Tahoma" w:cs="Tahoma"/>
          <w:sz w:val="22"/>
          <w:szCs w:val="22"/>
        </w:rPr>
        <w:t>z</w:t>
      </w:r>
      <w:r w:rsidRPr="00130C4C">
        <w:rPr>
          <w:rFonts w:ascii="Tahoma" w:hAnsi="Tahoma" w:cs="Tahoma"/>
          <w:sz w:val="22"/>
          <w:szCs w:val="22"/>
        </w:rPr>
        <w:t xml:space="preserve">enia Wykonawcy dla ilości poszczególnych składników określonych w TER poniżej. </w:t>
      </w:r>
    </w:p>
    <w:p w:rsidR="00984F86" w:rsidRPr="00130C4C" w:rsidRDefault="004D75DF" w:rsidP="00EF0D54">
      <w:pPr>
        <w:spacing w:after="160" w:line="259" w:lineRule="auto"/>
        <w:rPr>
          <w:rFonts w:ascii="Tahoma" w:hAnsi="Tahoma" w:cs="Tahoma"/>
          <w:sz w:val="22"/>
          <w:szCs w:val="22"/>
        </w:rPr>
      </w:pPr>
      <w:r>
        <w:rPr>
          <w:rFonts w:ascii="Tahoma" w:hAnsi="Tahoma" w:cs="Tahoma"/>
          <w:sz w:val="22"/>
          <w:szCs w:val="22"/>
        </w:rPr>
        <w:t>Ceny jednostkowe</w:t>
      </w:r>
      <w:r w:rsidR="00984F86" w:rsidRPr="00130C4C">
        <w:rPr>
          <w:rFonts w:ascii="Tahoma" w:hAnsi="Tahoma" w:cs="Tahoma"/>
          <w:sz w:val="22"/>
          <w:szCs w:val="22"/>
        </w:rPr>
        <w:t xml:space="preserve"> określone dla poszczególnych pozycji Tabeli Elementów Rozliczeniowych nie mogą przekraczać faktycznej rynkowej wartości świadczenia Wykonawcy w ramach danej pozycji Tabeli Elementów Rozliczeniowych. </w:t>
      </w:r>
    </w:p>
    <w:p w:rsidR="00984F86" w:rsidRPr="00090E49" w:rsidRDefault="00984F86" w:rsidP="001730E8">
      <w:pPr>
        <w:spacing w:after="160" w:line="259" w:lineRule="auto"/>
        <w:rPr>
          <w:rFonts w:ascii="Tahoma" w:hAnsi="Tahoma" w:cs="Tahoma"/>
          <w:sz w:val="22"/>
          <w:szCs w:val="22"/>
        </w:rPr>
      </w:pPr>
      <w:r w:rsidRPr="00090E49">
        <w:rPr>
          <w:rFonts w:ascii="Tahoma" w:hAnsi="Tahoma" w:cs="Tahoma"/>
          <w:sz w:val="22"/>
          <w:szCs w:val="22"/>
        </w:rPr>
        <w:t xml:space="preserve">Dla </w:t>
      </w:r>
      <w:r w:rsidRPr="00090E49">
        <w:rPr>
          <w:rFonts w:ascii="Tahoma" w:hAnsi="Tahoma" w:cs="Tahoma"/>
          <w:b/>
          <w:sz w:val="22"/>
          <w:szCs w:val="22"/>
        </w:rPr>
        <w:t>każdej Części TER</w:t>
      </w:r>
      <w:r w:rsidRPr="00090E49">
        <w:rPr>
          <w:rFonts w:ascii="Tahoma" w:hAnsi="Tahoma" w:cs="Tahoma"/>
          <w:sz w:val="22"/>
          <w:szCs w:val="22"/>
        </w:rPr>
        <w:t xml:space="preserve"> w Ofercie będzie wypełniony zgodnie z poniższymi zasadami:</w:t>
      </w:r>
    </w:p>
    <w:p w:rsidR="00984F86" w:rsidRPr="00090E49" w:rsidRDefault="00984F86" w:rsidP="005B0492">
      <w:pPr>
        <w:pStyle w:val="Akapitzlist"/>
        <w:numPr>
          <w:ilvl w:val="0"/>
          <w:numId w:val="18"/>
        </w:numPr>
        <w:jc w:val="both"/>
        <w:rPr>
          <w:rFonts w:ascii="Tahoma" w:hAnsi="Tahoma" w:cs="Tahoma"/>
        </w:rPr>
      </w:pPr>
      <w:r w:rsidRPr="00090E49">
        <w:rPr>
          <w:rFonts w:ascii="Tahoma" w:hAnsi="Tahoma" w:cs="Tahoma"/>
        </w:rPr>
        <w:t xml:space="preserve">Ceny za </w:t>
      </w:r>
      <w:r w:rsidR="003239DD">
        <w:rPr>
          <w:rFonts w:ascii="Tahoma" w:hAnsi="Tahoma" w:cs="Tahoma"/>
        </w:rPr>
        <w:t xml:space="preserve">1m3 obejmują </w:t>
      </w:r>
      <w:r w:rsidRPr="00090E49">
        <w:rPr>
          <w:rFonts w:ascii="Tahoma" w:hAnsi="Tahoma" w:cs="Tahoma"/>
        </w:rPr>
        <w:t>wykonanie Etapu I, czyli w skrócie</w:t>
      </w:r>
      <w:r w:rsidR="005278E0" w:rsidRPr="00090E49">
        <w:rPr>
          <w:rFonts w:ascii="Tahoma" w:hAnsi="Tahoma" w:cs="Tahoma"/>
        </w:rPr>
        <w:t xml:space="preserve"> wykonanie</w:t>
      </w:r>
      <w:r w:rsidR="003239DD">
        <w:rPr>
          <w:rFonts w:ascii="Tahoma" w:hAnsi="Tahoma" w:cs="Tahoma"/>
        </w:rPr>
        <w:t xml:space="preserve"> pomiarów geodezyjnych. </w:t>
      </w:r>
      <w:r w:rsidRPr="00090E49">
        <w:rPr>
          <w:rFonts w:ascii="Tahoma" w:hAnsi="Tahoma" w:cs="Tahoma"/>
        </w:rPr>
        <w:t xml:space="preserve"> </w:t>
      </w:r>
    </w:p>
    <w:p w:rsidR="00984F86" w:rsidRPr="00090E49" w:rsidRDefault="005F2537" w:rsidP="00696FA8">
      <w:pPr>
        <w:pStyle w:val="Akapitzlist"/>
        <w:numPr>
          <w:ilvl w:val="0"/>
          <w:numId w:val="18"/>
        </w:numPr>
        <w:jc w:val="both"/>
        <w:rPr>
          <w:rFonts w:ascii="Tahoma" w:hAnsi="Tahoma" w:cs="Tahoma"/>
        </w:rPr>
      </w:pPr>
      <w:r w:rsidRPr="00090E49">
        <w:rPr>
          <w:rFonts w:ascii="Tahoma" w:hAnsi="Tahoma" w:cs="Tahoma"/>
        </w:rPr>
        <w:t xml:space="preserve">Ceny za </w:t>
      </w:r>
      <w:r w:rsidR="003239DD">
        <w:rPr>
          <w:rFonts w:ascii="Tahoma" w:hAnsi="Tahoma" w:cs="Tahoma"/>
        </w:rPr>
        <w:t xml:space="preserve">1 m3 obejmują </w:t>
      </w:r>
      <w:r w:rsidRPr="00090E49">
        <w:rPr>
          <w:rFonts w:ascii="Tahoma" w:hAnsi="Tahoma" w:cs="Tahoma"/>
        </w:rPr>
        <w:t>wykonanie Etapu II</w:t>
      </w:r>
      <w:r w:rsidR="005278E0" w:rsidRPr="00090E49">
        <w:rPr>
          <w:rFonts w:ascii="Tahoma" w:hAnsi="Tahoma" w:cs="Tahoma"/>
        </w:rPr>
        <w:t>, w skrócie wykonanie</w:t>
      </w:r>
      <w:r w:rsidR="00984F86" w:rsidRPr="00090E49">
        <w:rPr>
          <w:rFonts w:ascii="Tahoma" w:hAnsi="Tahoma" w:cs="Tahoma"/>
        </w:rPr>
        <w:t xml:space="preserve"> dokumentacji i uzyskania pozwoleń</w:t>
      </w:r>
      <w:r w:rsidR="00696FA8" w:rsidRPr="00090E49">
        <w:rPr>
          <w:rFonts w:ascii="Tahoma" w:hAnsi="Tahoma" w:cs="Tahoma"/>
        </w:rPr>
        <w:t>.</w:t>
      </w:r>
    </w:p>
    <w:p w:rsidR="00FA13BC" w:rsidRPr="008B410B" w:rsidRDefault="00FA13BC" w:rsidP="005B0492">
      <w:pPr>
        <w:pStyle w:val="Akapitzlist"/>
        <w:numPr>
          <w:ilvl w:val="0"/>
          <w:numId w:val="18"/>
        </w:numPr>
        <w:jc w:val="both"/>
        <w:rPr>
          <w:rFonts w:ascii="Tahoma" w:hAnsi="Tahoma" w:cs="Tahoma"/>
          <w:b/>
        </w:rPr>
      </w:pPr>
      <w:r w:rsidRPr="00090E49">
        <w:rPr>
          <w:rFonts w:ascii="Tahoma" w:hAnsi="Tahoma" w:cs="Tahoma"/>
        </w:rPr>
        <w:t>Dla  Etapu III</w:t>
      </w:r>
      <w:r w:rsidR="00984F86" w:rsidRPr="00090E49">
        <w:rPr>
          <w:rFonts w:ascii="Tahoma" w:hAnsi="Tahoma" w:cs="Tahoma"/>
        </w:rPr>
        <w:t xml:space="preserve"> ceny </w:t>
      </w:r>
      <w:r w:rsidRPr="00090E49">
        <w:rPr>
          <w:rFonts w:ascii="Tahoma" w:hAnsi="Tahoma" w:cs="Tahoma"/>
        </w:rPr>
        <w:t xml:space="preserve">jednostkowe </w:t>
      </w:r>
      <w:r w:rsidR="00984F86" w:rsidRPr="00090E49">
        <w:rPr>
          <w:rFonts w:ascii="Tahoma" w:hAnsi="Tahoma" w:cs="Tahoma"/>
        </w:rPr>
        <w:t>za 1 m</w:t>
      </w:r>
      <w:r w:rsidR="00984F86" w:rsidRPr="00090E49">
        <w:rPr>
          <w:rFonts w:ascii="Tahoma" w:hAnsi="Tahoma" w:cs="Tahoma"/>
          <w:vertAlign w:val="superscript"/>
        </w:rPr>
        <w:t>3</w:t>
      </w:r>
      <w:r w:rsidR="00984F86" w:rsidRPr="00090E49">
        <w:rPr>
          <w:rFonts w:ascii="Tahoma" w:hAnsi="Tahoma" w:cs="Tahoma"/>
        </w:rPr>
        <w:t xml:space="preserve"> </w:t>
      </w:r>
      <w:r w:rsidRPr="00090E49">
        <w:rPr>
          <w:rFonts w:ascii="Tahoma" w:hAnsi="Tahoma" w:cs="Tahoma"/>
        </w:rPr>
        <w:t>wykonanych nasypów, to jest cena</w:t>
      </w:r>
      <w:r w:rsidR="00984F86" w:rsidRPr="00090E49">
        <w:rPr>
          <w:rFonts w:ascii="Tahoma" w:hAnsi="Tahoma" w:cs="Tahoma"/>
        </w:rPr>
        <w:t xml:space="preserve"> </w:t>
      </w:r>
      <w:r w:rsidR="00696FA8" w:rsidRPr="00090E49">
        <w:rPr>
          <w:rFonts w:ascii="Tahoma" w:hAnsi="Tahoma" w:cs="Tahoma"/>
        </w:rPr>
        <w:t xml:space="preserve">jednostkowa </w:t>
      </w:r>
      <w:r w:rsidR="00984F86" w:rsidRPr="00090E49">
        <w:rPr>
          <w:rFonts w:ascii="Tahoma" w:hAnsi="Tahoma" w:cs="Tahoma"/>
        </w:rPr>
        <w:t>wykonania wszystkich czynności, robót i dokumentów</w:t>
      </w:r>
      <w:r w:rsidR="00696FA8" w:rsidRPr="00090E49">
        <w:rPr>
          <w:rFonts w:ascii="Tahoma" w:hAnsi="Tahoma" w:cs="Tahoma"/>
        </w:rPr>
        <w:t xml:space="preserve"> na 1 m3,</w:t>
      </w:r>
      <w:r w:rsidR="00984F86" w:rsidRPr="00090E49">
        <w:rPr>
          <w:rFonts w:ascii="Tahoma" w:hAnsi="Tahoma" w:cs="Tahoma"/>
        </w:rPr>
        <w:t xml:space="preserve"> będą </w:t>
      </w:r>
      <w:r w:rsidRPr="008B410B">
        <w:rPr>
          <w:rFonts w:ascii="Tahoma" w:hAnsi="Tahoma" w:cs="Tahoma"/>
          <w:b/>
        </w:rPr>
        <w:t xml:space="preserve">w tej samej wysokości dla </w:t>
      </w:r>
      <w:r w:rsidR="008B410B" w:rsidRPr="008B410B">
        <w:rPr>
          <w:rFonts w:ascii="Tahoma" w:hAnsi="Tahoma" w:cs="Tahoma"/>
          <w:b/>
        </w:rPr>
        <w:t xml:space="preserve">wszystkich lokalizacji w ramach poszczególnego </w:t>
      </w:r>
      <w:r w:rsidRPr="008B410B">
        <w:rPr>
          <w:rFonts w:ascii="Tahoma" w:hAnsi="Tahoma" w:cs="Tahoma"/>
          <w:b/>
        </w:rPr>
        <w:t xml:space="preserve"> Zadania.</w:t>
      </w:r>
    </w:p>
    <w:p w:rsidR="00984F86" w:rsidRPr="00090E49" w:rsidRDefault="00FA13BC" w:rsidP="00FA13BC">
      <w:pPr>
        <w:pStyle w:val="Akapitzlist"/>
        <w:numPr>
          <w:ilvl w:val="0"/>
          <w:numId w:val="18"/>
        </w:numPr>
        <w:jc w:val="both"/>
        <w:rPr>
          <w:rFonts w:ascii="Tahoma" w:hAnsi="Tahoma" w:cs="Tahoma"/>
        </w:rPr>
      </w:pPr>
      <w:r w:rsidRPr="00090E49">
        <w:rPr>
          <w:rFonts w:ascii="Tahoma" w:hAnsi="Tahoma" w:cs="Tahoma"/>
        </w:rPr>
        <w:t xml:space="preserve">Cena za wykonanie za wykonanie </w:t>
      </w:r>
      <w:r w:rsidR="003239DD">
        <w:rPr>
          <w:rFonts w:ascii="Tahoma" w:hAnsi="Tahoma" w:cs="Tahoma"/>
        </w:rPr>
        <w:t>1 m3</w:t>
      </w:r>
      <w:r w:rsidRPr="00090E49">
        <w:rPr>
          <w:rFonts w:ascii="Tahoma" w:hAnsi="Tahoma" w:cs="Tahoma"/>
        </w:rPr>
        <w:t xml:space="preserve"> dla danego bystrza w określonej lokalizacji, będzie iloczynem stałej ceny jednostk</w:t>
      </w:r>
      <w:r w:rsidR="003239DD">
        <w:rPr>
          <w:rFonts w:ascii="Tahoma" w:hAnsi="Tahoma" w:cs="Tahoma"/>
        </w:rPr>
        <w:t>owej dla Zadania według punktu 3</w:t>
      </w:r>
      <w:r w:rsidRPr="00090E49">
        <w:rPr>
          <w:rFonts w:ascii="Tahoma" w:hAnsi="Tahoma" w:cs="Tahoma"/>
        </w:rPr>
        <w:t xml:space="preserve"> powyżej i</w:t>
      </w:r>
      <w:r w:rsidR="00984F86" w:rsidRPr="00090E49">
        <w:rPr>
          <w:rFonts w:ascii="Tahoma" w:hAnsi="Tahoma" w:cs="Tahoma"/>
        </w:rPr>
        <w:t xml:space="preserve"> ilości </w:t>
      </w:r>
      <w:r w:rsidRPr="00090E49">
        <w:rPr>
          <w:rFonts w:ascii="Tahoma" w:hAnsi="Tahoma" w:cs="Tahoma"/>
        </w:rPr>
        <w:t xml:space="preserve">m3 </w:t>
      </w:r>
      <w:r w:rsidR="00696FA8" w:rsidRPr="00090E49">
        <w:rPr>
          <w:rFonts w:ascii="Tahoma" w:hAnsi="Tahoma" w:cs="Tahoma"/>
        </w:rPr>
        <w:t>dla tego bystrza  podanej</w:t>
      </w:r>
      <w:r w:rsidR="00984F86" w:rsidRPr="00090E49">
        <w:rPr>
          <w:rFonts w:ascii="Tahoma" w:hAnsi="Tahoma" w:cs="Tahoma"/>
        </w:rPr>
        <w:t xml:space="preserve"> w TER.</w:t>
      </w:r>
    </w:p>
    <w:p w:rsidR="00984F86" w:rsidRPr="00090E49" w:rsidRDefault="00FA13BC" w:rsidP="005B0492">
      <w:pPr>
        <w:pStyle w:val="Akapitzlist"/>
        <w:numPr>
          <w:ilvl w:val="0"/>
          <w:numId w:val="18"/>
        </w:numPr>
        <w:jc w:val="both"/>
        <w:rPr>
          <w:rFonts w:ascii="Tahoma" w:hAnsi="Tahoma" w:cs="Tahoma"/>
        </w:rPr>
      </w:pPr>
      <w:r w:rsidRPr="00090E49">
        <w:rPr>
          <w:rFonts w:ascii="Tahoma" w:hAnsi="Tahoma" w:cs="Tahoma"/>
        </w:rPr>
        <w:t>S</w:t>
      </w:r>
      <w:r w:rsidR="00984F86" w:rsidRPr="00090E49">
        <w:rPr>
          <w:rFonts w:ascii="Tahoma" w:hAnsi="Tahoma" w:cs="Tahoma"/>
        </w:rPr>
        <w:t xml:space="preserve">uma cen </w:t>
      </w:r>
      <w:r w:rsidRPr="00090E49">
        <w:rPr>
          <w:rFonts w:ascii="Tahoma" w:hAnsi="Tahoma" w:cs="Tahoma"/>
        </w:rPr>
        <w:t>wszystkich Zadań</w:t>
      </w:r>
      <w:r w:rsidR="00984F86" w:rsidRPr="00090E49">
        <w:rPr>
          <w:rFonts w:ascii="Tahoma" w:hAnsi="Tahoma" w:cs="Tahoma"/>
        </w:rPr>
        <w:t xml:space="preserve"> będzie równa kwocie przedstawionej </w:t>
      </w:r>
      <w:r w:rsidR="005278E0" w:rsidRPr="00090E49">
        <w:rPr>
          <w:rFonts w:ascii="Tahoma" w:hAnsi="Tahoma" w:cs="Tahoma"/>
        </w:rPr>
        <w:br/>
      </w:r>
      <w:r w:rsidR="00984F86" w:rsidRPr="00090E49">
        <w:rPr>
          <w:rFonts w:ascii="Tahoma" w:hAnsi="Tahoma" w:cs="Tahoma"/>
        </w:rPr>
        <w:t>w Ofercie Wykonawcy.</w:t>
      </w:r>
    </w:p>
    <w:p w:rsidR="00984F86" w:rsidRDefault="00696FA8" w:rsidP="003239DD">
      <w:pPr>
        <w:spacing w:after="160" w:line="259" w:lineRule="auto"/>
        <w:rPr>
          <w:rFonts w:ascii="Tahoma" w:hAnsi="Tahoma" w:cs="Tahoma"/>
          <w:sz w:val="22"/>
          <w:szCs w:val="22"/>
        </w:rPr>
      </w:pPr>
      <w:r w:rsidRPr="008B410B">
        <w:rPr>
          <w:rFonts w:ascii="Tahoma" w:hAnsi="Tahoma" w:cs="Tahoma"/>
          <w:b/>
          <w:sz w:val="22"/>
          <w:szCs w:val="22"/>
        </w:rPr>
        <w:t>Wynagrodzenie</w:t>
      </w:r>
      <w:r w:rsidR="00984F86" w:rsidRPr="008B410B">
        <w:rPr>
          <w:rFonts w:ascii="Tahoma" w:hAnsi="Tahoma" w:cs="Tahoma"/>
          <w:b/>
          <w:sz w:val="22"/>
          <w:szCs w:val="22"/>
        </w:rPr>
        <w:t xml:space="preserve"> Wykonawcy będzie </w:t>
      </w:r>
      <w:r w:rsidRPr="008B410B">
        <w:rPr>
          <w:rFonts w:ascii="Tahoma" w:hAnsi="Tahoma" w:cs="Tahoma"/>
          <w:b/>
          <w:sz w:val="22"/>
          <w:szCs w:val="22"/>
        </w:rPr>
        <w:t xml:space="preserve">obliczane </w:t>
      </w:r>
      <w:r w:rsidR="00984F86" w:rsidRPr="008B410B">
        <w:rPr>
          <w:rFonts w:ascii="Tahoma" w:hAnsi="Tahoma" w:cs="Tahoma"/>
          <w:b/>
          <w:sz w:val="22"/>
          <w:szCs w:val="22"/>
        </w:rPr>
        <w:t xml:space="preserve"> powykonawczo</w:t>
      </w:r>
      <w:r w:rsidR="00984F86" w:rsidRPr="00130C4C">
        <w:rPr>
          <w:rFonts w:ascii="Tahoma" w:hAnsi="Tahoma" w:cs="Tahoma"/>
          <w:sz w:val="22"/>
          <w:szCs w:val="22"/>
        </w:rPr>
        <w:t xml:space="preserve"> na podstawie dokumentacji odbiorowej</w:t>
      </w:r>
      <w:r w:rsidRPr="00696FA8">
        <w:rPr>
          <w:rFonts w:ascii="Tahoma" w:hAnsi="Tahoma" w:cs="Tahoma"/>
          <w:sz w:val="22"/>
          <w:szCs w:val="22"/>
        </w:rPr>
        <w:t xml:space="preserve"> </w:t>
      </w:r>
      <w:r w:rsidRPr="00130C4C">
        <w:rPr>
          <w:rFonts w:ascii="Tahoma" w:hAnsi="Tahoma" w:cs="Tahoma"/>
          <w:sz w:val="22"/>
          <w:szCs w:val="22"/>
        </w:rPr>
        <w:t>i jakościowej</w:t>
      </w:r>
      <w:r>
        <w:rPr>
          <w:rFonts w:ascii="Tahoma" w:hAnsi="Tahoma" w:cs="Tahoma"/>
          <w:sz w:val="22"/>
          <w:szCs w:val="22"/>
        </w:rPr>
        <w:t xml:space="preserve"> oraz obliczeń ilości m3 na podstawie pomiarów geodezyjnych wstępnych i powykonawczych zgodnie z PFU,</w:t>
      </w:r>
      <w:r w:rsidR="00984F86" w:rsidRPr="00130C4C">
        <w:rPr>
          <w:rFonts w:ascii="Tahoma" w:hAnsi="Tahoma" w:cs="Tahoma"/>
          <w:sz w:val="22"/>
          <w:szCs w:val="22"/>
        </w:rPr>
        <w:t xml:space="preserve"> po zakończeniu wykonywania poszczególnych pozycji opisanych w TER. </w:t>
      </w:r>
      <w:r w:rsidR="005278E0">
        <w:rPr>
          <w:rFonts w:ascii="Tahoma" w:hAnsi="Tahoma" w:cs="Tahoma"/>
          <w:sz w:val="22"/>
          <w:szCs w:val="22"/>
        </w:rPr>
        <w:br/>
      </w:r>
      <w:r w:rsidR="003239DD">
        <w:rPr>
          <w:rFonts w:ascii="Tahoma" w:hAnsi="Tahoma" w:cs="Tahoma"/>
          <w:sz w:val="22"/>
          <w:szCs w:val="22"/>
        </w:rPr>
        <w:t>P</w:t>
      </w:r>
      <w:r w:rsidR="00984F86" w:rsidRPr="00130C4C">
        <w:rPr>
          <w:rFonts w:ascii="Tahoma" w:hAnsi="Tahoma" w:cs="Tahoma"/>
          <w:sz w:val="22"/>
          <w:szCs w:val="22"/>
        </w:rPr>
        <w:t xml:space="preserve">rzewiduje się zapłaty za częściowe wykonanie danej pozycji opisanej w </w:t>
      </w:r>
      <w:r w:rsidR="00F3427C" w:rsidRPr="00130C4C">
        <w:rPr>
          <w:rFonts w:ascii="Tahoma" w:hAnsi="Tahoma" w:cs="Tahoma"/>
          <w:sz w:val="22"/>
          <w:szCs w:val="22"/>
        </w:rPr>
        <w:t>odpowiednim wierszu</w:t>
      </w:r>
      <w:r w:rsidR="00984F86" w:rsidRPr="00130C4C">
        <w:rPr>
          <w:rFonts w:ascii="Tahoma" w:hAnsi="Tahoma" w:cs="Tahoma"/>
          <w:sz w:val="22"/>
          <w:szCs w:val="22"/>
        </w:rPr>
        <w:t xml:space="preserve"> </w:t>
      </w:r>
      <w:r w:rsidR="005278E0">
        <w:rPr>
          <w:rFonts w:ascii="Tahoma" w:hAnsi="Tahoma" w:cs="Tahoma"/>
          <w:sz w:val="22"/>
          <w:szCs w:val="22"/>
        </w:rPr>
        <w:br/>
      </w:r>
      <w:r w:rsidR="00984F86" w:rsidRPr="00130C4C">
        <w:rPr>
          <w:rFonts w:ascii="Tahoma" w:hAnsi="Tahoma" w:cs="Tahoma"/>
          <w:sz w:val="22"/>
          <w:szCs w:val="22"/>
        </w:rPr>
        <w:t xml:space="preserve">w </w:t>
      </w:r>
      <w:r w:rsidR="003239DD">
        <w:rPr>
          <w:rFonts w:ascii="Tahoma" w:hAnsi="Tahoma" w:cs="Tahoma"/>
          <w:sz w:val="22"/>
          <w:szCs w:val="22"/>
        </w:rPr>
        <w:t xml:space="preserve">TER, z wyjątkiem zapłaty za </w:t>
      </w:r>
      <w:r w:rsidR="003239DD" w:rsidRPr="003239DD">
        <w:rPr>
          <w:rFonts w:ascii="Tahoma" w:hAnsi="Tahoma" w:cs="Tahoma"/>
          <w:sz w:val="22"/>
          <w:szCs w:val="22"/>
        </w:rPr>
        <w:t>wykonanie Etapu I, czyli w skrócie wykonanie pomiarów geodezyjnych</w:t>
      </w:r>
      <w:r w:rsidR="003239DD">
        <w:rPr>
          <w:rFonts w:ascii="Tahoma" w:hAnsi="Tahoma" w:cs="Tahoma"/>
          <w:sz w:val="22"/>
          <w:szCs w:val="22"/>
        </w:rPr>
        <w:t xml:space="preserve"> w </w:t>
      </w:r>
      <w:r w:rsidR="003239DD" w:rsidRPr="003239DD">
        <w:rPr>
          <w:rFonts w:ascii="Tahoma" w:hAnsi="Tahoma" w:cs="Tahoma"/>
          <w:b/>
          <w:sz w:val="22"/>
          <w:szCs w:val="22"/>
        </w:rPr>
        <w:t>kwocie 10% Ceny ofertowej</w:t>
      </w:r>
      <w:r w:rsidR="003239DD">
        <w:rPr>
          <w:rFonts w:ascii="Tahoma" w:hAnsi="Tahoma" w:cs="Tahoma"/>
          <w:sz w:val="22"/>
          <w:szCs w:val="22"/>
        </w:rPr>
        <w:t xml:space="preserve"> dla danego bystrza oraz za </w:t>
      </w:r>
      <w:r w:rsidR="003239DD" w:rsidRPr="003239DD">
        <w:rPr>
          <w:rFonts w:ascii="Tahoma" w:hAnsi="Tahoma" w:cs="Tahoma"/>
          <w:sz w:val="22"/>
          <w:szCs w:val="22"/>
        </w:rPr>
        <w:t>wykonanie Etapu II, w skrócie wykonanie do</w:t>
      </w:r>
      <w:r w:rsidR="003239DD">
        <w:rPr>
          <w:rFonts w:ascii="Tahoma" w:hAnsi="Tahoma" w:cs="Tahoma"/>
          <w:sz w:val="22"/>
          <w:szCs w:val="22"/>
        </w:rPr>
        <w:t>kumentacji i uzyskania pozwoleń</w:t>
      </w:r>
      <w:r w:rsidR="003239DD" w:rsidRPr="003239DD">
        <w:rPr>
          <w:rFonts w:ascii="Tahoma" w:hAnsi="Tahoma" w:cs="Tahoma"/>
          <w:sz w:val="22"/>
          <w:szCs w:val="22"/>
        </w:rPr>
        <w:t xml:space="preserve"> </w:t>
      </w:r>
      <w:r w:rsidR="003239DD">
        <w:rPr>
          <w:rFonts w:ascii="Tahoma" w:hAnsi="Tahoma" w:cs="Tahoma"/>
          <w:sz w:val="22"/>
          <w:szCs w:val="22"/>
        </w:rPr>
        <w:t xml:space="preserve">w </w:t>
      </w:r>
      <w:r w:rsidR="003239DD" w:rsidRPr="003239DD">
        <w:rPr>
          <w:rFonts w:ascii="Tahoma" w:hAnsi="Tahoma" w:cs="Tahoma"/>
          <w:b/>
          <w:sz w:val="22"/>
          <w:szCs w:val="22"/>
        </w:rPr>
        <w:t>kwocie 10% Ceny ofertowej</w:t>
      </w:r>
      <w:r w:rsidR="003239DD">
        <w:rPr>
          <w:rFonts w:ascii="Tahoma" w:hAnsi="Tahoma" w:cs="Tahoma"/>
          <w:sz w:val="22"/>
          <w:szCs w:val="22"/>
        </w:rPr>
        <w:t xml:space="preserve"> dla danego bystrza.</w:t>
      </w:r>
    </w:p>
    <w:p w:rsidR="003239DD" w:rsidRPr="00130C4C" w:rsidRDefault="003239DD" w:rsidP="003239DD">
      <w:pPr>
        <w:spacing w:after="160" w:line="259" w:lineRule="auto"/>
        <w:rPr>
          <w:rFonts w:ascii="Tahoma" w:hAnsi="Tahoma" w:cs="Tahoma"/>
          <w:sz w:val="22"/>
          <w:szCs w:val="22"/>
        </w:rPr>
      </w:pPr>
      <w:r>
        <w:rPr>
          <w:rFonts w:ascii="Tahoma" w:hAnsi="Tahoma" w:cs="Tahoma"/>
          <w:sz w:val="22"/>
          <w:szCs w:val="22"/>
        </w:rPr>
        <w:t>Pozostała kwota będzie wypłacona po zakończeniu prac dla danego bystrza na podstawie obmiarów powykonawczych.</w:t>
      </w:r>
    </w:p>
    <w:p w:rsidR="00984F86"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Cały koszt wypełnienia postanowień Kontraktu został włączony w pozycje przedstawione w Tabeli Elementów Rozliczeniowych, </w:t>
      </w:r>
      <w:r w:rsidRPr="00696FA8">
        <w:rPr>
          <w:rFonts w:ascii="Tahoma" w:hAnsi="Tahoma" w:cs="Tahoma"/>
          <w:sz w:val="22"/>
          <w:szCs w:val="22"/>
        </w:rPr>
        <w:t>przy czym uzna</w:t>
      </w:r>
      <w:r w:rsidR="00696FA8" w:rsidRPr="00696FA8">
        <w:rPr>
          <w:rFonts w:ascii="Tahoma" w:hAnsi="Tahoma" w:cs="Tahoma"/>
          <w:sz w:val="22"/>
          <w:szCs w:val="22"/>
        </w:rPr>
        <w:t>je</w:t>
      </w:r>
      <w:r w:rsidR="00696FA8">
        <w:rPr>
          <w:rFonts w:ascii="Tahoma" w:hAnsi="Tahoma" w:cs="Tahoma"/>
          <w:sz w:val="22"/>
          <w:szCs w:val="22"/>
        </w:rPr>
        <w:t xml:space="preserve"> się, że </w:t>
      </w:r>
      <w:r w:rsidRPr="00696FA8">
        <w:rPr>
          <w:rFonts w:ascii="Tahoma" w:hAnsi="Tahoma" w:cs="Tahoma"/>
          <w:sz w:val="22"/>
          <w:szCs w:val="22"/>
        </w:rPr>
        <w:t xml:space="preserve">jeżeli </w:t>
      </w:r>
      <w:r w:rsidR="00090E49">
        <w:rPr>
          <w:rFonts w:ascii="Tahoma" w:hAnsi="Tahoma" w:cs="Tahoma"/>
          <w:sz w:val="22"/>
          <w:szCs w:val="22"/>
        </w:rPr>
        <w:t xml:space="preserve">jakieś czynności lub materiały </w:t>
      </w:r>
      <w:r w:rsidRPr="00696FA8">
        <w:rPr>
          <w:rFonts w:ascii="Tahoma" w:hAnsi="Tahoma" w:cs="Tahoma"/>
          <w:sz w:val="22"/>
          <w:szCs w:val="22"/>
        </w:rPr>
        <w:t xml:space="preserve"> nie zostały wyraźnie wskazane w Tabeli Elementów Rozliczeniowych</w:t>
      </w:r>
      <w:r w:rsidR="00090E49">
        <w:rPr>
          <w:rFonts w:ascii="Tahoma" w:hAnsi="Tahoma" w:cs="Tahoma"/>
          <w:sz w:val="22"/>
          <w:szCs w:val="22"/>
        </w:rPr>
        <w:t xml:space="preserve"> a są niezbędne do wykonania Przedmiotu Zamówienia, </w:t>
      </w:r>
      <w:r w:rsidRPr="00130C4C">
        <w:rPr>
          <w:rFonts w:ascii="Tahoma" w:hAnsi="Tahoma" w:cs="Tahoma"/>
          <w:sz w:val="22"/>
          <w:szCs w:val="22"/>
        </w:rPr>
        <w:t xml:space="preserve">to ich koszt został uwzględniony </w:t>
      </w:r>
      <w:r w:rsidR="00696FA8">
        <w:rPr>
          <w:rFonts w:ascii="Tahoma" w:hAnsi="Tahoma" w:cs="Tahoma"/>
          <w:sz w:val="22"/>
          <w:szCs w:val="22"/>
        </w:rPr>
        <w:t xml:space="preserve">w Cenie Kontraktowej. </w:t>
      </w:r>
    </w:p>
    <w:p w:rsidR="00090E49" w:rsidRPr="00090E49" w:rsidRDefault="00090E49" w:rsidP="00C2098E">
      <w:pPr>
        <w:keepNext/>
        <w:widowControl/>
        <w:numPr>
          <w:ilvl w:val="1"/>
          <w:numId w:val="11"/>
        </w:numPr>
        <w:spacing w:before="360" w:after="160" w:line="259" w:lineRule="auto"/>
        <w:jc w:val="left"/>
        <w:outlineLvl w:val="1"/>
        <w:rPr>
          <w:rFonts w:ascii="Tahoma" w:hAnsi="Tahoma" w:cs="Tahoma"/>
          <w:b/>
          <w:sz w:val="22"/>
          <w:szCs w:val="22"/>
        </w:rPr>
      </w:pPr>
      <w:bookmarkStart w:id="16" w:name="_Toc528581022"/>
      <w:r w:rsidRPr="00090E49">
        <w:rPr>
          <w:rFonts w:ascii="Tahoma" w:hAnsi="Tahoma" w:cs="Tahoma"/>
          <w:b/>
          <w:sz w:val="22"/>
          <w:szCs w:val="22"/>
        </w:rPr>
        <w:t>Wskazania szczegółowe</w:t>
      </w:r>
      <w:bookmarkEnd w:id="16"/>
    </w:p>
    <w:p w:rsidR="00984F86" w:rsidRPr="00130C4C" w:rsidRDefault="00FE2A20" w:rsidP="00EF0D54">
      <w:pPr>
        <w:spacing w:after="160" w:line="259" w:lineRule="auto"/>
        <w:rPr>
          <w:rFonts w:ascii="Tahoma" w:hAnsi="Tahoma" w:cs="Tahoma"/>
          <w:sz w:val="22"/>
          <w:szCs w:val="22"/>
        </w:rPr>
      </w:pPr>
      <w:r>
        <w:rPr>
          <w:rFonts w:ascii="Tahoma" w:hAnsi="Tahoma" w:cs="Tahoma"/>
          <w:sz w:val="22"/>
          <w:szCs w:val="22"/>
        </w:rPr>
        <w:br/>
      </w:r>
      <w:r w:rsidR="00984F86" w:rsidRPr="00130C4C">
        <w:rPr>
          <w:rFonts w:ascii="Tahoma" w:hAnsi="Tahoma" w:cs="Tahoma"/>
          <w:sz w:val="22"/>
          <w:szCs w:val="22"/>
        </w:rPr>
        <w:t xml:space="preserve">Tam gdzie opisano warunki i zasady sporządzania i obliczania kwot w TER dotyczy to również ogólnej kwoty Wynagrodzenia Wykonawcy w ofercie i Umowie. Niniejszy rozdział stanowi integralną część opisu w SIWZ sposobu wyliczenia kwoty Wynagrodzenia Wykonawcy w formularzu oferty i rozliczeń </w:t>
      </w:r>
      <w:r w:rsidR="005278E0">
        <w:rPr>
          <w:rFonts w:ascii="Tahoma" w:hAnsi="Tahoma" w:cs="Tahoma"/>
          <w:sz w:val="22"/>
          <w:szCs w:val="22"/>
        </w:rPr>
        <w:br/>
      </w:r>
      <w:r w:rsidR="00984F86" w:rsidRPr="00130C4C">
        <w:rPr>
          <w:rFonts w:ascii="Tahoma" w:hAnsi="Tahoma" w:cs="Tahoma"/>
          <w:sz w:val="22"/>
          <w:szCs w:val="22"/>
        </w:rPr>
        <w:t xml:space="preserve">po podpisaniu Umowy. </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Tabela Elementów Rozliczeniowych powinna być czytana razem z pozostałymi Dokumentami Kontraktowymi, w powiązaniu z Instrukcjami dla </w:t>
      </w:r>
      <w:r w:rsidR="005278E0">
        <w:rPr>
          <w:rFonts w:ascii="Tahoma" w:hAnsi="Tahoma" w:cs="Tahoma"/>
          <w:sz w:val="22"/>
          <w:szCs w:val="22"/>
          <w:lang w:eastAsia="en-US"/>
        </w:rPr>
        <w:t>Wykonawców</w:t>
      </w:r>
      <w:r w:rsidRPr="00130C4C">
        <w:rPr>
          <w:rFonts w:ascii="Tahoma" w:hAnsi="Tahoma" w:cs="Tahoma"/>
          <w:sz w:val="22"/>
          <w:szCs w:val="22"/>
          <w:lang w:eastAsia="en-US"/>
        </w:rPr>
        <w:t>, Ogólnymi i Szczególnymi Warunkami Kontraktowym</w:t>
      </w:r>
      <w:r>
        <w:rPr>
          <w:rFonts w:ascii="Tahoma" w:hAnsi="Tahoma" w:cs="Tahoma"/>
          <w:sz w:val="22"/>
          <w:szCs w:val="22"/>
          <w:lang w:eastAsia="en-US"/>
        </w:rPr>
        <w:t xml:space="preserve">i </w:t>
      </w:r>
      <w:r w:rsidR="005278E0">
        <w:rPr>
          <w:rFonts w:ascii="Tahoma" w:hAnsi="Tahoma" w:cs="Tahoma"/>
          <w:sz w:val="22"/>
          <w:szCs w:val="22"/>
          <w:lang w:eastAsia="en-US"/>
        </w:rPr>
        <w:t xml:space="preserve">(Umową) </w:t>
      </w:r>
      <w:r w:rsidRPr="00130C4C">
        <w:rPr>
          <w:rFonts w:ascii="Tahoma" w:hAnsi="Tahoma" w:cs="Tahoma"/>
          <w:sz w:val="22"/>
          <w:szCs w:val="22"/>
          <w:lang w:eastAsia="en-US"/>
        </w:rPr>
        <w:t xml:space="preserve">oraz Rysunkami. Tabela Elementów Rozliczeniowych pokrywa wszelkie </w:t>
      </w:r>
      <w:r w:rsidR="00F3427C" w:rsidRPr="00130C4C">
        <w:rPr>
          <w:rFonts w:ascii="Tahoma" w:hAnsi="Tahoma" w:cs="Tahoma"/>
          <w:sz w:val="22"/>
          <w:szCs w:val="22"/>
          <w:lang w:eastAsia="en-US"/>
        </w:rPr>
        <w:t>roboty, jakie</w:t>
      </w:r>
      <w:r w:rsidRPr="00130C4C">
        <w:rPr>
          <w:rFonts w:ascii="Tahoma" w:hAnsi="Tahoma" w:cs="Tahoma"/>
          <w:sz w:val="22"/>
          <w:szCs w:val="22"/>
          <w:lang w:eastAsia="en-US"/>
        </w:rPr>
        <w:t xml:space="preserve"> pokazano na Rysunkach i opisano w </w:t>
      </w:r>
      <w:r w:rsidR="005278E0">
        <w:rPr>
          <w:rFonts w:ascii="Tahoma" w:hAnsi="Tahoma" w:cs="Tahoma"/>
          <w:sz w:val="22"/>
          <w:szCs w:val="22"/>
          <w:lang w:eastAsia="en-US"/>
        </w:rPr>
        <w:t>PFU</w:t>
      </w:r>
      <w:r w:rsidRPr="00130C4C">
        <w:rPr>
          <w:rFonts w:ascii="Tahoma" w:hAnsi="Tahoma" w:cs="Tahoma"/>
          <w:sz w:val="22"/>
          <w:szCs w:val="22"/>
          <w:lang w:eastAsia="en-US"/>
        </w:rPr>
        <w:t>.</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O ile nie jest inaczej stwierdzone, przyjmuje się, że wszystkie pozycje w Tabeli Elementów Rozliczeniowych pokrywają wszystko, co jest konieczne dla wypełnienia wszelkich odpowiedzialności i zobowiązań powstałych w wyniku zawarcia Kontraktu. </w:t>
      </w:r>
    </w:p>
    <w:p w:rsidR="00984F86" w:rsidRPr="00130C4C" w:rsidRDefault="00984F86" w:rsidP="00EF0D54">
      <w:pPr>
        <w:spacing w:after="160" w:line="259" w:lineRule="auto"/>
        <w:rPr>
          <w:rFonts w:ascii="Tahoma" w:hAnsi="Tahoma" w:cs="Tahoma"/>
          <w:sz w:val="22"/>
          <w:szCs w:val="22"/>
        </w:rPr>
      </w:pPr>
    </w:p>
    <w:p w:rsidR="00C068FF" w:rsidRDefault="00C068FF" w:rsidP="00C068FF">
      <w:pPr>
        <w:widowControl/>
        <w:numPr>
          <w:ilvl w:val="0"/>
          <w:numId w:val="12"/>
        </w:numPr>
        <w:autoSpaceDE/>
        <w:autoSpaceDN/>
        <w:adjustRightInd/>
        <w:spacing w:after="160" w:line="259" w:lineRule="auto"/>
        <w:contextualSpacing/>
        <w:rPr>
          <w:rFonts w:ascii="Tahoma" w:hAnsi="Tahoma" w:cs="Tahoma"/>
          <w:b/>
          <w:sz w:val="22"/>
          <w:szCs w:val="22"/>
          <w:lang w:eastAsia="en-US"/>
        </w:rPr>
      </w:pPr>
      <w:r w:rsidRPr="00E87569">
        <w:rPr>
          <w:rFonts w:ascii="Tahoma" w:hAnsi="Tahoma" w:cs="Tahoma"/>
          <w:b/>
          <w:sz w:val="22"/>
          <w:szCs w:val="22"/>
          <w:lang w:eastAsia="en-US"/>
        </w:rPr>
        <w:t>J</w:t>
      </w:r>
      <w:r w:rsidR="00E87569" w:rsidRPr="00E87569">
        <w:rPr>
          <w:rFonts w:ascii="Tahoma" w:hAnsi="Tahoma" w:cs="Tahoma"/>
          <w:b/>
          <w:sz w:val="22"/>
          <w:szCs w:val="22"/>
          <w:lang w:eastAsia="en-US"/>
        </w:rPr>
        <w:t>ednostkowe ceny ryczałtowe</w:t>
      </w:r>
      <w:r w:rsidRPr="00E87569">
        <w:rPr>
          <w:rFonts w:ascii="Tahoma" w:hAnsi="Tahoma" w:cs="Tahoma"/>
          <w:sz w:val="22"/>
          <w:szCs w:val="22"/>
          <w:lang w:eastAsia="en-US"/>
        </w:rPr>
        <w:t xml:space="preserve"> za wy</w:t>
      </w:r>
      <w:r w:rsidR="00E87569" w:rsidRPr="00E87569">
        <w:rPr>
          <w:rFonts w:ascii="Tahoma" w:hAnsi="Tahoma" w:cs="Tahoma"/>
          <w:sz w:val="22"/>
          <w:szCs w:val="22"/>
          <w:lang w:eastAsia="en-US"/>
        </w:rPr>
        <w:t>konanie wymienionych czynności i robót w ramach danego Zadania,</w:t>
      </w:r>
      <w:r w:rsidR="00E87569">
        <w:rPr>
          <w:rFonts w:ascii="Tahoma" w:hAnsi="Tahoma" w:cs="Tahoma"/>
          <w:b/>
          <w:sz w:val="22"/>
          <w:szCs w:val="22"/>
          <w:lang w:eastAsia="en-US"/>
        </w:rPr>
        <w:t xml:space="preserve"> należy przyjąć w tej samej średniej wysokości.</w:t>
      </w:r>
    </w:p>
    <w:p w:rsidR="00E87569" w:rsidRPr="00C068FF" w:rsidRDefault="00E87569" w:rsidP="00E87569">
      <w:pPr>
        <w:widowControl/>
        <w:autoSpaceDE/>
        <w:autoSpaceDN/>
        <w:adjustRightInd/>
        <w:spacing w:after="160" w:line="259" w:lineRule="auto"/>
        <w:contextualSpacing/>
        <w:rPr>
          <w:rFonts w:ascii="Tahoma" w:hAnsi="Tahoma" w:cs="Tahoma"/>
          <w:b/>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Podstawą płatności jest </w:t>
      </w:r>
      <w:r w:rsidRPr="00090E49">
        <w:rPr>
          <w:rFonts w:ascii="Tahoma" w:hAnsi="Tahoma" w:cs="Tahoma"/>
          <w:b/>
          <w:sz w:val="22"/>
          <w:szCs w:val="22"/>
          <w:lang w:eastAsia="en-US"/>
        </w:rPr>
        <w:t xml:space="preserve">jednostkowa </w:t>
      </w:r>
      <w:r w:rsidR="00090E49">
        <w:rPr>
          <w:rFonts w:ascii="Tahoma" w:hAnsi="Tahoma" w:cs="Tahoma"/>
          <w:b/>
          <w:sz w:val="22"/>
          <w:szCs w:val="22"/>
          <w:lang w:eastAsia="en-US"/>
        </w:rPr>
        <w:t>cena</w:t>
      </w:r>
      <w:r w:rsidRPr="00090E49">
        <w:rPr>
          <w:rFonts w:ascii="Tahoma" w:hAnsi="Tahoma" w:cs="Tahoma"/>
          <w:b/>
          <w:sz w:val="22"/>
          <w:szCs w:val="22"/>
          <w:lang w:eastAsia="en-US"/>
        </w:rPr>
        <w:t xml:space="preserve"> ryczałtowa</w:t>
      </w:r>
      <w:r w:rsidRPr="00130C4C">
        <w:rPr>
          <w:rFonts w:ascii="Tahoma" w:hAnsi="Tahoma" w:cs="Tahoma"/>
          <w:sz w:val="22"/>
          <w:szCs w:val="22"/>
          <w:lang w:eastAsia="en-US"/>
        </w:rPr>
        <w:t xml:space="preserve">, skalkulowana przez Wykonawcę </w:t>
      </w:r>
      <w:r w:rsidR="005278E0">
        <w:rPr>
          <w:rFonts w:ascii="Tahoma" w:hAnsi="Tahoma" w:cs="Tahoma"/>
          <w:sz w:val="22"/>
          <w:szCs w:val="22"/>
          <w:lang w:eastAsia="en-US"/>
        </w:rPr>
        <w:br/>
      </w:r>
      <w:r w:rsidRPr="00130C4C">
        <w:rPr>
          <w:rFonts w:ascii="Tahoma" w:hAnsi="Tahoma" w:cs="Tahoma"/>
          <w:sz w:val="22"/>
          <w:szCs w:val="22"/>
          <w:lang w:eastAsia="en-US"/>
        </w:rPr>
        <w:t xml:space="preserve">w Wycenionej Tabeli Elementów Rozliczeniowych dla danej pozycji Tabeli Elementów Rozliczeniowych i </w:t>
      </w:r>
      <w:r w:rsidR="008F0767">
        <w:rPr>
          <w:rFonts w:ascii="Tahoma" w:hAnsi="Tahoma" w:cs="Tahoma"/>
          <w:b/>
          <w:sz w:val="22"/>
          <w:szCs w:val="22"/>
          <w:lang w:eastAsia="en-US"/>
        </w:rPr>
        <w:t>obmiarowa ilość</w:t>
      </w:r>
      <w:r w:rsidRPr="00130C4C">
        <w:rPr>
          <w:rFonts w:ascii="Tahoma" w:hAnsi="Tahoma" w:cs="Tahoma"/>
          <w:sz w:val="22"/>
          <w:szCs w:val="22"/>
          <w:lang w:eastAsia="en-US"/>
        </w:rPr>
        <w:t xml:space="preserve"> wykonanych </w:t>
      </w:r>
      <w:r w:rsidR="008F0767">
        <w:rPr>
          <w:rFonts w:ascii="Tahoma" w:hAnsi="Tahoma" w:cs="Tahoma"/>
          <w:sz w:val="22"/>
          <w:szCs w:val="22"/>
          <w:lang w:eastAsia="en-US"/>
        </w:rPr>
        <w:t xml:space="preserve">robót (czynności) opisanych </w:t>
      </w:r>
      <w:r w:rsidRPr="00130C4C">
        <w:rPr>
          <w:rFonts w:ascii="Tahoma" w:hAnsi="Tahoma" w:cs="Tahoma"/>
          <w:sz w:val="22"/>
          <w:szCs w:val="22"/>
          <w:lang w:eastAsia="en-US"/>
        </w:rPr>
        <w:t>w da</w:t>
      </w:r>
      <w:r w:rsidR="00D224A7">
        <w:rPr>
          <w:rFonts w:ascii="Tahoma" w:hAnsi="Tahoma" w:cs="Tahoma"/>
          <w:sz w:val="22"/>
          <w:szCs w:val="22"/>
          <w:lang w:eastAsia="en-US"/>
        </w:rPr>
        <w:t xml:space="preserve">nej pozycji w TER. Dotyczy to </w:t>
      </w:r>
      <w:r w:rsidRPr="00130C4C">
        <w:rPr>
          <w:rFonts w:ascii="Tahoma" w:hAnsi="Tahoma" w:cs="Tahoma"/>
          <w:sz w:val="22"/>
          <w:szCs w:val="22"/>
          <w:lang w:eastAsia="en-US"/>
        </w:rPr>
        <w:t>wynagrodzenia za wykonanie robót, które będzie obliczane według ilości określonych na podstawie geodezyjnych pomiarów powykonawczych i ceny jednostkowej za 1 m</w:t>
      </w:r>
      <w:r w:rsidRPr="00A457E9">
        <w:rPr>
          <w:rFonts w:ascii="Tahoma" w:hAnsi="Tahoma" w:cs="Tahoma"/>
          <w:sz w:val="22"/>
          <w:szCs w:val="22"/>
          <w:vertAlign w:val="superscript"/>
          <w:lang w:eastAsia="en-US"/>
        </w:rPr>
        <w:t>3</w:t>
      </w:r>
      <w:r w:rsidRPr="00130C4C">
        <w:rPr>
          <w:rFonts w:ascii="Tahoma" w:hAnsi="Tahoma" w:cs="Tahoma"/>
          <w:sz w:val="22"/>
          <w:szCs w:val="22"/>
          <w:lang w:eastAsia="en-US"/>
        </w:rPr>
        <w:t xml:space="preserve"> wskazanej w TER</w:t>
      </w:r>
      <w:r w:rsidR="00D224A7">
        <w:rPr>
          <w:rFonts w:ascii="Tahoma" w:hAnsi="Tahoma" w:cs="Tahoma"/>
          <w:sz w:val="22"/>
          <w:szCs w:val="22"/>
          <w:lang w:eastAsia="en-US"/>
        </w:rPr>
        <w:t xml:space="preserve"> dla Zadania</w:t>
      </w:r>
      <w:r w:rsidRPr="00130C4C">
        <w:rPr>
          <w:rFonts w:ascii="Tahoma" w:hAnsi="Tahoma" w:cs="Tahoma"/>
          <w:sz w:val="22"/>
          <w:szCs w:val="22"/>
          <w:lang w:eastAsia="en-US"/>
        </w:rPr>
        <w:t>.</w:t>
      </w:r>
    </w:p>
    <w:p w:rsidR="00984F86" w:rsidRPr="00130C4C" w:rsidRDefault="00984F86" w:rsidP="00EF0D54">
      <w:pPr>
        <w:widowControl/>
        <w:autoSpaceDE/>
        <w:autoSpaceDN/>
        <w:adjustRightInd/>
        <w:spacing w:after="160" w:line="259" w:lineRule="auto"/>
        <w:ind w:left="360"/>
        <w:contextualSpacing/>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Jednostkowa kwota ryczałtowa danej pozycji winna uwzględniać wszystkie materiały, czynności, wymagania i badania niezbędne do właściwego wykonania i odbioru Robót wycenionych w danej pozycji bez względu na to, czy zostało to szczegółowo wymienione w SIWZ i Tabeli Elementów Rozliczeniowych czy też nie. Roboty opisane w każdej pozycji Tabeli Elementów Rozliczeniowych skalkulowano w sposób scalony przyjmując jednostkę dla Roboty wiodącej i uwzględniając udział robót towarzyszących i zużycie materiałów w sposób przybliżony. Roboty opisane należy traktować wskaźnikowo. </w:t>
      </w:r>
    </w:p>
    <w:p w:rsidR="00984F86" w:rsidRPr="00130C4C" w:rsidRDefault="00984F86" w:rsidP="00EF0D54">
      <w:pPr>
        <w:widowControl/>
        <w:autoSpaceDE/>
        <w:autoSpaceDN/>
        <w:adjustRightInd/>
        <w:spacing w:after="160" w:line="259" w:lineRule="auto"/>
        <w:ind w:left="360"/>
        <w:contextualSpacing/>
        <w:jc w:val="left"/>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Roboty opisane w każdej </w:t>
      </w:r>
      <w:r w:rsidRPr="00090E49">
        <w:rPr>
          <w:rFonts w:ascii="Tahoma" w:hAnsi="Tahoma" w:cs="Tahoma"/>
          <w:sz w:val="22"/>
          <w:szCs w:val="22"/>
          <w:lang w:eastAsia="en-US"/>
        </w:rPr>
        <w:t xml:space="preserve">pozycji Tabeli Elementów Rozliczeniowych winny być wykonywane </w:t>
      </w:r>
      <w:r w:rsidR="005278E0" w:rsidRPr="00090E49">
        <w:rPr>
          <w:rFonts w:ascii="Tahoma" w:hAnsi="Tahoma" w:cs="Tahoma"/>
          <w:sz w:val="22"/>
          <w:szCs w:val="22"/>
          <w:lang w:eastAsia="en-US"/>
        </w:rPr>
        <w:br/>
      </w:r>
      <w:r w:rsidRPr="00090E49">
        <w:rPr>
          <w:rFonts w:ascii="Tahoma" w:hAnsi="Tahoma" w:cs="Tahoma"/>
          <w:sz w:val="22"/>
          <w:szCs w:val="22"/>
          <w:lang w:eastAsia="en-US"/>
        </w:rPr>
        <w:t xml:space="preserve">w sposób kompletny opisany w </w:t>
      </w:r>
      <w:r w:rsidR="00090E49" w:rsidRPr="00090E49">
        <w:rPr>
          <w:rFonts w:ascii="Tahoma" w:hAnsi="Tahoma" w:cs="Tahoma"/>
          <w:sz w:val="22"/>
          <w:szCs w:val="22"/>
          <w:lang w:eastAsia="en-US"/>
        </w:rPr>
        <w:t>PFU</w:t>
      </w:r>
      <w:r w:rsidRPr="00090E49">
        <w:rPr>
          <w:rFonts w:ascii="Tahoma" w:hAnsi="Tahoma" w:cs="Tahoma"/>
          <w:sz w:val="22"/>
          <w:szCs w:val="22"/>
          <w:lang w:eastAsia="en-US"/>
        </w:rPr>
        <w:t xml:space="preserve">, z </w:t>
      </w:r>
      <w:r w:rsidR="00F3427C" w:rsidRPr="00090E49">
        <w:rPr>
          <w:rFonts w:ascii="Tahoma" w:hAnsi="Tahoma" w:cs="Tahoma"/>
          <w:sz w:val="22"/>
          <w:szCs w:val="22"/>
          <w:lang w:eastAsia="en-US"/>
        </w:rPr>
        <w:t>zachowaniem, jakości</w:t>
      </w:r>
      <w:r w:rsidRPr="00090E49">
        <w:rPr>
          <w:rFonts w:ascii="Tahoma" w:hAnsi="Tahoma" w:cs="Tahoma"/>
          <w:sz w:val="22"/>
          <w:szCs w:val="22"/>
          <w:lang w:eastAsia="en-US"/>
        </w:rPr>
        <w:t xml:space="preserve"> i zgodnie </w:t>
      </w:r>
      <w:r w:rsidR="005278E0" w:rsidRPr="00090E49">
        <w:rPr>
          <w:rFonts w:ascii="Tahoma" w:hAnsi="Tahoma" w:cs="Tahoma"/>
          <w:sz w:val="22"/>
          <w:szCs w:val="22"/>
          <w:lang w:eastAsia="en-US"/>
        </w:rPr>
        <w:br/>
      </w:r>
      <w:r w:rsidRPr="00090E49">
        <w:rPr>
          <w:rFonts w:ascii="Tahoma" w:hAnsi="Tahoma" w:cs="Tahoma"/>
          <w:sz w:val="22"/>
          <w:szCs w:val="22"/>
          <w:lang w:eastAsia="en-US"/>
        </w:rPr>
        <w:t>z wymaganiami Inżyniera.</w:t>
      </w:r>
      <w:r w:rsidR="005278E0" w:rsidRPr="00090E49">
        <w:rPr>
          <w:rFonts w:ascii="Tahoma" w:hAnsi="Tahoma" w:cs="Tahoma"/>
          <w:sz w:val="22"/>
          <w:szCs w:val="22"/>
          <w:lang w:eastAsia="en-US"/>
        </w:rPr>
        <w:t xml:space="preserve"> </w:t>
      </w:r>
      <w:r w:rsidRPr="00090E49">
        <w:rPr>
          <w:rFonts w:ascii="Tahoma" w:hAnsi="Tahoma" w:cs="Tahoma"/>
          <w:sz w:val="22"/>
          <w:szCs w:val="22"/>
          <w:lang w:eastAsia="en-US"/>
        </w:rPr>
        <w:t>Wartość podana w każdej</w:t>
      </w:r>
      <w:r w:rsidRPr="00130C4C">
        <w:rPr>
          <w:rFonts w:ascii="Tahoma" w:hAnsi="Tahoma" w:cs="Tahoma"/>
          <w:sz w:val="22"/>
          <w:szCs w:val="22"/>
          <w:lang w:eastAsia="en-US"/>
        </w:rPr>
        <w:t xml:space="preserve"> pozycji Tabeli Elementów </w:t>
      </w:r>
      <w:r w:rsidR="00F3427C" w:rsidRPr="00130C4C">
        <w:rPr>
          <w:rFonts w:ascii="Tahoma" w:hAnsi="Tahoma" w:cs="Tahoma"/>
          <w:sz w:val="22"/>
          <w:szCs w:val="22"/>
          <w:lang w:eastAsia="en-US"/>
        </w:rPr>
        <w:t>Rozliczeniowych, jako</w:t>
      </w:r>
      <w:r w:rsidRPr="00130C4C">
        <w:rPr>
          <w:rFonts w:ascii="Tahoma" w:hAnsi="Tahoma" w:cs="Tahoma"/>
          <w:sz w:val="22"/>
          <w:szCs w:val="22"/>
          <w:lang w:eastAsia="en-US"/>
        </w:rPr>
        <w:t xml:space="preserve"> cena jednostkowa pokrywa wszystkie wymogi kompletnego wykonania prac niezależnie od tego czy są one szczegółowo, czy </w:t>
      </w:r>
      <w:r w:rsidR="00F3427C" w:rsidRPr="00130C4C">
        <w:rPr>
          <w:rFonts w:ascii="Tahoma" w:hAnsi="Tahoma" w:cs="Tahoma"/>
          <w:sz w:val="22"/>
          <w:szCs w:val="22"/>
          <w:lang w:eastAsia="en-US"/>
        </w:rPr>
        <w:t>nie</w:t>
      </w:r>
      <w:r w:rsidR="00F3427C">
        <w:rPr>
          <w:rFonts w:ascii="Tahoma" w:hAnsi="Tahoma" w:cs="Tahoma"/>
          <w:sz w:val="22"/>
          <w:szCs w:val="22"/>
          <w:lang w:eastAsia="en-US"/>
        </w:rPr>
        <w:t>opisane</w:t>
      </w:r>
      <w:r w:rsidRPr="00130C4C">
        <w:rPr>
          <w:rFonts w:ascii="Tahoma" w:hAnsi="Tahoma" w:cs="Tahoma"/>
          <w:sz w:val="22"/>
          <w:szCs w:val="22"/>
          <w:lang w:eastAsia="en-US"/>
        </w:rPr>
        <w:t xml:space="preserve"> w dokumentach Kontraktu</w:t>
      </w:r>
    </w:p>
    <w:p w:rsidR="00984F86" w:rsidRPr="00130C4C" w:rsidRDefault="00984F86" w:rsidP="00EF0D54">
      <w:pPr>
        <w:widowControl/>
        <w:autoSpaceDE/>
        <w:autoSpaceDN/>
        <w:adjustRightInd/>
        <w:spacing w:after="160" w:line="259" w:lineRule="auto"/>
        <w:ind w:left="360"/>
        <w:contextualSpacing/>
        <w:rPr>
          <w:rFonts w:ascii="Tahoma" w:hAnsi="Tahoma" w:cs="Tahoma"/>
          <w:sz w:val="22"/>
          <w:szCs w:val="22"/>
          <w:lang w:eastAsia="en-US"/>
        </w:rPr>
      </w:pPr>
    </w:p>
    <w:p w:rsidR="00984F86" w:rsidRPr="00D224A7"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Kwoty ryczałtowe i wartości pozycji wprowadzone do Tabeli Elementów Rozliczeniowych dla danych Robót muszą </w:t>
      </w:r>
      <w:r w:rsidRPr="00D224A7">
        <w:rPr>
          <w:rFonts w:ascii="Tahoma" w:hAnsi="Tahoma" w:cs="Tahoma"/>
          <w:sz w:val="22"/>
          <w:szCs w:val="22"/>
          <w:lang w:eastAsia="en-US"/>
        </w:rPr>
        <w:t xml:space="preserve">pokrywać koszt danych Robót wykonanych jak pokazano na Rysunkach w dokumentacji przetargowej i </w:t>
      </w:r>
      <w:r w:rsidR="00090E49" w:rsidRPr="00D224A7">
        <w:rPr>
          <w:rFonts w:ascii="Tahoma" w:hAnsi="Tahoma" w:cs="Tahoma"/>
          <w:sz w:val="22"/>
          <w:szCs w:val="22"/>
          <w:lang w:eastAsia="en-US"/>
        </w:rPr>
        <w:t>opisano w PFU</w:t>
      </w:r>
      <w:r w:rsidRPr="00D224A7">
        <w:rPr>
          <w:rFonts w:ascii="Tahoma" w:hAnsi="Tahoma" w:cs="Tahoma"/>
          <w:sz w:val="22"/>
          <w:szCs w:val="22"/>
          <w:lang w:eastAsia="en-US"/>
        </w:rPr>
        <w:t xml:space="preserve"> oraz wszelkie koszty wynikłe i związane, jak też wydatki włączając te, które są w związku z:</w:t>
      </w:r>
    </w:p>
    <w:p w:rsidR="00984F86" w:rsidRPr="00D224A7"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D224A7">
        <w:rPr>
          <w:rFonts w:ascii="Tahoma" w:hAnsi="Tahoma" w:cs="Tahoma"/>
          <w:sz w:val="22"/>
          <w:szCs w:val="22"/>
          <w:lang w:eastAsia="en-US"/>
        </w:rPr>
        <w:t xml:space="preserve">wypełnieniem </w:t>
      </w:r>
      <w:r w:rsidR="005278E0" w:rsidRPr="00D224A7">
        <w:rPr>
          <w:rFonts w:ascii="Tahoma" w:hAnsi="Tahoma" w:cs="Tahoma"/>
          <w:sz w:val="22"/>
          <w:szCs w:val="22"/>
          <w:lang w:eastAsia="en-US"/>
        </w:rPr>
        <w:t>w</w:t>
      </w:r>
      <w:r w:rsidRPr="00D224A7">
        <w:rPr>
          <w:rFonts w:ascii="Tahoma" w:hAnsi="Tahoma" w:cs="Tahoma"/>
          <w:sz w:val="22"/>
          <w:szCs w:val="22"/>
          <w:lang w:eastAsia="en-US"/>
        </w:rPr>
        <w:t xml:space="preserve">arunków </w:t>
      </w:r>
      <w:r w:rsidR="005278E0" w:rsidRPr="00D224A7">
        <w:rPr>
          <w:rFonts w:ascii="Tahoma" w:hAnsi="Tahoma" w:cs="Tahoma"/>
          <w:sz w:val="22"/>
          <w:szCs w:val="22"/>
          <w:lang w:eastAsia="en-US"/>
        </w:rPr>
        <w:t>Umowy</w:t>
      </w:r>
      <w:r w:rsidRPr="00D224A7">
        <w:rPr>
          <w:rFonts w:ascii="Tahoma" w:hAnsi="Tahoma" w:cs="Tahoma"/>
          <w:sz w:val="22"/>
          <w:szCs w:val="22"/>
          <w:lang w:eastAsia="en-US"/>
        </w:rPr>
        <w:t xml:space="preserve"> i wszelkich ogólnych zobowiązań, odpowiedzialności, możliwych opłat, praw przekroczenia i ryzyk związanych z wykonywaniem Robót jak wyszczególniono w </w:t>
      </w:r>
      <w:r w:rsidR="005278E0" w:rsidRPr="00D224A7">
        <w:rPr>
          <w:rFonts w:ascii="Tahoma" w:hAnsi="Tahoma" w:cs="Tahoma"/>
          <w:sz w:val="22"/>
          <w:szCs w:val="22"/>
          <w:lang w:eastAsia="en-US"/>
        </w:rPr>
        <w:t>Umowie</w:t>
      </w:r>
      <w:r w:rsidRPr="00D224A7">
        <w:rPr>
          <w:rFonts w:ascii="Tahoma" w:hAnsi="Tahoma" w:cs="Tahoma"/>
          <w:sz w:val="22"/>
          <w:szCs w:val="22"/>
          <w:lang w:eastAsia="en-US"/>
        </w:rPr>
        <w:t xml:space="preserve"> lub jak z niego może wynikać;</w:t>
      </w:r>
    </w:p>
    <w:p w:rsidR="00984F86" w:rsidRPr="00D224A7"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D224A7">
        <w:rPr>
          <w:rFonts w:ascii="Tahoma" w:hAnsi="Tahoma" w:cs="Tahoma"/>
          <w:sz w:val="22"/>
          <w:szCs w:val="22"/>
          <w:lang w:eastAsia="en-US"/>
        </w:rPr>
        <w:t>robocizną z wszelkimi kosztami z nią związanymi;</w:t>
      </w:r>
    </w:p>
    <w:p w:rsidR="00984F86" w:rsidRPr="00D224A7"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D224A7">
        <w:rPr>
          <w:rFonts w:ascii="Tahoma" w:hAnsi="Tahoma" w:cs="Tahoma"/>
          <w:sz w:val="22"/>
          <w:szCs w:val="22"/>
          <w:lang w:eastAsia="en-US"/>
        </w:rPr>
        <w:t xml:space="preserve">dostawą materiałów i wyposażenia, ich magazynowaniem i wszelkimi kosztami związanymi, włączając straty i transport na budowę, </w:t>
      </w:r>
      <w:r w:rsidR="00F3427C" w:rsidRPr="00D224A7">
        <w:rPr>
          <w:rFonts w:ascii="Tahoma" w:hAnsi="Tahoma" w:cs="Tahoma"/>
          <w:sz w:val="22"/>
          <w:szCs w:val="22"/>
          <w:lang w:eastAsia="en-US"/>
        </w:rPr>
        <w:t>cła, itp.</w:t>
      </w:r>
      <w:r w:rsidRPr="00D224A7">
        <w:rPr>
          <w:rFonts w:ascii="Tahoma" w:hAnsi="Tahoma" w:cs="Tahoma"/>
          <w:sz w:val="22"/>
          <w:szCs w:val="22"/>
          <w:lang w:eastAsia="en-US"/>
        </w:rPr>
        <w:t xml:space="preserve">; </w:t>
      </w:r>
    </w:p>
    <w:p w:rsidR="00984F86" w:rsidRPr="00130C4C"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130C4C">
        <w:rPr>
          <w:rFonts w:ascii="Tahoma" w:hAnsi="Tahoma" w:cs="Tahoma"/>
          <w:sz w:val="22"/>
          <w:szCs w:val="22"/>
          <w:lang w:eastAsia="en-US"/>
        </w:rPr>
        <w:t>maszynami budowlanymi i wszystkimi kosztami związanymi włączając paliwo energię, części i materiały pomocnicze;</w:t>
      </w:r>
    </w:p>
    <w:p w:rsidR="00984F86" w:rsidRPr="00130C4C" w:rsidRDefault="005278E0"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Pr>
          <w:rFonts w:ascii="Tahoma" w:hAnsi="Tahoma" w:cs="Tahoma"/>
          <w:sz w:val="22"/>
          <w:szCs w:val="22"/>
          <w:lang w:eastAsia="en-US"/>
        </w:rPr>
        <w:t>wbudowaniem materiałów;</w:t>
      </w:r>
    </w:p>
    <w:p w:rsidR="00984F86" w:rsidRPr="00130C4C"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130C4C">
        <w:rPr>
          <w:rFonts w:ascii="Tahoma" w:hAnsi="Tahoma" w:cs="Tahoma"/>
          <w:sz w:val="22"/>
          <w:szCs w:val="22"/>
          <w:lang w:eastAsia="en-US"/>
        </w:rPr>
        <w:t>wszelkimi pracami tymczasowymi poza tymi, dla których przewidziano odrębną pozycję;</w:t>
      </w:r>
    </w:p>
    <w:p w:rsidR="005278E0" w:rsidRPr="00E67CDF" w:rsidRDefault="00984F86" w:rsidP="00E67CDF">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130C4C">
        <w:rPr>
          <w:rFonts w:ascii="Tahoma" w:hAnsi="Tahoma" w:cs="Tahoma"/>
          <w:sz w:val="22"/>
          <w:szCs w:val="22"/>
          <w:lang w:eastAsia="en-US"/>
        </w:rPr>
        <w:t>skutkami pracy etapowej i wykonywania zmian i uzupełnień do istniejącej infrastruktury przez upoważnione władze;</w:t>
      </w:r>
    </w:p>
    <w:p w:rsidR="00984F86" w:rsidRPr="00130C4C"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130C4C">
        <w:rPr>
          <w:rFonts w:ascii="Tahoma" w:hAnsi="Tahoma" w:cs="Tahoma"/>
          <w:sz w:val="22"/>
          <w:szCs w:val="22"/>
          <w:lang w:eastAsia="en-US"/>
        </w:rPr>
        <w:t xml:space="preserve">wszelkimi kosztami ogólnymi przedsiębiorstwa (np. koszty </w:t>
      </w:r>
      <w:r w:rsidR="00F3427C" w:rsidRPr="00130C4C">
        <w:rPr>
          <w:rFonts w:ascii="Tahoma" w:hAnsi="Tahoma" w:cs="Tahoma"/>
          <w:sz w:val="22"/>
          <w:szCs w:val="22"/>
          <w:lang w:eastAsia="en-US"/>
        </w:rPr>
        <w:t xml:space="preserve">administracji, </w:t>
      </w:r>
      <w:r w:rsidRPr="00130C4C">
        <w:rPr>
          <w:rFonts w:ascii="Tahoma" w:hAnsi="Tahoma" w:cs="Tahoma"/>
          <w:sz w:val="22"/>
          <w:szCs w:val="22"/>
          <w:lang w:eastAsia="en-US"/>
        </w:rPr>
        <w:t>utrzymania biur, personelu administracyjnego itp.);</w:t>
      </w:r>
    </w:p>
    <w:p w:rsidR="00984F86" w:rsidRPr="00130C4C" w:rsidRDefault="00984F86" w:rsidP="005B0492">
      <w:pPr>
        <w:widowControl/>
        <w:numPr>
          <w:ilvl w:val="1"/>
          <w:numId w:val="12"/>
        </w:numPr>
        <w:autoSpaceDE/>
        <w:autoSpaceDN/>
        <w:adjustRightInd/>
        <w:spacing w:after="160" w:line="259" w:lineRule="auto"/>
        <w:ind w:left="1134" w:hanging="774"/>
        <w:contextualSpacing/>
        <w:rPr>
          <w:rFonts w:ascii="Tahoma" w:hAnsi="Tahoma" w:cs="Tahoma"/>
          <w:sz w:val="22"/>
          <w:szCs w:val="22"/>
          <w:lang w:eastAsia="en-US"/>
        </w:rPr>
      </w:pPr>
      <w:r w:rsidRPr="00130C4C">
        <w:rPr>
          <w:rFonts w:ascii="Tahoma" w:hAnsi="Tahoma" w:cs="Tahoma"/>
          <w:sz w:val="22"/>
          <w:szCs w:val="22"/>
          <w:lang w:eastAsia="en-US"/>
        </w:rPr>
        <w:t>wszelkimi niezbędnymi rozruchami.</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Kwoty ryczałtowe w Wycenionej Tabeli Elementów Rozliczeniowych muszą obejmować cały sprzęt budowlany (zabezpieczenie, utrzymanie, użytkowanie i naprawy całego sprzętu, urządzeń czy narzędzi), transport (osób, sprzętu, urządzeń, narzędzi, materiałów, wyposażenia zaplecza), robociznę, nadzór, testowanie, kontrolę jakości, materiały, montaż, konserwację, ubezpieczenie, zysk, podatki i cła wraz z całym ryzykiem ogólnym, zobowiązaniami i obowiązkami przedstawionymi lub sugerowanymi w Kontrakcie.</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Pozycje w Tabeli Elementów Rozliczeniowych opisują roboty objęte Kontraktem w sposób skrócony. Zazwyczaj opis ten nie powiela pełnego opisu robót i metod wykonawczych podanych w Specyfikacji i na Rysunkach, przy czym niezależnie od tego uważa się, że dana pozycja odpowiada pełnemu opisowi. Krótkie opisy pozycji w Tabeli Elementów Rozliczeniowych przedstawione są tylko dla celów identyfikacyjnych i nie powinny w żaden sposób modyfikować bądź anulować szczegółowego opisu zawartego w Warunkach Kontraktu lub Specyfikacji. Wyceniając poszczególne pozycje, należy odnosić się do Warunków Kontraktu, Specyfikacji Technicznych i Opisów oraz odpowiednich Rysunków w celu uzyskania pełnych wskazówek, informacji, instrukcji lub opisów robót i zastosowanych materiałów. Oczywistym jest też, że Roboty muszą być wykonane według zasad fachowego wykonawstwa i wskazówek Zamawiającego /Inżyniera /Inspektora Nadzoru.</w:t>
      </w:r>
    </w:p>
    <w:p w:rsidR="00984F86" w:rsidRPr="00130C4C" w:rsidRDefault="00984F86" w:rsidP="00EF0D54">
      <w:pPr>
        <w:widowControl/>
        <w:autoSpaceDE/>
        <w:autoSpaceDN/>
        <w:adjustRightInd/>
        <w:spacing w:after="160" w:line="259" w:lineRule="auto"/>
        <w:ind w:left="360"/>
        <w:contextualSpacing/>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Uważa się, że kwoty ryczałtowe wprowadzone dla każdej pozycji pokrywają </w:t>
      </w:r>
      <w:r w:rsidR="00F3427C" w:rsidRPr="00130C4C">
        <w:rPr>
          <w:rFonts w:ascii="Tahoma" w:hAnsi="Tahoma" w:cs="Tahoma"/>
          <w:sz w:val="22"/>
          <w:szCs w:val="22"/>
          <w:lang w:eastAsia="en-US"/>
        </w:rPr>
        <w:t>wszystko, co</w:t>
      </w:r>
      <w:r w:rsidRPr="00130C4C">
        <w:rPr>
          <w:rFonts w:ascii="Tahoma" w:hAnsi="Tahoma" w:cs="Tahoma"/>
          <w:sz w:val="22"/>
          <w:szCs w:val="22"/>
          <w:lang w:eastAsia="en-US"/>
        </w:rPr>
        <w:t xml:space="preserve"> jest konieczne dla całkowitego i poprawn</w:t>
      </w:r>
      <w:r w:rsidR="00D224A7">
        <w:rPr>
          <w:rFonts w:ascii="Tahoma" w:hAnsi="Tahoma" w:cs="Tahoma"/>
          <w:sz w:val="22"/>
          <w:szCs w:val="22"/>
          <w:lang w:eastAsia="en-US"/>
        </w:rPr>
        <w:t>ego wykonania przedmiotowych Robót</w:t>
      </w:r>
      <w:r w:rsidRPr="00130C4C">
        <w:rPr>
          <w:rFonts w:ascii="Tahoma" w:hAnsi="Tahoma" w:cs="Tahoma"/>
          <w:sz w:val="22"/>
          <w:szCs w:val="22"/>
          <w:lang w:eastAsia="en-US"/>
        </w:rPr>
        <w:t>.</w:t>
      </w:r>
    </w:p>
    <w:p w:rsidR="00984F86" w:rsidRPr="00130C4C" w:rsidRDefault="00984F86" w:rsidP="00EF0D54">
      <w:pPr>
        <w:widowControl/>
        <w:autoSpaceDE/>
        <w:autoSpaceDN/>
        <w:adjustRightInd/>
        <w:spacing w:after="160" w:line="259" w:lineRule="auto"/>
        <w:ind w:left="360"/>
        <w:contextualSpacing/>
        <w:rPr>
          <w:rFonts w:ascii="Tahoma" w:hAnsi="Tahoma" w:cs="Tahoma"/>
          <w:sz w:val="22"/>
          <w:szCs w:val="22"/>
          <w:lang w:eastAsia="en-US"/>
        </w:rPr>
      </w:pPr>
    </w:p>
    <w:p w:rsidR="00984F86" w:rsidRPr="00130C4C" w:rsidRDefault="00D224A7"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Po dokonaniu</w:t>
      </w:r>
      <w:r w:rsidR="00984F86" w:rsidRPr="00D224A7">
        <w:rPr>
          <w:rFonts w:ascii="Tahoma" w:hAnsi="Tahoma" w:cs="Tahoma"/>
          <w:sz w:val="22"/>
          <w:szCs w:val="22"/>
          <w:lang w:eastAsia="en-US"/>
        </w:rPr>
        <w:t xml:space="preserve"> odbiorów częściowych, </w:t>
      </w:r>
      <w:r>
        <w:rPr>
          <w:rFonts w:ascii="Tahoma" w:hAnsi="Tahoma" w:cs="Tahoma"/>
          <w:sz w:val="22"/>
          <w:szCs w:val="22"/>
          <w:lang w:eastAsia="en-US"/>
        </w:rPr>
        <w:t xml:space="preserve">Wykonawca będzie miał prawo do wystąpienie z Wnioskiem o płatność za całkowicie wykonane poszczególne bystrza. Całkowicie wykonane bystrze to kompletne wykonanie czynności, robót i dokumentów w ramach  Etapu I, II i III dla danego bystrza. </w:t>
      </w:r>
      <w:r w:rsidR="00984F86" w:rsidRPr="00130C4C">
        <w:rPr>
          <w:rFonts w:ascii="Tahoma" w:hAnsi="Tahoma" w:cs="Tahoma"/>
          <w:sz w:val="22"/>
          <w:szCs w:val="22"/>
          <w:lang w:eastAsia="en-US"/>
        </w:rPr>
        <w:t>Przyjmuje się przy tym, że wszelkie niezbędne dokumenty służące za podstawę do takiego określenia zostaną dostarczone przez Wykonawcę.</w:t>
      </w:r>
    </w:p>
    <w:p w:rsidR="00984F86" w:rsidRPr="00130C4C" w:rsidRDefault="00984F86" w:rsidP="00EF0D54">
      <w:pPr>
        <w:widowControl/>
        <w:autoSpaceDE/>
        <w:autoSpaceDN/>
        <w:adjustRightInd/>
        <w:spacing w:after="160" w:line="259" w:lineRule="auto"/>
        <w:ind w:left="360"/>
        <w:contextualSpacing/>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Kwoty ryczałtowe wprowadzone do Tabeli Elementów Rozliczeniowych powinny być w PLN.</w:t>
      </w:r>
    </w:p>
    <w:p w:rsidR="00984F86" w:rsidRPr="00130C4C" w:rsidRDefault="00984F86" w:rsidP="00EF0D54">
      <w:pPr>
        <w:spacing w:after="160" w:line="259" w:lineRule="auto"/>
        <w:rPr>
          <w:rFonts w:ascii="Tahoma" w:hAnsi="Tahoma" w:cs="Tahoma"/>
        </w:rPr>
      </w:pPr>
    </w:p>
    <w:p w:rsidR="00FE2A20"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Dla każdego rachunku w Tabeli Elementów Rozliczeniowych kwoty ryczałtowe poszczególnych pozycji powinny być dodawane oddzielnie dla każdej części Tabeli Elementów Rozliczeniowych i ta suma powinna być przeniesiona do Zbiorczego zestawienia kosztów.</w:t>
      </w:r>
    </w:p>
    <w:p w:rsidR="00984F86" w:rsidRPr="00E16EEE" w:rsidRDefault="00984F86" w:rsidP="00FE2A20">
      <w:pPr>
        <w:widowControl/>
        <w:autoSpaceDE/>
        <w:autoSpaceDN/>
        <w:adjustRightInd/>
        <w:spacing w:after="160" w:line="259" w:lineRule="auto"/>
        <w:contextualSpacing/>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Uważa się, że Wykonawca ujął w kwotach ryczałtowych wprowadzonych do Tabeli Elementów Rozliczeniowych wszelkie koszty związane ze swoją działalnością (wynikające z realizacji niniejszego Kontraktu), w szczególności:</w:t>
      </w:r>
    </w:p>
    <w:p w:rsidR="00984F86" w:rsidRPr="00130C4C" w:rsidRDefault="00984F86" w:rsidP="005B0492">
      <w:pPr>
        <w:widowControl/>
        <w:numPr>
          <w:ilvl w:val="1"/>
          <w:numId w:val="12"/>
        </w:numPr>
        <w:autoSpaceDE/>
        <w:autoSpaceDN/>
        <w:adjustRightInd/>
        <w:spacing w:after="160" w:line="259" w:lineRule="auto"/>
        <w:ind w:left="1276" w:hanging="850"/>
        <w:contextualSpacing/>
        <w:rPr>
          <w:rFonts w:ascii="Tahoma" w:hAnsi="Tahoma" w:cs="Tahoma"/>
          <w:sz w:val="22"/>
          <w:szCs w:val="22"/>
          <w:lang w:eastAsia="en-US"/>
        </w:rPr>
      </w:pPr>
      <w:r w:rsidRPr="00130C4C">
        <w:rPr>
          <w:rFonts w:ascii="Tahoma" w:hAnsi="Tahoma" w:cs="Tahoma"/>
          <w:sz w:val="22"/>
          <w:szCs w:val="22"/>
          <w:lang w:eastAsia="en-US"/>
        </w:rPr>
        <w:t>wszystkie wydatki związane z zainstalowaniem i podłączeniem mediów, w tym wody i elektryczności jemu potrzebnych oraz wszelkie opłaty związane z ich użyciem,</w:t>
      </w:r>
    </w:p>
    <w:p w:rsidR="00984F86" w:rsidRPr="00130C4C" w:rsidRDefault="00984F86" w:rsidP="005B0492">
      <w:pPr>
        <w:widowControl/>
        <w:numPr>
          <w:ilvl w:val="1"/>
          <w:numId w:val="12"/>
        </w:numPr>
        <w:autoSpaceDE/>
        <w:autoSpaceDN/>
        <w:adjustRightInd/>
        <w:spacing w:after="160" w:line="259" w:lineRule="auto"/>
        <w:ind w:left="1276" w:hanging="850"/>
        <w:contextualSpacing/>
        <w:rPr>
          <w:rFonts w:ascii="Tahoma" w:hAnsi="Tahoma" w:cs="Tahoma"/>
          <w:sz w:val="22"/>
          <w:szCs w:val="22"/>
          <w:lang w:eastAsia="en-US"/>
        </w:rPr>
      </w:pPr>
      <w:r w:rsidRPr="00130C4C">
        <w:rPr>
          <w:rFonts w:ascii="Tahoma" w:hAnsi="Tahoma" w:cs="Tahoma"/>
          <w:sz w:val="22"/>
          <w:szCs w:val="22"/>
          <w:lang w:eastAsia="en-US"/>
        </w:rPr>
        <w:t xml:space="preserve">wszelkie wydatki związane z instalacją i/lub wynajęciem podłączenia telefonicznego i wszelkie opłaty za używanie telefonu, </w:t>
      </w:r>
    </w:p>
    <w:p w:rsidR="00984F86" w:rsidRPr="00130C4C" w:rsidRDefault="00984F86" w:rsidP="005B0492">
      <w:pPr>
        <w:widowControl/>
        <w:numPr>
          <w:ilvl w:val="1"/>
          <w:numId w:val="12"/>
        </w:numPr>
        <w:autoSpaceDE/>
        <w:autoSpaceDN/>
        <w:adjustRightInd/>
        <w:spacing w:after="160" w:line="259" w:lineRule="auto"/>
        <w:ind w:left="1276" w:hanging="850"/>
        <w:contextualSpacing/>
        <w:rPr>
          <w:rFonts w:ascii="Tahoma" w:hAnsi="Tahoma" w:cs="Tahoma"/>
          <w:sz w:val="22"/>
          <w:szCs w:val="22"/>
          <w:lang w:eastAsia="en-US"/>
        </w:rPr>
      </w:pPr>
      <w:r w:rsidRPr="00130C4C">
        <w:rPr>
          <w:rFonts w:ascii="Tahoma" w:hAnsi="Tahoma" w:cs="Tahoma"/>
          <w:sz w:val="22"/>
          <w:szCs w:val="22"/>
          <w:lang w:eastAsia="en-US"/>
        </w:rPr>
        <w:t>koszt ułożenia tymczasowych kabli i rurociągów oraz przewozu wody i wszelkie inne wydatki i opłaty dla właściwej dystrybucji elektryczności i wody do jakiegokolwiek i każdego punktu budowy jak będzie konieczne dla jakiegokolwiek celu związanego z wykonywaniem Robót.</w:t>
      </w:r>
    </w:p>
    <w:p w:rsidR="00984F86" w:rsidRDefault="00984F86" w:rsidP="00EF0D54">
      <w:pPr>
        <w:spacing w:after="160" w:line="259" w:lineRule="auto"/>
        <w:rPr>
          <w:rFonts w:ascii="Tahoma" w:hAnsi="Tahoma" w:cs="Tahoma"/>
          <w:sz w:val="22"/>
          <w:szCs w:val="22"/>
        </w:rPr>
      </w:pPr>
    </w:p>
    <w:p w:rsidR="005278E0" w:rsidRPr="00130C4C" w:rsidRDefault="005278E0" w:rsidP="00EF0D54">
      <w:pPr>
        <w:spacing w:after="160" w:line="259" w:lineRule="auto"/>
        <w:rPr>
          <w:rFonts w:ascii="Tahoma" w:hAnsi="Tahoma" w:cs="Tahoma"/>
          <w:sz w:val="22"/>
          <w:szCs w:val="22"/>
        </w:rPr>
      </w:pPr>
    </w:p>
    <w:p w:rsidR="00984F86" w:rsidRPr="00E16EEE"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E16EEE">
        <w:rPr>
          <w:rFonts w:ascii="Tahoma" w:hAnsi="Tahoma" w:cs="Tahoma"/>
          <w:sz w:val="22"/>
          <w:szCs w:val="22"/>
          <w:lang w:eastAsia="en-US"/>
        </w:rPr>
        <w:t xml:space="preserve"> Bezpieczeństwo i higiena pracy</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wszelkie i każdy koszt związany z przestrzeganiem wszelkich międzynarodowych i polskich przepisów bezpieczeństwa i higieny pracy, włączając w to koszt na zakup i utrzymanie wszelkiego potrzebnego wyposażenia jak też jego okresowych badań, takich jak np. badanie dźwigów.</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koszty utrzymania budowy w stanie czystym i uporządkowanym tak jak jest to wymagane przez Specyfikację.</w:t>
      </w:r>
    </w:p>
    <w:p w:rsidR="00984F86" w:rsidRPr="00E16EEE"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Oznakowanie Terenu </w:t>
      </w:r>
      <w:r>
        <w:rPr>
          <w:rFonts w:ascii="Tahoma" w:hAnsi="Tahoma" w:cs="Tahoma"/>
          <w:sz w:val="22"/>
          <w:szCs w:val="22"/>
          <w:lang w:eastAsia="en-US"/>
        </w:rPr>
        <w:t>Robót</w:t>
      </w:r>
      <w:r w:rsidRPr="00130C4C">
        <w:rPr>
          <w:rFonts w:ascii="Tahoma" w:hAnsi="Tahoma" w:cs="Tahoma"/>
          <w:sz w:val="22"/>
          <w:szCs w:val="22"/>
          <w:lang w:eastAsia="en-US"/>
        </w:rPr>
        <w:t xml:space="preserve">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zgodnie z Rozporządzeniem Ministra Infrastruktury z dnia 26 czerwca 2002r. w sprawie dziennika budowy, montażu i rozbiórki, tablicy informacyjnej oraz ogłoszenia zawierającego dane dotyczące </w:t>
      </w:r>
      <w:r w:rsidRPr="00DD76C9">
        <w:rPr>
          <w:rFonts w:ascii="Tahoma" w:hAnsi="Tahoma" w:cs="Tahoma"/>
          <w:sz w:val="22"/>
          <w:szCs w:val="22"/>
        </w:rPr>
        <w:t>bezpieczeństwa pracy i ochrony zdrowia. (Dz. U. 02.108.953) oraz Rozporządzeniem Ministra Infrastruktury z dnia 27 sierpnia 2004 zmieniającym w/w rozporządzenie (Dz.U.04.108.953) zobowiązany jest do oznakowania miejsca budowy poprzez wystawienie Tablicy Informacyjnej w miejscu uzgodnionym z Inspektorem Nadzoru oraz ogłoszenia zgodnego z ww. rozporządzeniem.</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wszelkie koszty związane z wykonaniem, ustawieniem i utrzymaniem tablic informacyjnych, w tym kosz</w:t>
      </w:r>
      <w:r w:rsidR="00FC6923">
        <w:rPr>
          <w:rFonts w:ascii="Tahoma" w:hAnsi="Tahoma" w:cs="Tahoma"/>
          <w:sz w:val="22"/>
          <w:szCs w:val="22"/>
        </w:rPr>
        <w:t>t</w:t>
      </w:r>
      <w:r w:rsidRPr="00130C4C">
        <w:rPr>
          <w:rFonts w:ascii="Tahoma" w:hAnsi="Tahoma" w:cs="Tahoma"/>
          <w:sz w:val="22"/>
          <w:szCs w:val="22"/>
        </w:rPr>
        <w:t xml:space="preserve">y uzgodnień, dzierżawy terenu </w:t>
      </w:r>
      <w:r w:rsidR="00FC6923">
        <w:rPr>
          <w:rFonts w:ascii="Tahoma" w:hAnsi="Tahoma" w:cs="Tahoma"/>
          <w:sz w:val="22"/>
          <w:szCs w:val="22"/>
        </w:rPr>
        <w:t>na którym</w:t>
      </w:r>
      <w:r w:rsidRPr="00130C4C">
        <w:rPr>
          <w:rFonts w:ascii="Tahoma" w:hAnsi="Tahoma" w:cs="Tahoma"/>
          <w:sz w:val="22"/>
          <w:szCs w:val="22"/>
        </w:rPr>
        <w:t xml:space="preserve"> mają być usytuowane tablice oraz koszty związane z wykonaniem i ustawieniem tablic </w:t>
      </w:r>
      <w:r w:rsidR="00E16EEE">
        <w:rPr>
          <w:rFonts w:ascii="Tahoma" w:hAnsi="Tahoma" w:cs="Tahoma"/>
          <w:sz w:val="22"/>
          <w:szCs w:val="22"/>
        </w:rPr>
        <w:br/>
      </w:r>
      <w:r w:rsidRPr="00130C4C">
        <w:rPr>
          <w:rFonts w:ascii="Tahoma" w:hAnsi="Tahoma" w:cs="Tahoma"/>
          <w:sz w:val="22"/>
          <w:szCs w:val="22"/>
        </w:rPr>
        <w:t>a także koszt posadowienia tablic informacyjnych Programu LIFE</w:t>
      </w:r>
      <w:r>
        <w:rPr>
          <w:rFonts w:ascii="Tahoma" w:hAnsi="Tahoma" w:cs="Tahoma"/>
          <w:sz w:val="22"/>
          <w:szCs w:val="22"/>
        </w:rPr>
        <w:t>+</w:t>
      </w:r>
      <w:r w:rsidRPr="00130C4C">
        <w:rPr>
          <w:rFonts w:ascii="Tahoma" w:hAnsi="Tahoma" w:cs="Tahoma"/>
          <w:sz w:val="22"/>
          <w:szCs w:val="22"/>
        </w:rPr>
        <w:t>.</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Zabezpieczenie Terenu </w:t>
      </w:r>
      <w:r>
        <w:rPr>
          <w:rFonts w:ascii="Tahoma" w:hAnsi="Tahoma" w:cs="Tahoma"/>
          <w:sz w:val="22"/>
          <w:szCs w:val="22"/>
          <w:lang w:eastAsia="en-US"/>
        </w:rPr>
        <w:t>Robót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jest zobowiązany do zapewnienia i utrzymania bezpieczeństwa Terenu Robót w okresie trwania realizacji </w:t>
      </w:r>
      <w:r w:rsidR="0008527C">
        <w:rPr>
          <w:rFonts w:ascii="Tahoma" w:hAnsi="Tahoma" w:cs="Tahoma"/>
          <w:sz w:val="22"/>
          <w:szCs w:val="22"/>
        </w:rPr>
        <w:t>Umowy</w:t>
      </w:r>
      <w:r w:rsidRPr="00130C4C">
        <w:rPr>
          <w:rFonts w:ascii="Tahoma" w:hAnsi="Tahoma" w:cs="Tahoma"/>
          <w:sz w:val="22"/>
          <w:szCs w:val="22"/>
        </w:rPr>
        <w:t xml:space="preserve"> aż do zakończenia.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 szczególności Wykonawca zastosuje się do niżej podanych wymagań.</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Wykonawca zabezpieczy i utrzyma warunki bezpiecznej pracy i pobytu osób wykonujących czynności związane z budową i nienaruszalność ich mienia służącego do pracy a także zabezpieczy Teren </w:t>
      </w:r>
      <w:r>
        <w:rPr>
          <w:rFonts w:ascii="Tahoma" w:hAnsi="Tahoma" w:cs="Tahoma"/>
          <w:sz w:val="22"/>
          <w:szCs w:val="22"/>
          <w:lang w:eastAsia="en-US"/>
        </w:rPr>
        <w:t>Robót</w:t>
      </w:r>
      <w:r w:rsidRPr="00130C4C">
        <w:rPr>
          <w:rFonts w:ascii="Tahoma" w:hAnsi="Tahoma" w:cs="Tahoma"/>
          <w:sz w:val="22"/>
          <w:szCs w:val="22"/>
          <w:lang w:eastAsia="en-US"/>
        </w:rPr>
        <w:t xml:space="preserve"> przed dostępem osób nieupoważnionych.</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W czasie wykonywania Robót Wykonawca dostarczy, zainstaluje i będzie obsługiwał wszystkie tymczasowe urządzenia zabezpieczające. Wszystkie znaki, zapory i inne urządzenia zabezpieczające będą akceptowane przez Inżyniera.</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Wykonawca podejmie odpowiednie środki w celu zabezpieczenia dróg, objazdów i obiektów mostowych prowadzących do Terenu </w:t>
      </w:r>
      <w:r>
        <w:rPr>
          <w:rFonts w:ascii="Tahoma" w:hAnsi="Tahoma" w:cs="Tahoma"/>
          <w:sz w:val="22"/>
          <w:szCs w:val="22"/>
          <w:lang w:eastAsia="en-US"/>
        </w:rPr>
        <w:t>Robót</w:t>
      </w:r>
      <w:r w:rsidRPr="00130C4C">
        <w:rPr>
          <w:rFonts w:ascii="Tahoma" w:hAnsi="Tahoma" w:cs="Tahoma"/>
          <w:sz w:val="22"/>
          <w:szCs w:val="22"/>
          <w:lang w:eastAsia="en-US"/>
        </w:rPr>
        <w:t xml:space="preserve"> przed uszkodzeniem spowodowanym jego środkami transportu lub jego podwykonawców i dostawców na własny koszt.</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Wykonawca zapewni wszelkie niezbędne drogi montażowe.</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Wykonawca w ramach </w:t>
      </w:r>
      <w:r w:rsidR="0008527C">
        <w:rPr>
          <w:rFonts w:ascii="Tahoma" w:hAnsi="Tahoma" w:cs="Tahoma"/>
          <w:sz w:val="22"/>
          <w:szCs w:val="22"/>
          <w:lang w:eastAsia="en-US"/>
        </w:rPr>
        <w:t>Umowy</w:t>
      </w:r>
      <w:r w:rsidRPr="00130C4C">
        <w:rPr>
          <w:rFonts w:ascii="Tahoma" w:hAnsi="Tahoma" w:cs="Tahoma"/>
          <w:sz w:val="22"/>
          <w:szCs w:val="22"/>
          <w:lang w:eastAsia="en-US"/>
        </w:rPr>
        <w:t xml:space="preserve"> ma uprzątnąć Teren </w:t>
      </w:r>
      <w:r>
        <w:rPr>
          <w:rFonts w:ascii="Tahoma" w:hAnsi="Tahoma" w:cs="Tahoma"/>
          <w:sz w:val="22"/>
          <w:szCs w:val="22"/>
          <w:lang w:eastAsia="en-US"/>
        </w:rPr>
        <w:t>Robót</w:t>
      </w:r>
      <w:r w:rsidRPr="00130C4C">
        <w:rPr>
          <w:rFonts w:ascii="Tahoma" w:hAnsi="Tahoma" w:cs="Tahoma"/>
          <w:sz w:val="22"/>
          <w:szCs w:val="22"/>
          <w:lang w:eastAsia="en-US"/>
        </w:rPr>
        <w:t xml:space="preserve"> po zakończeniu każdego elementu robót i doprowadzić go do stanu pierwotnego po zakończeniu robót i likwidacji Terenu </w:t>
      </w:r>
      <w:r>
        <w:rPr>
          <w:rFonts w:ascii="Tahoma" w:hAnsi="Tahoma" w:cs="Tahoma"/>
          <w:sz w:val="22"/>
          <w:szCs w:val="22"/>
          <w:lang w:eastAsia="en-US"/>
        </w:rPr>
        <w:t>Robót</w:t>
      </w:r>
      <w:r w:rsidRPr="00130C4C">
        <w:rPr>
          <w:rFonts w:ascii="Tahoma" w:hAnsi="Tahoma" w:cs="Tahoma"/>
          <w:sz w:val="22"/>
          <w:szCs w:val="22"/>
          <w:lang w:eastAsia="en-US"/>
        </w:rPr>
        <w:t>.</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Wykonawca jest zobowiązany do utrzymania ruchu, w tym ruchu publicznego na Terenie </w:t>
      </w:r>
      <w:r>
        <w:rPr>
          <w:rFonts w:ascii="Tahoma" w:hAnsi="Tahoma" w:cs="Tahoma"/>
          <w:sz w:val="22"/>
          <w:szCs w:val="22"/>
          <w:lang w:eastAsia="en-US"/>
        </w:rPr>
        <w:t>Robót</w:t>
      </w:r>
      <w:r w:rsidRPr="00130C4C">
        <w:rPr>
          <w:rFonts w:ascii="Tahoma" w:hAnsi="Tahoma" w:cs="Tahoma"/>
          <w:sz w:val="22"/>
          <w:szCs w:val="22"/>
          <w:lang w:eastAsia="en-US"/>
        </w:rPr>
        <w:t xml:space="preserve"> zgodnie z „Prawem o ruchu drogowym" i innymi przepisami związanymi, w okresie trwania realizacji kontraktu, aż do zakończenia i odbioru ostatecznego Robót.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powinien uwzględnić w swoich kwotach ryczałtowych koszt zabezpieczenia Terenu </w:t>
      </w:r>
      <w:r>
        <w:rPr>
          <w:rFonts w:ascii="Tahoma" w:hAnsi="Tahoma" w:cs="Tahoma"/>
          <w:sz w:val="22"/>
          <w:szCs w:val="22"/>
        </w:rPr>
        <w:t>Robót</w:t>
      </w:r>
      <w:r w:rsidRPr="00130C4C">
        <w:rPr>
          <w:rFonts w:ascii="Tahoma" w:hAnsi="Tahoma" w:cs="Tahoma"/>
          <w:sz w:val="22"/>
          <w:szCs w:val="22"/>
        </w:rPr>
        <w:t>.</w:t>
      </w:r>
      <w:r w:rsidR="001360E2">
        <w:rPr>
          <w:rFonts w:ascii="Tahoma" w:hAnsi="Tahoma" w:cs="Tahoma"/>
          <w:sz w:val="22"/>
          <w:szCs w:val="22"/>
        </w:rPr>
        <w:br/>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Ubezpieczenia i </w:t>
      </w:r>
      <w:r w:rsidR="0008527C">
        <w:rPr>
          <w:rFonts w:ascii="Tahoma" w:hAnsi="Tahoma" w:cs="Tahoma"/>
          <w:sz w:val="22"/>
          <w:szCs w:val="22"/>
          <w:lang w:eastAsia="en-US"/>
        </w:rPr>
        <w:t>Gwarancje zgodnie z Warunkami Umowy</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Wszelkie gwarancje i ubezpieczenia musza odpowiadać wymogom Warunków </w:t>
      </w:r>
      <w:r w:rsidR="0008527C">
        <w:rPr>
          <w:rFonts w:ascii="Tahoma" w:hAnsi="Tahoma" w:cs="Tahoma"/>
          <w:sz w:val="22"/>
          <w:szCs w:val="22"/>
        </w:rPr>
        <w:t>Umowy</w:t>
      </w:r>
      <w:r w:rsidRPr="00130C4C">
        <w:rPr>
          <w:rFonts w:ascii="Tahoma" w:hAnsi="Tahoma" w:cs="Tahoma"/>
          <w:sz w:val="22"/>
          <w:szCs w:val="22"/>
        </w:rPr>
        <w:t>, i Instrukcji dla Wykonawców oraz muszą one uzyskać pozytywną opinię Inżyniera i akceptację Zamawiającego.</w:t>
      </w:r>
    </w:p>
    <w:p w:rsidR="00984F86"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koszt pozyskania wszystkich wymaganych gwarancji i ubezpieczenia.</w:t>
      </w:r>
    </w:p>
    <w:p w:rsidR="00FE2A20" w:rsidRPr="00130C4C" w:rsidRDefault="00FE2A20"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Wymagane Dokumenty od Wykonawcy, pozwolenia i uzgodnienia</w:t>
      </w:r>
    </w:p>
    <w:p w:rsidR="00984F86" w:rsidRPr="00130C4C" w:rsidRDefault="00FE2A20" w:rsidP="00EF0D54">
      <w:pPr>
        <w:spacing w:after="160" w:line="259" w:lineRule="auto"/>
        <w:rPr>
          <w:rFonts w:ascii="Tahoma" w:hAnsi="Tahoma" w:cs="Tahoma"/>
          <w:sz w:val="22"/>
          <w:szCs w:val="22"/>
        </w:rPr>
      </w:pPr>
      <w:r>
        <w:rPr>
          <w:rFonts w:ascii="Tahoma" w:hAnsi="Tahoma" w:cs="Tahoma"/>
          <w:sz w:val="22"/>
          <w:szCs w:val="22"/>
        </w:rPr>
        <w:br/>
      </w:r>
      <w:r w:rsidR="00984F86" w:rsidRPr="00130C4C">
        <w:rPr>
          <w:rFonts w:ascii="Tahoma" w:hAnsi="Tahoma" w:cs="Tahoma"/>
          <w:sz w:val="22"/>
          <w:szCs w:val="22"/>
        </w:rPr>
        <w:t>Wykonawca wykona i dostarczy niżej wymienione dokumenty:</w:t>
      </w:r>
    </w:p>
    <w:p w:rsidR="00DD76C9" w:rsidRDefault="00DD76C9"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Pr>
          <w:rFonts w:ascii="Tahoma" w:hAnsi="Tahoma" w:cs="Tahoma"/>
          <w:sz w:val="22"/>
          <w:szCs w:val="22"/>
          <w:lang w:eastAsia="en-US"/>
        </w:rPr>
        <w:t>Uproszczoną Dokumentację Wykonawczą, dokumentację geodezyjną, operaty, wnioski, zgłoszenia i pozwolenia itd. Wymagane przepisami prawa i szczegółowymi wymaganiami zgodnie z zapisami w PFU.</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projekt organizacji </w:t>
      </w:r>
      <w:r w:rsidR="00DD76C9" w:rsidRPr="00DD76C9">
        <w:rPr>
          <w:rFonts w:ascii="Tahoma" w:hAnsi="Tahoma" w:cs="Tahoma"/>
          <w:sz w:val="22"/>
          <w:szCs w:val="22"/>
          <w:lang w:eastAsia="en-US"/>
        </w:rPr>
        <w:t>robót</w:t>
      </w:r>
      <w:r w:rsidRPr="00130C4C">
        <w:rPr>
          <w:rFonts w:ascii="Tahoma" w:hAnsi="Tahoma" w:cs="Tahoma"/>
          <w:sz w:val="22"/>
          <w:szCs w:val="22"/>
          <w:lang w:eastAsia="en-US"/>
        </w:rPr>
        <w:t xml:space="preserve"> spójny z Programem Zapewnienia Jakości oraz programem Robót (harmonogramem) dostarczanym na mocy Umowy,</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harmonogram robót (program), plan płatności, </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dokumentację powykonawczą zgodną z </w:t>
      </w:r>
      <w:r w:rsidR="00F3427C" w:rsidRPr="00130C4C">
        <w:rPr>
          <w:rFonts w:ascii="Tahoma" w:hAnsi="Tahoma" w:cs="Tahoma"/>
          <w:sz w:val="22"/>
          <w:szCs w:val="22"/>
          <w:lang w:eastAsia="en-US"/>
        </w:rPr>
        <w:t>wymaganiami Umowy</w:t>
      </w:r>
      <w:r w:rsidRPr="00130C4C">
        <w:rPr>
          <w:rFonts w:ascii="Tahoma" w:hAnsi="Tahoma" w:cs="Tahoma"/>
          <w:sz w:val="22"/>
          <w:szCs w:val="22"/>
          <w:lang w:eastAsia="en-US"/>
        </w:rPr>
        <w:t xml:space="preserve"> i PFU,</w:t>
      </w:r>
    </w:p>
    <w:p w:rsidR="00984F86" w:rsidRPr="00130C4C" w:rsidRDefault="00984F86" w:rsidP="005B0492">
      <w:pPr>
        <w:widowControl/>
        <w:numPr>
          <w:ilvl w:val="1"/>
          <w:numId w:val="12"/>
        </w:numPr>
        <w:autoSpaceDE/>
        <w:autoSpaceDN/>
        <w:adjustRightInd/>
        <w:spacing w:after="160" w:line="259" w:lineRule="auto"/>
        <w:ind w:left="851" w:hanging="709"/>
        <w:contextualSpacing/>
        <w:rPr>
          <w:rFonts w:ascii="Tahoma" w:hAnsi="Tahoma" w:cs="Tahoma"/>
          <w:sz w:val="22"/>
          <w:szCs w:val="22"/>
          <w:lang w:eastAsia="en-US"/>
        </w:rPr>
      </w:pPr>
      <w:r w:rsidRPr="00130C4C">
        <w:rPr>
          <w:rFonts w:ascii="Tahoma" w:hAnsi="Tahoma" w:cs="Tahoma"/>
          <w:sz w:val="22"/>
          <w:szCs w:val="22"/>
          <w:lang w:eastAsia="en-US"/>
        </w:rPr>
        <w:t xml:space="preserve">projekty robót tymczasowych, których wykonanie jest niezbędne w celu realizacji przedmiotu </w:t>
      </w:r>
      <w:r w:rsidR="00F3427C" w:rsidRPr="00130C4C">
        <w:rPr>
          <w:rFonts w:ascii="Tahoma" w:hAnsi="Tahoma" w:cs="Tahoma"/>
          <w:sz w:val="22"/>
          <w:szCs w:val="22"/>
          <w:lang w:eastAsia="en-US"/>
        </w:rPr>
        <w:t>zamówienia</w:t>
      </w:r>
      <w:r w:rsidR="00F3427C" w:rsidRPr="0008527C">
        <w:rPr>
          <w:rFonts w:ascii="Tahoma" w:hAnsi="Tahoma" w:cs="Tahoma"/>
          <w:sz w:val="22"/>
          <w:szCs w:val="22"/>
          <w:lang w:eastAsia="en-US"/>
        </w:rPr>
        <w:t>, (jeśli</w:t>
      </w:r>
      <w:r w:rsidRPr="0008527C">
        <w:rPr>
          <w:rFonts w:ascii="Tahoma" w:hAnsi="Tahoma" w:cs="Tahoma"/>
          <w:sz w:val="22"/>
          <w:szCs w:val="22"/>
          <w:lang w:eastAsia="en-US"/>
        </w:rPr>
        <w:t xml:space="preserve"> dotyczy).</w:t>
      </w:r>
    </w:p>
    <w:p w:rsidR="00984F86" w:rsidRPr="00130C4C" w:rsidRDefault="00E16EEE" w:rsidP="00EF0D54">
      <w:pPr>
        <w:spacing w:after="160" w:line="259" w:lineRule="auto"/>
        <w:rPr>
          <w:rFonts w:ascii="Tahoma" w:hAnsi="Tahoma" w:cs="Tahoma"/>
          <w:sz w:val="22"/>
          <w:szCs w:val="22"/>
        </w:rPr>
      </w:pPr>
      <w:r>
        <w:rPr>
          <w:rFonts w:ascii="Tahoma" w:hAnsi="Tahoma" w:cs="Tahoma"/>
          <w:sz w:val="22"/>
          <w:szCs w:val="22"/>
        </w:rPr>
        <w:br/>
      </w:r>
      <w:r w:rsidR="00984F86" w:rsidRPr="00DD76C9">
        <w:rPr>
          <w:rFonts w:ascii="Tahoma" w:hAnsi="Tahoma" w:cs="Tahoma"/>
          <w:sz w:val="22"/>
          <w:szCs w:val="22"/>
        </w:rPr>
        <w:t xml:space="preserve">Wykonawca zobowiązany jest do przedstawienia Inżynierowi do akceptacji harmonogramu </w:t>
      </w:r>
      <w:r w:rsidR="0008527C" w:rsidRPr="00DD76C9">
        <w:rPr>
          <w:rFonts w:ascii="Tahoma" w:hAnsi="Tahoma" w:cs="Tahoma"/>
          <w:sz w:val="22"/>
          <w:szCs w:val="22"/>
        </w:rPr>
        <w:t>robót</w:t>
      </w:r>
      <w:r w:rsidR="00984F86" w:rsidRPr="00DD76C9">
        <w:rPr>
          <w:rFonts w:ascii="Tahoma" w:hAnsi="Tahoma" w:cs="Tahoma"/>
          <w:sz w:val="22"/>
          <w:szCs w:val="22"/>
        </w:rPr>
        <w:t xml:space="preserve"> oraz tymczasowych eksploatacji w trybie</w:t>
      </w:r>
      <w:r w:rsidR="00984F86" w:rsidRPr="00130C4C">
        <w:rPr>
          <w:rFonts w:ascii="Tahoma" w:hAnsi="Tahoma" w:cs="Tahoma"/>
          <w:sz w:val="22"/>
          <w:szCs w:val="22"/>
        </w:rPr>
        <w:t xml:space="preserve"> i na warunkach przewidzianych w </w:t>
      </w:r>
      <w:r w:rsidR="0008527C">
        <w:rPr>
          <w:rFonts w:ascii="Tahoma" w:hAnsi="Tahoma" w:cs="Tahoma"/>
          <w:sz w:val="22"/>
          <w:szCs w:val="22"/>
        </w:rPr>
        <w:t>Umowie</w:t>
      </w:r>
      <w:r w:rsidR="00984F86" w:rsidRPr="00130C4C">
        <w:rPr>
          <w:rFonts w:ascii="Tahoma" w:hAnsi="Tahoma" w:cs="Tahoma"/>
          <w:sz w:val="22"/>
          <w:szCs w:val="22"/>
        </w:rPr>
        <w: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winien opracować takie Dokumenty i Ry</w:t>
      </w:r>
      <w:r w:rsidR="00E16EEE">
        <w:rPr>
          <w:rFonts w:ascii="Tahoma" w:hAnsi="Tahoma" w:cs="Tahoma"/>
          <w:sz w:val="22"/>
          <w:szCs w:val="22"/>
        </w:rPr>
        <w:t xml:space="preserve">sunki, jakie uzna za niezbędne </w:t>
      </w:r>
      <w:r w:rsidRPr="00130C4C">
        <w:rPr>
          <w:rFonts w:ascii="Tahoma" w:hAnsi="Tahoma" w:cs="Tahoma"/>
          <w:sz w:val="22"/>
          <w:szCs w:val="22"/>
        </w:rPr>
        <w:t>do realizacji robót</w:t>
      </w:r>
      <w:r w:rsidR="0008527C">
        <w:rPr>
          <w:rFonts w:ascii="Tahoma" w:hAnsi="Tahoma" w:cs="Tahoma"/>
          <w:sz w:val="22"/>
          <w:szCs w:val="22"/>
        </w:rPr>
        <w:t>.</w:t>
      </w:r>
      <w:r w:rsidRPr="00130C4C">
        <w:rPr>
          <w:rFonts w:ascii="Tahoma" w:hAnsi="Tahoma" w:cs="Tahoma"/>
          <w:sz w:val="22"/>
          <w:szCs w:val="22"/>
        </w:rPr>
        <w:t xml:space="preserve">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Ponadto Wykonawca zobowiązany jest również uzys</w:t>
      </w:r>
      <w:r w:rsidR="00E16EEE">
        <w:rPr>
          <w:rFonts w:ascii="Tahoma" w:hAnsi="Tahoma" w:cs="Tahoma"/>
          <w:sz w:val="22"/>
          <w:szCs w:val="22"/>
        </w:rPr>
        <w:t xml:space="preserve">kać i przedłożyć Zamawiającemu </w:t>
      </w:r>
      <w:r w:rsidRPr="00130C4C">
        <w:rPr>
          <w:rFonts w:ascii="Tahoma" w:hAnsi="Tahoma" w:cs="Tahoma"/>
          <w:sz w:val="22"/>
          <w:szCs w:val="22"/>
        </w:rPr>
        <w:t xml:space="preserve">i Inżynierowi wszelkie wymagane prawem polskim uzgodnienia i pozwolenia wynikające z technologii prowadzenia robót oraz wykona wszelkie opracowania niezbędne do ich uzyskania, tak jak to opisano w rozdziale III niniejszego OPZ.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sporządzi i skompletuje wszystkie dokumenty niezbędne do zgłoszenia zakończenia robót przez Zamawiającego, zgodnie z obowiązującym prawem w tym zakresie.</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zapewni na własny koszt i własnym staraniem ważność przez cały czas trwania kontraktu wszelkich dokumentów formalnych, uzgodnień, pozwoleń, opinii, decyzji administracyjnych itp. oraz wykona wszelkie obliczenia, rysunki szczegółowe, które niezbędne będą do ukończenia robót. Jeśli wystąpi konieczność, Wykonawca na własny koszt opracuje oraz przygotuje komplet dokumentów formalno-prawnych niezbędnych do wystąpienia przez Zamawiającego z wnioskami o przedłużenie ważności uzgodnień, pozwoleń, opinii, decyzji, itp.</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zobowiązany jest do przekazania informacji o postępie robót w postaci opracowywania raportów miesięcznych wraz z wszystkimi wymaganymi przez Warunki </w:t>
      </w:r>
      <w:r w:rsidR="0008527C">
        <w:rPr>
          <w:rFonts w:ascii="Tahoma" w:hAnsi="Tahoma" w:cs="Tahoma"/>
          <w:sz w:val="22"/>
          <w:szCs w:val="22"/>
        </w:rPr>
        <w:t xml:space="preserve">Umowy </w:t>
      </w:r>
      <w:r w:rsidRPr="00130C4C">
        <w:rPr>
          <w:rFonts w:ascii="Tahoma" w:hAnsi="Tahoma" w:cs="Tahoma"/>
          <w:sz w:val="22"/>
          <w:szCs w:val="22"/>
        </w:rPr>
        <w:t xml:space="preserve">załącznikami. Raporty miesięczne będą sporządzane i przekładane Zamawiającemu w jednym oraz Inżynierowi w dwóch egzemplarzach w formie i treści uzgodnionej przez </w:t>
      </w:r>
      <w:r w:rsidR="00F3427C" w:rsidRPr="00130C4C">
        <w:rPr>
          <w:rFonts w:ascii="Tahoma" w:hAnsi="Tahoma" w:cs="Tahoma"/>
          <w:sz w:val="22"/>
          <w:szCs w:val="22"/>
        </w:rPr>
        <w:t>Wykonawcę z</w:t>
      </w:r>
      <w:r w:rsidRPr="00130C4C">
        <w:rPr>
          <w:rFonts w:ascii="Tahoma" w:hAnsi="Tahoma" w:cs="Tahoma"/>
          <w:sz w:val="22"/>
          <w:szCs w:val="22"/>
        </w:rPr>
        <w:t xml:space="preserve"> Inżynierem Kontraktu. Format i treś</w:t>
      </w:r>
      <w:r>
        <w:rPr>
          <w:rFonts w:ascii="Tahoma" w:hAnsi="Tahoma" w:cs="Tahoma"/>
          <w:sz w:val="22"/>
          <w:szCs w:val="22"/>
        </w:rPr>
        <w:t xml:space="preserve">ć </w:t>
      </w:r>
      <w:r w:rsidRPr="00130C4C">
        <w:rPr>
          <w:rFonts w:ascii="Tahoma" w:hAnsi="Tahoma" w:cs="Tahoma"/>
          <w:sz w:val="22"/>
          <w:szCs w:val="22"/>
        </w:rPr>
        <w:t>raportów winny zapewnić pełny i aktualny zestaw informacji o stanie dokumentacji, dostaw, sprzętu, zatrudnienia, robót, odbiorów i dokumentacji powykonawczej.</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koszt dokumentów wymaganych do od Wykonawcy, koszt pozwoleń i uzgodnień.</w:t>
      </w:r>
    </w:p>
    <w:p w:rsidR="00984F86" w:rsidRPr="00130C4C" w:rsidRDefault="0008527C"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 xml:space="preserve"> Stróżowanie</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uwzględnić w swoich kwotach ryczałtowych koszt stróżowania i środków bezpieczeństwa potrzebnych dla ochrony Robót na czas trwania Kontraktu.</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Wytyczenie i rzędne</w:t>
      </w:r>
    </w:p>
    <w:p w:rsidR="00984F86" w:rsidRDefault="00984F86" w:rsidP="00EF0D54">
      <w:pPr>
        <w:spacing w:after="160" w:line="259" w:lineRule="auto"/>
        <w:rPr>
          <w:rFonts w:ascii="Tahoma" w:hAnsi="Tahoma" w:cs="Tahoma"/>
          <w:sz w:val="22"/>
          <w:szCs w:val="22"/>
        </w:rPr>
      </w:pPr>
      <w:r w:rsidRPr="00130C4C">
        <w:rPr>
          <w:rFonts w:ascii="Tahoma" w:hAnsi="Tahoma" w:cs="Tahoma"/>
          <w:sz w:val="22"/>
          <w:szCs w:val="22"/>
        </w:rPr>
        <w:t>Kwoty ryczałtowe powinny uwzględnić przygotowanie szczegółowych rysunków i obliczeń tak jak wyspecyfikowano oraz wykonanie prac geodezyjnych łącznie ze sporządzeniem inwentaryzacji powykonawczej i wytyczeń koniecznych dla realizacji Robót zgodnie z Rysunkami, Specyfikacją i wymaganiami Inżyniera oraz dla dostarczenia tego typu informacji Inżynierowi. Wszelkie tego typu prace podlegają zatwierdzeniu przez Inżyniera.</w:t>
      </w:r>
    </w:p>
    <w:p w:rsidR="00FE2A20" w:rsidRPr="00130C4C" w:rsidRDefault="00FE2A20" w:rsidP="00EF0D54">
      <w:pPr>
        <w:spacing w:after="160" w:line="259" w:lineRule="auto"/>
        <w:rPr>
          <w:rFonts w:ascii="Tahoma" w:hAnsi="Tahoma" w:cs="Tahoma"/>
          <w:sz w:val="22"/>
          <w:szCs w:val="22"/>
        </w:rPr>
      </w:pPr>
    </w:p>
    <w:p w:rsidR="00FE2A20" w:rsidRDefault="00FE2A20" w:rsidP="00FE2A20">
      <w:pPr>
        <w:widowControl/>
        <w:autoSpaceDE/>
        <w:autoSpaceDN/>
        <w:adjustRightInd/>
        <w:spacing w:after="160" w:line="259" w:lineRule="auto"/>
        <w:ind w:left="360"/>
        <w:contextualSpacing/>
        <w:rPr>
          <w:rFonts w:ascii="Tahoma" w:hAnsi="Tahoma" w:cs="Tahoma"/>
          <w:sz w:val="22"/>
          <w:szCs w:val="22"/>
          <w:lang w:eastAsia="en-US"/>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Zmiana organizacji ruchu na czas wykonywania Robót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 przypadku niezbędnego dla realizacji </w:t>
      </w:r>
      <w:r w:rsidR="00F3427C" w:rsidRPr="00130C4C">
        <w:rPr>
          <w:rFonts w:ascii="Tahoma" w:hAnsi="Tahoma" w:cs="Tahoma"/>
          <w:sz w:val="22"/>
          <w:szCs w:val="22"/>
        </w:rPr>
        <w:t>robót</w:t>
      </w:r>
      <w:r w:rsidRPr="00130C4C">
        <w:rPr>
          <w:rFonts w:ascii="Tahoma" w:hAnsi="Tahoma" w:cs="Tahoma"/>
          <w:sz w:val="22"/>
          <w:szCs w:val="22"/>
        </w:rPr>
        <w:t xml:space="preserve"> zajęcia dróg, Wykonawca opracuje projekty organizacji ruchu i zabezpieczenia robót na czas budowy oraz uzyska wszelkie wymagane uzgodnienia i pozwolenia właścicieli dróg i odnośnych władz.</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Przed przystąpieniem do Robót Wykonawca przedstawi Inżynierowi uzgodniony z odpowiednim zarządem drogi i organem zarządzającym ruchem projekt organizacji ruchu i zabezpieczenia Robót w okresie trwania budowy. W oparciu o uzgodnione projekty Wykonawca zrealizuje organizacj</w:t>
      </w:r>
      <w:r>
        <w:rPr>
          <w:rFonts w:ascii="Tahoma" w:hAnsi="Tahoma" w:cs="Tahoma"/>
          <w:sz w:val="22"/>
          <w:szCs w:val="22"/>
        </w:rPr>
        <w:t>ę</w:t>
      </w:r>
      <w:r w:rsidRPr="00130C4C">
        <w:rPr>
          <w:rFonts w:ascii="Tahoma" w:hAnsi="Tahoma" w:cs="Tahoma"/>
          <w:sz w:val="22"/>
          <w:szCs w:val="22"/>
        </w:rPr>
        <w:t xml:space="preserve"> ruchu zastępczego i zabezpieczenie robót </w:t>
      </w:r>
      <w:r>
        <w:rPr>
          <w:rFonts w:ascii="Tahoma" w:hAnsi="Tahoma" w:cs="Tahoma"/>
          <w:sz w:val="22"/>
          <w:szCs w:val="22"/>
        </w:rPr>
        <w:t>w czasie ich trwania</w:t>
      </w:r>
      <w:r w:rsidRPr="00130C4C">
        <w:rPr>
          <w:rFonts w:ascii="Tahoma" w:hAnsi="Tahoma" w:cs="Tahoma"/>
          <w:sz w:val="22"/>
          <w:szCs w:val="22"/>
        </w:rPr>
        <w:t xml:space="preserve">.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wykona, utrzyma w czasie prowadzenia Robót i zlikwiduje po zakończeniu Robót wszelkie objazdy/przejazdy, tymczasowe nawierzchnie drogowe, oznakowanie i zabezpieczenie terenu robót oraz związany ze zmianą organizacji ruchu system znaków i sygnałów drogowych.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Po zakończeniu Robót</w:t>
      </w:r>
      <w:r w:rsidR="00DD76C9">
        <w:rPr>
          <w:rFonts w:ascii="Tahoma" w:hAnsi="Tahoma" w:cs="Tahoma"/>
          <w:sz w:val="22"/>
          <w:szCs w:val="22"/>
        </w:rPr>
        <w:t>, w Cenie Kontraktowej</w:t>
      </w:r>
      <w:r w:rsidRPr="00130C4C">
        <w:rPr>
          <w:rFonts w:ascii="Tahoma" w:hAnsi="Tahoma" w:cs="Tahoma"/>
          <w:sz w:val="22"/>
          <w:szCs w:val="22"/>
        </w:rPr>
        <w:t xml:space="preserve"> Wykonawca zobowiązany jest odtworzyć wszelkie oznakowania</w:t>
      </w:r>
      <w:r w:rsidR="00DD76C9">
        <w:t xml:space="preserve">, które </w:t>
      </w:r>
      <w:r w:rsidR="00DD76C9" w:rsidRPr="00130C4C">
        <w:rPr>
          <w:rFonts w:ascii="Tahoma" w:hAnsi="Tahoma" w:cs="Tahoma"/>
          <w:sz w:val="22"/>
          <w:szCs w:val="22"/>
        </w:rPr>
        <w:t>zostały uszkodzone lub zdemontowane w trakcie realizacji Robót</w:t>
      </w:r>
      <w:r w:rsidR="00DD76C9">
        <w:rPr>
          <w:rFonts w:ascii="Tahoma" w:hAnsi="Tahoma" w:cs="Tahoma"/>
          <w:sz w:val="22"/>
          <w:szCs w:val="22"/>
        </w:rPr>
        <w:t>. Odtworzenie należy wykonać</w:t>
      </w:r>
      <w:r w:rsidR="00DD76C9" w:rsidRPr="00DD76C9">
        <w:rPr>
          <w:rFonts w:ascii="Tahoma" w:hAnsi="Tahoma" w:cs="Tahoma"/>
          <w:sz w:val="22"/>
          <w:szCs w:val="22"/>
        </w:rPr>
        <w:t xml:space="preserve"> z dotychczasowych materiałów, a jeżeli ich stan techniczny nie pozwoli na odtworzenie to z nowych materiałów</w:t>
      </w:r>
      <w:r w:rsidR="00DD76C9">
        <w:rPr>
          <w:rFonts w:ascii="Tahoma" w:hAnsi="Tahoma" w:cs="Tahoma"/>
          <w:sz w:val="22"/>
          <w:szCs w:val="22"/>
        </w:rPr>
        <w:t xml:space="preserve"> i uzyskać dla tego odtworzenia akceptację właściciela/zarządcy oznakowania</w:t>
      </w:r>
      <w:r w:rsidRPr="00130C4C">
        <w:rPr>
          <w:rFonts w:ascii="Tahoma" w:hAnsi="Tahoma" w:cs="Tahoma"/>
          <w:sz w:val="22"/>
          <w:szCs w:val="22"/>
        </w:rPr>
        <w: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Wszystkie koszty związane z organizacją ruchu na czas wykonywania Robót nie podlegają odrębnej zapłacie i przyjmuje się, że są włączone w Cenę Kontraktową.</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ująć w swoich kwotach ryczałtowych koszty związane ze zmianą organizacji ruchu na czas wykonywania Robót.</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Istniejąca infrastruktura</w:t>
      </w:r>
    </w:p>
    <w:p w:rsidR="00984F86" w:rsidRPr="00130C4C"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130C4C">
        <w:rPr>
          <w:rFonts w:ascii="Tahoma" w:hAnsi="Tahoma" w:cs="Tahoma"/>
          <w:sz w:val="22"/>
          <w:szCs w:val="22"/>
          <w:lang w:eastAsia="en-US"/>
        </w:rPr>
        <w:t>Wykonawca powinien uwzględnić w swoich kwotach ryczałtowych koszt badań istniejącej infrastruktury, na które wpływ mają Roboty, dostarczenie informacji, rysunków, opisów i notatek wymaganych przez przepisy rządowe lub inną władzę, lub jakąkolwiek osobę czy organizację będącą zainteresowaną Robotami oraz dla podjęcia wszelkich potrzebnych środków ostrożności dla uniknięcia jakichkolwiek uszkodzeń infrastruktury.</w:t>
      </w:r>
    </w:p>
    <w:p w:rsidR="00984F86" w:rsidRPr="00130C4C"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130C4C">
        <w:rPr>
          <w:rFonts w:ascii="Tahoma" w:hAnsi="Tahoma" w:cs="Tahoma"/>
          <w:sz w:val="22"/>
          <w:szCs w:val="22"/>
          <w:lang w:eastAsia="en-US"/>
        </w:rPr>
        <w:t>Jakiekolwiek szkody wyrządzone instalacjom wodnym, elektrycznym, gazowym czy telefonicznym powinny być naprawione przez służby stosowne dla danej instalacji na koszt Wykonawcy.</w:t>
      </w:r>
    </w:p>
    <w:p w:rsidR="00984F86" w:rsidRPr="00653FC2"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653FC2">
        <w:rPr>
          <w:rFonts w:ascii="Tahoma" w:hAnsi="Tahoma" w:cs="Tahoma"/>
          <w:sz w:val="22"/>
          <w:szCs w:val="22"/>
          <w:lang w:eastAsia="en-US"/>
        </w:rPr>
        <w:t>Jakiekolwiek szkody wyrządzone istniejącej infrastrukturze powinny być naprawione przez Wykonawcę na jego własny koszt.</w:t>
      </w:r>
    </w:p>
    <w:p w:rsidR="00984F86" w:rsidRPr="00653FC2"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653FC2">
        <w:rPr>
          <w:rFonts w:ascii="Tahoma" w:hAnsi="Tahoma" w:cs="Tahoma"/>
          <w:sz w:val="22"/>
          <w:szCs w:val="22"/>
          <w:lang w:eastAsia="en-US"/>
        </w:rPr>
        <w:t>Koszty wszelkich przełożeń istniejących instalacji, podparć konstrukcji itp. uważa się za zawarte w watach ryczałtowych.</w:t>
      </w:r>
    </w:p>
    <w:p w:rsidR="00984F86" w:rsidRPr="00653FC2"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653FC2">
        <w:rPr>
          <w:rFonts w:ascii="Tahoma" w:hAnsi="Tahoma" w:cs="Tahoma"/>
          <w:sz w:val="22"/>
          <w:szCs w:val="22"/>
          <w:lang w:eastAsia="en-US"/>
        </w:rPr>
        <w:t>Koszty podparcia rurociągów biegnących wzdłuż lub krzyżujących się z robotami, lub pracy w ich bezpośredniej bliskości powinny być włączone w kwoty ryczałtowe.</w:t>
      </w:r>
    </w:p>
    <w:p w:rsidR="00984F86" w:rsidRPr="00653FC2" w:rsidRDefault="00984F86" w:rsidP="005B0492">
      <w:pPr>
        <w:widowControl/>
        <w:numPr>
          <w:ilvl w:val="1"/>
          <w:numId w:val="12"/>
        </w:numPr>
        <w:autoSpaceDE/>
        <w:autoSpaceDN/>
        <w:adjustRightInd/>
        <w:spacing w:after="160" w:line="259" w:lineRule="auto"/>
        <w:ind w:left="567" w:hanging="567"/>
        <w:contextualSpacing/>
        <w:rPr>
          <w:rFonts w:ascii="Tahoma" w:hAnsi="Tahoma" w:cs="Tahoma"/>
          <w:sz w:val="22"/>
          <w:szCs w:val="22"/>
          <w:lang w:eastAsia="en-US"/>
        </w:rPr>
      </w:pPr>
      <w:r w:rsidRPr="00653FC2">
        <w:rPr>
          <w:rFonts w:ascii="Tahoma" w:hAnsi="Tahoma" w:cs="Tahoma"/>
          <w:sz w:val="22"/>
          <w:szCs w:val="22"/>
          <w:lang w:eastAsia="en-US"/>
        </w:rPr>
        <w:t>Koszty związane z likwidacją nieczynnych przewodów i demontażem nieczynnych instalacji oraz urządzeń, w zakresie objętym inwestycją oraz niezbędnych przełożeń istniejących instalacji należy ująć w kwotach ryczałtowych.</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Dokumentacja Powykonawcza</w:t>
      </w:r>
    </w:p>
    <w:p w:rsidR="00984F86" w:rsidRPr="002B6F19" w:rsidRDefault="00984F86" w:rsidP="00EF0D54">
      <w:pPr>
        <w:spacing w:after="160" w:line="259" w:lineRule="auto"/>
        <w:rPr>
          <w:rFonts w:ascii="Tahoma" w:hAnsi="Tahoma" w:cs="Tahoma"/>
          <w:sz w:val="22"/>
          <w:szCs w:val="22"/>
        </w:rPr>
      </w:pPr>
      <w:r w:rsidRPr="002B6F19">
        <w:rPr>
          <w:rFonts w:ascii="Tahoma" w:hAnsi="Tahoma" w:cs="Tahoma"/>
          <w:sz w:val="22"/>
          <w:szCs w:val="22"/>
        </w:rPr>
        <w:t xml:space="preserve">Wykonawca sporządzi Dokumentację powykonawczą wraz z niezbędnymi opisami w zakresie i formie jak </w:t>
      </w:r>
      <w:r w:rsidR="002B6F19">
        <w:rPr>
          <w:rFonts w:ascii="Tahoma" w:hAnsi="Tahoma" w:cs="Tahoma"/>
          <w:sz w:val="22"/>
          <w:szCs w:val="22"/>
        </w:rPr>
        <w:t>opisano poniżej</w:t>
      </w:r>
      <w:r w:rsidRPr="002B6F19">
        <w:rPr>
          <w:rFonts w:ascii="Tahoma" w:hAnsi="Tahoma" w:cs="Tahoma"/>
          <w:sz w:val="22"/>
          <w:szCs w:val="22"/>
        </w:rPr>
        <w:t>, a ich treść przedstawiać będzie Roboty tak, jak zostały przez Wykonawcę zrealizowane, z zaznaczeniem lokalizacji, wymiarów i detali wykonanych Robót.</w:t>
      </w:r>
    </w:p>
    <w:p w:rsidR="00984F86" w:rsidRPr="00130C4C" w:rsidRDefault="00984F86" w:rsidP="00EF0D54">
      <w:pPr>
        <w:spacing w:after="160" w:line="259" w:lineRule="auto"/>
        <w:rPr>
          <w:rFonts w:ascii="Tahoma" w:hAnsi="Tahoma" w:cs="Tahoma"/>
          <w:sz w:val="22"/>
          <w:szCs w:val="22"/>
        </w:rPr>
      </w:pPr>
      <w:r w:rsidRPr="002B6F19">
        <w:rPr>
          <w:rFonts w:ascii="Tahoma" w:hAnsi="Tahoma" w:cs="Tahoma"/>
          <w:sz w:val="22"/>
          <w:szCs w:val="22"/>
        </w:rPr>
        <w:t>Ponadto Wykonawca zobowiązany jest do sporządzenia geodezyjnej inwentaryzacji powykonawczej wykonanych robót. Dokumentację powykonawczą należy dostarczyć do Inżyniera do przeglądu przed rozpoczęciem Prób Końcowych</w:t>
      </w:r>
      <w:r w:rsidR="00653FC2" w:rsidRPr="002B6F19">
        <w:rPr>
          <w:rFonts w:ascii="Tahoma" w:hAnsi="Tahoma" w:cs="Tahoma"/>
          <w:sz w:val="22"/>
          <w:szCs w:val="22"/>
        </w:rPr>
        <w:t xml:space="preserve"> i odbiorów</w:t>
      </w:r>
      <w:r w:rsidRPr="002B6F19">
        <w:rPr>
          <w:rFonts w:ascii="Tahoma" w:hAnsi="Tahoma" w:cs="Tahoma"/>
          <w:sz w:val="22"/>
          <w:szCs w:val="22"/>
        </w:rPr>
        <w: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Jeżeli w trakcie </w:t>
      </w:r>
      <w:r>
        <w:rPr>
          <w:rFonts w:ascii="Tahoma" w:hAnsi="Tahoma" w:cs="Tahoma"/>
          <w:sz w:val="22"/>
          <w:szCs w:val="22"/>
        </w:rPr>
        <w:t>odbioru</w:t>
      </w:r>
      <w:r w:rsidRPr="00130C4C">
        <w:rPr>
          <w:rFonts w:ascii="Tahoma" w:hAnsi="Tahoma" w:cs="Tahoma"/>
          <w:sz w:val="22"/>
          <w:szCs w:val="22"/>
        </w:rPr>
        <w:t xml:space="preserve"> wprowadzone zostaną zmiany, Wykonawca dokona właściwej korekty dokumentacji powykonawczej tak, aby ich zakres, forma i treść odpowiadały wymaganiom opisanym powyżej.</w:t>
      </w:r>
    </w:p>
    <w:p w:rsidR="00984F86" w:rsidRPr="00130C4C" w:rsidRDefault="00FE2A20" w:rsidP="00EF0D54">
      <w:pPr>
        <w:spacing w:after="160" w:line="259" w:lineRule="auto"/>
        <w:rPr>
          <w:rFonts w:ascii="Tahoma" w:hAnsi="Tahoma" w:cs="Tahoma"/>
          <w:sz w:val="22"/>
          <w:szCs w:val="22"/>
        </w:rPr>
      </w:pPr>
      <w:r>
        <w:rPr>
          <w:rFonts w:ascii="Tahoma" w:hAnsi="Tahoma" w:cs="Tahoma"/>
          <w:sz w:val="22"/>
          <w:szCs w:val="22"/>
        </w:rPr>
        <w:br/>
      </w:r>
      <w:r w:rsidR="00984F86" w:rsidRPr="00130C4C">
        <w:rPr>
          <w:rFonts w:ascii="Tahoma" w:hAnsi="Tahoma" w:cs="Tahoma"/>
          <w:sz w:val="22"/>
          <w:szCs w:val="22"/>
        </w:rPr>
        <w:t>Wszystkie rysunki</w:t>
      </w:r>
      <w:r w:rsidR="00653FC2">
        <w:rPr>
          <w:rFonts w:ascii="Tahoma" w:hAnsi="Tahoma" w:cs="Tahoma"/>
          <w:sz w:val="22"/>
          <w:szCs w:val="22"/>
        </w:rPr>
        <w:t xml:space="preserve"> </w:t>
      </w:r>
      <w:r w:rsidR="00984F86" w:rsidRPr="00130C4C">
        <w:rPr>
          <w:rFonts w:ascii="Tahoma" w:hAnsi="Tahoma" w:cs="Tahoma"/>
          <w:sz w:val="22"/>
          <w:szCs w:val="22"/>
        </w:rPr>
        <w:t>i dokumentacja dostarczane przez Wykonawcę muszą być sporządzone w języku polskim.</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Odpowiednio do przedmiotu zamówienia, dokumentacja powykonawcza musi również zawierać:</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I</w:t>
      </w:r>
      <w:r w:rsidR="00984F86" w:rsidRPr="00130C4C">
        <w:rPr>
          <w:rFonts w:ascii="Tahoma" w:hAnsi="Tahoma" w:cs="Tahoma"/>
          <w:sz w:val="22"/>
          <w:szCs w:val="22"/>
          <w:lang w:eastAsia="en-US"/>
        </w:rPr>
        <w:t>nwentaryzację geodezyjną powykonawczą robót;</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Wymagania PFU (</w:t>
      </w:r>
      <w:r w:rsidR="00653FC2">
        <w:rPr>
          <w:rFonts w:ascii="Tahoma" w:hAnsi="Tahoma" w:cs="Tahoma"/>
          <w:sz w:val="22"/>
          <w:szCs w:val="22"/>
          <w:lang w:eastAsia="en-US"/>
        </w:rPr>
        <w:t xml:space="preserve">dla robót </w:t>
      </w:r>
      <w:r w:rsidRPr="00130C4C">
        <w:rPr>
          <w:rFonts w:ascii="Tahoma" w:hAnsi="Tahoma" w:cs="Tahoma"/>
          <w:sz w:val="22"/>
          <w:szCs w:val="22"/>
          <w:lang w:eastAsia="en-US"/>
        </w:rPr>
        <w:t>podstawow</w:t>
      </w:r>
      <w:r w:rsidR="00653FC2">
        <w:rPr>
          <w:rFonts w:ascii="Tahoma" w:hAnsi="Tahoma" w:cs="Tahoma"/>
          <w:sz w:val="22"/>
          <w:szCs w:val="22"/>
          <w:lang w:eastAsia="en-US"/>
        </w:rPr>
        <w:t>ych</w:t>
      </w:r>
      <w:r w:rsidRPr="00130C4C">
        <w:rPr>
          <w:rFonts w:ascii="Tahoma" w:hAnsi="Tahoma" w:cs="Tahoma"/>
          <w:sz w:val="22"/>
          <w:szCs w:val="22"/>
          <w:lang w:eastAsia="en-US"/>
        </w:rPr>
        <w:t xml:space="preserve"> z Umowy i ewentualnie </w:t>
      </w:r>
      <w:r w:rsidR="00653FC2">
        <w:rPr>
          <w:rFonts w:ascii="Tahoma" w:hAnsi="Tahoma" w:cs="Tahoma"/>
          <w:sz w:val="22"/>
          <w:szCs w:val="22"/>
          <w:lang w:eastAsia="en-US"/>
        </w:rPr>
        <w:t xml:space="preserve">wymagania </w:t>
      </w:r>
      <w:r w:rsidRPr="00130C4C">
        <w:rPr>
          <w:rFonts w:ascii="Tahoma" w:hAnsi="Tahoma" w:cs="Tahoma"/>
          <w:sz w:val="22"/>
          <w:szCs w:val="22"/>
          <w:lang w:eastAsia="en-US"/>
        </w:rPr>
        <w:t>uzupełniające lub zamienne);</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U</w:t>
      </w:r>
      <w:r w:rsidR="00984F86" w:rsidRPr="00130C4C">
        <w:rPr>
          <w:rFonts w:ascii="Tahoma" w:hAnsi="Tahoma" w:cs="Tahoma"/>
          <w:sz w:val="22"/>
          <w:szCs w:val="22"/>
          <w:lang w:eastAsia="en-US"/>
        </w:rPr>
        <w:t>wagi i polecenia Inżyniera, zwłaszcza przy odbiorze robót zanikających i ulegających zakryciu oraz odbiorów i rozruchów częściowych, i udokumentowanie wykonania jego poleceń;</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Dzienniki </w:t>
      </w:r>
      <w:r>
        <w:rPr>
          <w:rFonts w:ascii="Tahoma" w:hAnsi="Tahoma" w:cs="Tahoma"/>
          <w:sz w:val="22"/>
          <w:szCs w:val="22"/>
          <w:lang w:eastAsia="en-US"/>
        </w:rPr>
        <w:t>realizacji Robót</w:t>
      </w:r>
      <w:r w:rsidRPr="00130C4C">
        <w:rPr>
          <w:rFonts w:ascii="Tahoma" w:hAnsi="Tahoma" w:cs="Tahoma"/>
          <w:sz w:val="22"/>
          <w:szCs w:val="22"/>
          <w:lang w:eastAsia="en-US"/>
        </w:rPr>
        <w:t>;</w:t>
      </w:r>
    </w:p>
    <w:p w:rsidR="00984F86" w:rsidRPr="00130C4C" w:rsidRDefault="00E16EEE"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W</w:t>
      </w:r>
      <w:r w:rsidR="00984F86" w:rsidRPr="00130C4C">
        <w:rPr>
          <w:rFonts w:ascii="Tahoma" w:hAnsi="Tahoma" w:cs="Tahoma"/>
          <w:sz w:val="22"/>
          <w:szCs w:val="22"/>
          <w:lang w:eastAsia="en-US"/>
        </w:rPr>
        <w:t>yniki pomiarów kontrolnych oraz badań i oznaczeń laboratoryjnych zgodne ze Sp</w:t>
      </w:r>
      <w:r>
        <w:rPr>
          <w:rFonts w:ascii="Tahoma" w:hAnsi="Tahoma" w:cs="Tahoma"/>
          <w:sz w:val="22"/>
          <w:szCs w:val="22"/>
          <w:lang w:eastAsia="en-US"/>
        </w:rPr>
        <w:t>ecyfikacjami Technicznymi i PZJ</w:t>
      </w:r>
      <w:r w:rsidR="00984F86" w:rsidRPr="00130C4C">
        <w:rPr>
          <w:rFonts w:ascii="Tahoma" w:hAnsi="Tahoma" w:cs="Tahoma"/>
          <w:sz w:val="22"/>
          <w:szCs w:val="22"/>
          <w:lang w:eastAsia="en-US"/>
        </w:rPr>
        <w:t>;</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Deklaracje Własności Użytkowych dostarczonych i</w:t>
      </w:r>
      <w:r w:rsidRPr="00130C4C">
        <w:rPr>
          <w:rFonts w:ascii="Tahoma" w:hAnsi="Tahoma" w:cs="Tahoma"/>
          <w:sz w:val="22"/>
          <w:szCs w:val="22"/>
          <w:lang w:eastAsia="en-US"/>
        </w:rPr>
        <w:t xml:space="preserve"> wbudowanych materiałów;</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S</w:t>
      </w:r>
      <w:r w:rsidR="00984F86" w:rsidRPr="00130C4C">
        <w:rPr>
          <w:rFonts w:ascii="Tahoma" w:hAnsi="Tahoma" w:cs="Tahoma"/>
          <w:sz w:val="22"/>
          <w:szCs w:val="22"/>
          <w:lang w:eastAsia="en-US"/>
        </w:rPr>
        <w:t>prawozdania techniczne;</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Protokoły odbiorów robót ulegających zakryciu i zanikających;</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Protokoły odbiorów częściowych;</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Recept</w:t>
      </w:r>
      <w:r>
        <w:rPr>
          <w:rFonts w:ascii="Tahoma" w:hAnsi="Tahoma" w:cs="Tahoma"/>
          <w:sz w:val="22"/>
          <w:szCs w:val="22"/>
          <w:lang w:eastAsia="en-US"/>
        </w:rPr>
        <w:t>ury</w:t>
      </w:r>
      <w:r w:rsidRPr="00130C4C">
        <w:rPr>
          <w:rFonts w:ascii="Tahoma" w:hAnsi="Tahoma" w:cs="Tahoma"/>
          <w:sz w:val="22"/>
          <w:szCs w:val="22"/>
          <w:lang w:eastAsia="en-US"/>
        </w:rPr>
        <w:t xml:space="preserve"> i ustalenia technologiczne;</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Rysunki (dokumentacje) na wykonanie robót towarzyszących (np. na przełożenie linii telefonicznej, energetycznej, gazowej, oświetlenia itp.) oraz protokoły odbioru i przekazania tych robót właścicielom urządzeń;</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Zatwierdzoną</w:t>
      </w:r>
      <w:r w:rsidR="00984F86" w:rsidRPr="00130C4C">
        <w:rPr>
          <w:rFonts w:ascii="Tahoma" w:hAnsi="Tahoma" w:cs="Tahoma"/>
          <w:sz w:val="22"/>
          <w:szCs w:val="22"/>
          <w:lang w:eastAsia="en-US"/>
        </w:rPr>
        <w:t xml:space="preserve"> kopię mapy zasadniczej powstałej w wyniku geodezyjnej inwentaryzacji powykonawczej.</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Protokoły z narad i ustaleń;</w:t>
      </w:r>
    </w:p>
    <w:p w:rsidR="00984F86" w:rsidRPr="00130C4C" w:rsidRDefault="00984F86"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Protokoły przekazania terenu;</w:t>
      </w:r>
    </w:p>
    <w:p w:rsidR="00984F86" w:rsidRPr="00130C4C" w:rsidRDefault="00E16EEE"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Pr>
          <w:rFonts w:ascii="Tahoma" w:hAnsi="Tahoma" w:cs="Tahoma"/>
          <w:sz w:val="22"/>
          <w:szCs w:val="22"/>
          <w:lang w:eastAsia="en-US"/>
        </w:rPr>
        <w:t xml:space="preserve">Zgłoszenia i pozwolenia </w:t>
      </w:r>
      <w:r w:rsidR="00997E6A">
        <w:rPr>
          <w:rFonts w:ascii="Tahoma" w:hAnsi="Tahoma" w:cs="Tahoma"/>
          <w:sz w:val="22"/>
          <w:szCs w:val="22"/>
          <w:lang w:eastAsia="en-US"/>
        </w:rPr>
        <w:t>( wodnoprawne i do RDOŚ)</w:t>
      </w:r>
      <w:r w:rsidR="00984F86" w:rsidRPr="00130C4C">
        <w:rPr>
          <w:rFonts w:ascii="Tahoma" w:hAnsi="Tahoma" w:cs="Tahoma"/>
          <w:sz w:val="22"/>
          <w:szCs w:val="22"/>
          <w:lang w:eastAsia="en-US"/>
        </w:rPr>
        <w:t>;</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Wszystkie</w:t>
      </w:r>
      <w:r w:rsidR="00984F86" w:rsidRPr="00130C4C">
        <w:rPr>
          <w:rFonts w:ascii="Tahoma" w:hAnsi="Tahoma" w:cs="Tahoma"/>
          <w:sz w:val="22"/>
          <w:szCs w:val="22"/>
          <w:lang w:eastAsia="en-US"/>
        </w:rPr>
        <w:t xml:space="preserve"> inne urzędowe pozwolenia związane z realizacją robót;</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Oświadczenie</w:t>
      </w:r>
      <w:r w:rsidR="00984F86" w:rsidRPr="00130C4C">
        <w:rPr>
          <w:rFonts w:ascii="Tahoma" w:hAnsi="Tahoma" w:cs="Tahoma"/>
          <w:sz w:val="22"/>
          <w:szCs w:val="22"/>
          <w:lang w:eastAsia="en-US"/>
        </w:rPr>
        <w:t xml:space="preserve"> kierownika budowy o:</w:t>
      </w:r>
    </w:p>
    <w:p w:rsidR="00984F86" w:rsidRPr="00130C4C" w:rsidRDefault="00984F86" w:rsidP="005B0492">
      <w:pPr>
        <w:widowControl/>
        <w:numPr>
          <w:ilvl w:val="3"/>
          <w:numId w:val="29"/>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zgodności wykonania </w:t>
      </w:r>
      <w:r>
        <w:rPr>
          <w:rFonts w:ascii="Tahoma" w:hAnsi="Tahoma" w:cs="Tahoma"/>
          <w:sz w:val="22"/>
          <w:szCs w:val="22"/>
          <w:lang w:eastAsia="en-US"/>
        </w:rPr>
        <w:t>robót</w:t>
      </w:r>
      <w:r w:rsidRPr="00130C4C">
        <w:rPr>
          <w:rFonts w:ascii="Tahoma" w:hAnsi="Tahoma" w:cs="Tahoma"/>
          <w:sz w:val="22"/>
          <w:szCs w:val="22"/>
          <w:lang w:eastAsia="en-US"/>
        </w:rPr>
        <w:t xml:space="preserve"> z projektem i warunkami zgłoszenia oraz przepisami,</w:t>
      </w:r>
    </w:p>
    <w:p w:rsidR="00984F86" w:rsidRPr="00130C4C" w:rsidRDefault="00984F86" w:rsidP="005B0492">
      <w:pPr>
        <w:widowControl/>
        <w:numPr>
          <w:ilvl w:val="3"/>
          <w:numId w:val="29"/>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doprowadzeniu do należytego stanu i porządku terenu budowy, a także - w razie korzystania - ulicy, sąsiedniej nieruchomości, budynku lub lokalu,</w:t>
      </w:r>
    </w:p>
    <w:p w:rsidR="00984F86" w:rsidRPr="00130C4C" w:rsidRDefault="00984F86" w:rsidP="005B0492">
      <w:pPr>
        <w:widowControl/>
        <w:numPr>
          <w:ilvl w:val="3"/>
          <w:numId w:val="29"/>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o właściwym zagospodarowaniu terenów p</w:t>
      </w:r>
      <w:r w:rsidR="00997E6A">
        <w:rPr>
          <w:rFonts w:ascii="Tahoma" w:hAnsi="Tahoma" w:cs="Tahoma"/>
          <w:sz w:val="22"/>
          <w:szCs w:val="22"/>
          <w:lang w:eastAsia="en-US"/>
        </w:rPr>
        <w:t xml:space="preserve">rzyległych, jeżeli eksploatacja </w:t>
      </w:r>
      <w:r w:rsidRPr="00130C4C">
        <w:rPr>
          <w:rFonts w:ascii="Tahoma" w:hAnsi="Tahoma" w:cs="Tahoma"/>
          <w:sz w:val="22"/>
          <w:szCs w:val="22"/>
          <w:lang w:eastAsia="en-US"/>
        </w:rPr>
        <w:t>wybudowanego obiektu jest uzależniona od ich odpowiedniego zagospodarowania;</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Inne</w:t>
      </w:r>
      <w:r w:rsidR="00984F86" w:rsidRPr="00130C4C">
        <w:rPr>
          <w:rFonts w:ascii="Tahoma" w:hAnsi="Tahoma" w:cs="Tahoma"/>
          <w:sz w:val="22"/>
          <w:szCs w:val="22"/>
          <w:lang w:eastAsia="en-US"/>
        </w:rPr>
        <w:t xml:space="preserve"> dokumenty wymagane przez Zamawiającego;</w:t>
      </w:r>
    </w:p>
    <w:p w:rsidR="00984F86" w:rsidRPr="00130C4C" w:rsidRDefault="00F3427C" w:rsidP="005B0492">
      <w:pPr>
        <w:widowControl/>
        <w:numPr>
          <w:ilvl w:val="2"/>
          <w:numId w:val="13"/>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Sprawozdanie</w:t>
      </w:r>
      <w:r w:rsidR="00984F86" w:rsidRPr="00130C4C">
        <w:rPr>
          <w:rFonts w:ascii="Tahoma" w:hAnsi="Tahoma" w:cs="Tahoma"/>
          <w:sz w:val="22"/>
          <w:szCs w:val="22"/>
          <w:lang w:eastAsia="en-US"/>
        </w:rPr>
        <w:t xml:space="preserve"> techniczne, które będzie zawierać:</w:t>
      </w:r>
    </w:p>
    <w:p w:rsidR="00984F86" w:rsidRPr="00130C4C" w:rsidRDefault="00984F86" w:rsidP="005B0492">
      <w:pPr>
        <w:widowControl/>
        <w:numPr>
          <w:ilvl w:val="3"/>
          <w:numId w:val="30"/>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opis zakresu i lokalizacji wykonywanych Robót,</w:t>
      </w:r>
    </w:p>
    <w:p w:rsidR="00984F86" w:rsidRPr="00130C4C" w:rsidRDefault="00984F86" w:rsidP="005B0492">
      <w:pPr>
        <w:widowControl/>
        <w:numPr>
          <w:ilvl w:val="3"/>
          <w:numId w:val="30"/>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wykaz wprowadzonych zmian w stosunku do Dokumentacji projektowej przekazanej przez Zamawiającego,</w:t>
      </w:r>
    </w:p>
    <w:p w:rsidR="00984F86" w:rsidRPr="00130C4C" w:rsidRDefault="00984F86" w:rsidP="005B0492">
      <w:pPr>
        <w:widowControl/>
        <w:numPr>
          <w:ilvl w:val="3"/>
          <w:numId w:val="30"/>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uwagi dotyczące warunków realizacji robót,</w:t>
      </w:r>
    </w:p>
    <w:p w:rsidR="00984F86" w:rsidRPr="00130C4C" w:rsidRDefault="00984F86" w:rsidP="005B0492">
      <w:pPr>
        <w:widowControl/>
        <w:numPr>
          <w:ilvl w:val="3"/>
          <w:numId w:val="30"/>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datę rozpoczęcia i zakończenia Robót.</w:t>
      </w:r>
    </w:p>
    <w:p w:rsidR="00984F86" w:rsidRPr="00130C4C" w:rsidRDefault="00984F86" w:rsidP="00EF0D54">
      <w:pPr>
        <w:spacing w:after="160" w:line="259" w:lineRule="auto"/>
        <w:rPr>
          <w:rFonts w:ascii="Tahoma" w:hAnsi="Tahoma" w:cs="Tahoma"/>
        </w:rPr>
      </w:pP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przedstawi do zatwierdzenia przez Inżyniera Kontraktu </w:t>
      </w:r>
      <w:r w:rsidR="00F3427C" w:rsidRPr="00130C4C">
        <w:rPr>
          <w:rFonts w:ascii="Tahoma" w:hAnsi="Tahoma" w:cs="Tahoma"/>
          <w:sz w:val="22"/>
          <w:szCs w:val="22"/>
        </w:rPr>
        <w:t>szczegółowy zakres</w:t>
      </w:r>
      <w:r w:rsidRPr="00130C4C">
        <w:rPr>
          <w:rFonts w:ascii="Tahoma" w:hAnsi="Tahoma" w:cs="Tahoma"/>
          <w:sz w:val="22"/>
          <w:szCs w:val="22"/>
        </w:rPr>
        <w:t xml:space="preserve"> oraz sposób (formę) wykonania dokumentacji powykonawczej. </w:t>
      </w:r>
    </w:p>
    <w:p w:rsidR="00984F86"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ująć w swoich kwotach ryczałtowych koszty związane z opracowaniem całej dokumentacji powykonawczej.</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Urządzenie, utrzymanie i likwidacja Zaplecza </w:t>
      </w:r>
      <w:r>
        <w:rPr>
          <w:rFonts w:ascii="Tahoma" w:hAnsi="Tahoma" w:cs="Tahoma"/>
          <w:sz w:val="22"/>
          <w:szCs w:val="22"/>
          <w:lang w:eastAsia="en-US"/>
        </w:rPr>
        <w:t>dla Robót</w:t>
      </w:r>
    </w:p>
    <w:p w:rsidR="00984F86" w:rsidRPr="0008527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Wykonawca zapewni i będzie utrzymywał takie pomieszczenia biurowe i magazynowe, jakie mogą mu być potrzebne do własnego użytku. </w:t>
      </w:r>
    </w:p>
    <w:p w:rsidR="00984F86" w:rsidRPr="0008527C" w:rsidRDefault="00984F86" w:rsidP="00EF0D54">
      <w:pPr>
        <w:spacing w:after="160" w:line="259" w:lineRule="auto"/>
        <w:rPr>
          <w:rFonts w:ascii="Tahoma" w:hAnsi="Tahoma" w:cs="Tahoma"/>
          <w:sz w:val="22"/>
          <w:szCs w:val="22"/>
        </w:rPr>
      </w:pPr>
      <w:r w:rsidRPr="0008527C">
        <w:rPr>
          <w:rFonts w:ascii="Tahoma" w:hAnsi="Tahoma" w:cs="Tahoma"/>
          <w:sz w:val="22"/>
          <w:szCs w:val="22"/>
        </w:rPr>
        <w:t>Wykonawca poniesie wszelkie koszty budowy zaplecza, obsługi przez cały czas trwania budowy i rozbiórki, włączając w to koszty pozwoleń i zajęcia terenu. Na Wykonawcy spoczywa obowiązek uzyskania pozwolenia na dokonanie podłączeń niezbędnych mediów do Zaplecza dla Robót. Wykonawca będzie ponosił koszty korzystania z przyłączonych mediów zgodnie z obowiązującymi w okresie wykonywania Robót opłatami.</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Materiały i urządzenia</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powinien ująć w swoich kwotach ryczałtowych materiały i urządzenia zarówno te, które będzie sam dostarczał, jak i te dostarczane przez swoich podwykonawców, wszystkie związane koszty, włączając w to również:</w:t>
      </w:r>
    </w:p>
    <w:p w:rsidR="00984F86" w:rsidRPr="00130C4C" w:rsidRDefault="00984F86" w:rsidP="005B0492">
      <w:pPr>
        <w:widowControl/>
        <w:numPr>
          <w:ilvl w:val="1"/>
          <w:numId w:val="12"/>
        </w:numPr>
        <w:autoSpaceDE/>
        <w:autoSpaceDN/>
        <w:adjustRightInd/>
        <w:spacing w:after="160" w:line="259" w:lineRule="auto"/>
        <w:ind w:left="709" w:hanging="567"/>
        <w:contextualSpacing/>
        <w:rPr>
          <w:rFonts w:ascii="Tahoma" w:hAnsi="Tahoma" w:cs="Tahoma"/>
          <w:sz w:val="22"/>
          <w:szCs w:val="22"/>
          <w:lang w:eastAsia="en-US"/>
        </w:rPr>
      </w:pPr>
      <w:r w:rsidRPr="00130C4C">
        <w:rPr>
          <w:rFonts w:ascii="Tahoma" w:hAnsi="Tahoma" w:cs="Tahoma"/>
          <w:sz w:val="22"/>
          <w:szCs w:val="22"/>
          <w:lang w:eastAsia="en-US"/>
        </w:rPr>
        <w:t xml:space="preserve">Koszt próbek koniecznych dla uzyskania zatwierdzenia przez Inżyniera, literaturę producenta oraz arkusze danych technicznych, </w:t>
      </w:r>
    </w:p>
    <w:p w:rsidR="00984F86" w:rsidRPr="00130C4C" w:rsidRDefault="00984F86" w:rsidP="005B0492">
      <w:pPr>
        <w:widowControl/>
        <w:numPr>
          <w:ilvl w:val="1"/>
          <w:numId w:val="12"/>
        </w:numPr>
        <w:autoSpaceDE/>
        <w:autoSpaceDN/>
        <w:adjustRightInd/>
        <w:spacing w:after="160" w:line="259" w:lineRule="auto"/>
        <w:ind w:left="709" w:hanging="567"/>
        <w:contextualSpacing/>
        <w:rPr>
          <w:rFonts w:ascii="Tahoma" w:hAnsi="Tahoma" w:cs="Tahoma"/>
          <w:sz w:val="22"/>
          <w:szCs w:val="22"/>
          <w:lang w:eastAsia="en-US"/>
        </w:rPr>
      </w:pPr>
      <w:r w:rsidRPr="00130C4C">
        <w:rPr>
          <w:rFonts w:ascii="Tahoma" w:hAnsi="Tahoma" w:cs="Tahoma"/>
          <w:sz w:val="22"/>
          <w:szCs w:val="22"/>
          <w:lang w:eastAsia="en-US"/>
        </w:rPr>
        <w:t>Koszty inspekcji i testów materiałów i urządzeń, dostarczenie świadectw testów i dokumentów przewozowych i wysyłkowych tak jak wymaga tego Specyfikacja, włączając w to, o ile konieczne, dalsze testy, o ile dostarczone wyniki okażą się niesatysfakcjonujące lub wykażą nieosiągnięcie przez Wykonawcę lub jego dostawców zgodności z wymogami testów i/lub inspekcji.</w:t>
      </w:r>
    </w:p>
    <w:p w:rsidR="00984F86" w:rsidRPr="00130C4C" w:rsidRDefault="00984F86" w:rsidP="00EF0D54">
      <w:pPr>
        <w:spacing w:after="160" w:line="259" w:lineRule="auto"/>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Oczyszczenie terenu </w:t>
      </w:r>
      <w:r>
        <w:rPr>
          <w:rFonts w:ascii="Tahoma" w:hAnsi="Tahoma" w:cs="Tahoma"/>
          <w:sz w:val="22"/>
          <w:szCs w:val="22"/>
          <w:lang w:eastAsia="en-US"/>
        </w:rPr>
        <w:t>Robót</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Pozycje na Ogólne oczyszczenie Terenu </w:t>
      </w:r>
      <w:r>
        <w:rPr>
          <w:rFonts w:ascii="Tahoma" w:hAnsi="Tahoma" w:cs="Tahoma"/>
          <w:sz w:val="22"/>
          <w:szCs w:val="22"/>
        </w:rPr>
        <w:t>Robót</w:t>
      </w:r>
      <w:r w:rsidRPr="00130C4C">
        <w:rPr>
          <w:rFonts w:ascii="Tahoma" w:hAnsi="Tahoma" w:cs="Tahoma"/>
          <w:sz w:val="22"/>
          <w:szCs w:val="22"/>
        </w:rPr>
        <w:t xml:space="preserve"> są przytoczone wówczas, gdy uważa się za konieczne przeprowadzenie wyburzeń i usuwanie różnych obiektów, materiałów i przeszkód, które występują na i ponad Oryginalną Powierzchnią, (które w oczywisty sposób wymagają usunięcia, </w:t>
      </w:r>
      <w:r w:rsidR="00F3427C" w:rsidRPr="00130C4C">
        <w:rPr>
          <w:rFonts w:ascii="Tahoma" w:hAnsi="Tahoma" w:cs="Tahoma"/>
          <w:sz w:val="22"/>
          <w:szCs w:val="22"/>
        </w:rPr>
        <w:t>ale, na które</w:t>
      </w:r>
      <w:r w:rsidRPr="00130C4C">
        <w:rPr>
          <w:rFonts w:ascii="Tahoma" w:hAnsi="Tahoma" w:cs="Tahoma"/>
          <w:sz w:val="22"/>
          <w:szCs w:val="22"/>
        </w:rPr>
        <w:t xml:space="preserve"> nie ma odrębnych pozycji) przed rozpoczęciem wykopów i budowy. Tam, gdzie odrębna pozycja na oczyszczanie nie jest przytoczona, zakłada się, że koszt jakiegokolwiek oczyszczania jest uwzględniony w kwotach ryczałtowych. </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Roboty ziemne</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Koszt wykonania Robót ziemnych należy ująć w kwotach ryczałtowych właściwych obiektów.</w:t>
      </w:r>
    </w:p>
    <w:p w:rsidR="00984F86" w:rsidRDefault="00984F86" w:rsidP="00EF0D54">
      <w:pPr>
        <w:spacing w:after="160" w:line="259" w:lineRule="auto"/>
        <w:rPr>
          <w:rFonts w:ascii="Tahoma" w:hAnsi="Tahoma" w:cs="Tahoma"/>
          <w:sz w:val="22"/>
          <w:szCs w:val="22"/>
        </w:rPr>
      </w:pPr>
      <w:r w:rsidRPr="00130C4C">
        <w:rPr>
          <w:rFonts w:ascii="Tahoma" w:hAnsi="Tahoma" w:cs="Tahoma"/>
          <w:sz w:val="22"/>
          <w:szCs w:val="22"/>
        </w:rPr>
        <w:t xml:space="preserve">Zakłada się, że Roboty Ziemne obejmują </w:t>
      </w:r>
      <w:r>
        <w:rPr>
          <w:rFonts w:ascii="Tahoma" w:hAnsi="Tahoma" w:cs="Tahoma"/>
          <w:sz w:val="22"/>
          <w:szCs w:val="22"/>
        </w:rPr>
        <w:t>nasypy żwirowe</w:t>
      </w:r>
      <w:r w:rsidRPr="00130C4C">
        <w:rPr>
          <w:rFonts w:ascii="Tahoma" w:hAnsi="Tahoma" w:cs="Tahoma"/>
          <w:sz w:val="22"/>
          <w:szCs w:val="22"/>
        </w:rPr>
        <w:t xml:space="preserve">. Kwoty </w:t>
      </w:r>
      <w:r w:rsidR="00F3427C" w:rsidRPr="00130C4C">
        <w:rPr>
          <w:rFonts w:ascii="Tahoma" w:hAnsi="Tahoma" w:cs="Tahoma"/>
          <w:sz w:val="22"/>
          <w:szCs w:val="22"/>
        </w:rPr>
        <w:t>ryczałtowe winny</w:t>
      </w:r>
      <w:r w:rsidRPr="00130C4C">
        <w:rPr>
          <w:rFonts w:ascii="Tahoma" w:hAnsi="Tahoma" w:cs="Tahoma"/>
          <w:sz w:val="22"/>
          <w:szCs w:val="22"/>
        </w:rPr>
        <w:t xml:space="preserve"> zawierać w sobie koszt wykonania </w:t>
      </w:r>
      <w:r>
        <w:rPr>
          <w:rFonts w:ascii="Tahoma" w:hAnsi="Tahoma" w:cs="Tahoma"/>
          <w:sz w:val="22"/>
          <w:szCs w:val="22"/>
        </w:rPr>
        <w:t>nasypów</w:t>
      </w:r>
      <w:r w:rsidRPr="00130C4C">
        <w:rPr>
          <w:rFonts w:ascii="Tahoma" w:hAnsi="Tahoma" w:cs="Tahoma"/>
          <w:sz w:val="22"/>
          <w:szCs w:val="22"/>
        </w:rPr>
        <w:t>.</w:t>
      </w:r>
    </w:p>
    <w:p w:rsidR="00FE2A20" w:rsidRPr="00130C4C" w:rsidRDefault="00FE2A20" w:rsidP="00EF0D54">
      <w:pPr>
        <w:spacing w:after="160" w:line="259" w:lineRule="auto"/>
        <w:rPr>
          <w:rFonts w:ascii="Tahoma" w:hAnsi="Tahoma" w:cs="Tahoma"/>
          <w:sz w:val="22"/>
          <w:szCs w:val="22"/>
        </w:rPr>
      </w:pPr>
    </w:p>
    <w:p w:rsidR="00984F86" w:rsidRPr="00130C4C" w:rsidRDefault="00984F86" w:rsidP="005B0492">
      <w:pPr>
        <w:widowControl/>
        <w:numPr>
          <w:ilvl w:val="1"/>
          <w:numId w:val="12"/>
        </w:numPr>
        <w:autoSpaceDE/>
        <w:autoSpaceDN/>
        <w:adjustRightInd/>
        <w:spacing w:after="160" w:line="259" w:lineRule="auto"/>
        <w:ind w:left="426"/>
        <w:contextualSpacing/>
        <w:rPr>
          <w:rFonts w:ascii="Tahoma" w:hAnsi="Tahoma" w:cs="Tahoma"/>
          <w:sz w:val="22"/>
          <w:szCs w:val="22"/>
          <w:lang w:eastAsia="en-US"/>
        </w:rPr>
      </w:pPr>
      <w:r w:rsidRPr="00130C4C">
        <w:rPr>
          <w:rFonts w:ascii="Tahoma" w:hAnsi="Tahoma" w:cs="Tahoma"/>
          <w:sz w:val="22"/>
          <w:szCs w:val="22"/>
          <w:lang w:eastAsia="en-US"/>
        </w:rPr>
        <w:t xml:space="preserve">Pozycje dotyczące </w:t>
      </w:r>
      <w:r>
        <w:rPr>
          <w:rFonts w:ascii="Tahoma" w:hAnsi="Tahoma" w:cs="Tahoma"/>
          <w:sz w:val="22"/>
          <w:szCs w:val="22"/>
          <w:lang w:eastAsia="en-US"/>
        </w:rPr>
        <w:t>nasypów</w:t>
      </w:r>
      <w:r w:rsidRPr="00130C4C">
        <w:rPr>
          <w:rFonts w:ascii="Tahoma" w:hAnsi="Tahoma" w:cs="Tahoma"/>
          <w:sz w:val="22"/>
          <w:szCs w:val="22"/>
          <w:lang w:eastAsia="en-US"/>
        </w:rPr>
        <w:t xml:space="preserve"> będą zawierały, lecz nie będą ograniczone do:</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 xml:space="preserve">ogólnego oczyszczenia, poza </w:t>
      </w:r>
      <w:r w:rsidR="00F3427C" w:rsidRPr="00130C4C">
        <w:rPr>
          <w:rFonts w:ascii="Tahoma" w:hAnsi="Tahoma" w:cs="Tahoma"/>
          <w:sz w:val="22"/>
          <w:szCs w:val="22"/>
        </w:rPr>
        <w:t>przypadkami, kiedy</w:t>
      </w:r>
      <w:r w:rsidRPr="00130C4C">
        <w:rPr>
          <w:rFonts w:ascii="Tahoma" w:hAnsi="Tahoma" w:cs="Tahoma"/>
          <w:sz w:val="22"/>
          <w:szCs w:val="22"/>
        </w:rPr>
        <w:t xml:space="preserve"> jest to odrębnie wycenione,</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zabezpieczenia gruntu przed utratą drobnych cząstek i erozją oraz ochronę przyległych konstrukcji,</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tymczasowego ogrodzenia, barier, tablic ostrzegawczych, oświetleń,</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wielokrotnego za i wyładunku urobku, włączając w to magazynowanie takie, jak może być polecone przez Inżyniera oraz wykopy z hałd urobku,</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wywiezienia, składowania i przywiezienia gruntu w przypadku transportu na wydzielone składowisko, w tym transportu,</w:t>
      </w:r>
    </w:p>
    <w:p w:rsidR="00984F86" w:rsidRPr="00130C4C"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usunięcia resztek hałd,</w:t>
      </w:r>
    </w:p>
    <w:p w:rsidR="00FE2A20" w:rsidRDefault="00984F86" w:rsidP="00FE2A20">
      <w:pPr>
        <w:widowControl/>
        <w:numPr>
          <w:ilvl w:val="2"/>
          <w:numId w:val="14"/>
        </w:numPr>
        <w:tabs>
          <w:tab w:val="left" w:pos="1985"/>
        </w:tabs>
        <w:spacing w:line="259" w:lineRule="auto"/>
        <w:ind w:left="567"/>
        <w:rPr>
          <w:rFonts w:ascii="Tahoma" w:hAnsi="Tahoma" w:cs="Tahoma"/>
          <w:sz w:val="22"/>
          <w:szCs w:val="22"/>
        </w:rPr>
      </w:pPr>
      <w:r w:rsidRPr="00130C4C">
        <w:rPr>
          <w:rFonts w:ascii="Tahoma" w:hAnsi="Tahoma" w:cs="Tahoma"/>
          <w:sz w:val="22"/>
          <w:szCs w:val="22"/>
        </w:rPr>
        <w:t>tymczasowego i ostatecznego odtwarzania wszelkich pozbawionych nawierzchni powierzchni, włączając ponowne ułożenie humusu gleby oraz tymczasowe odbudowanie wszelkich nawierzchni włączając asfaltowe.</w:t>
      </w:r>
    </w:p>
    <w:p w:rsidR="00984F86" w:rsidRPr="00130C4C" w:rsidRDefault="00984F86" w:rsidP="00FE2A20">
      <w:pPr>
        <w:widowControl/>
        <w:tabs>
          <w:tab w:val="left" w:pos="1985"/>
          <w:tab w:val="left" w:pos="2340"/>
        </w:tabs>
        <w:spacing w:line="259" w:lineRule="auto"/>
        <w:ind w:left="567"/>
        <w:rPr>
          <w:rFonts w:ascii="Tahoma" w:hAnsi="Tahoma" w:cs="Tahoma"/>
          <w:sz w:val="22"/>
          <w:szCs w:val="22"/>
        </w:rPr>
      </w:pP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Roboty </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Uważa się, że wszelkie roboty na T</w:t>
      </w:r>
      <w:r>
        <w:rPr>
          <w:rFonts w:ascii="Tahoma" w:hAnsi="Tahoma" w:cs="Tahoma"/>
          <w:sz w:val="22"/>
          <w:szCs w:val="22"/>
        </w:rPr>
        <w:t>e</w:t>
      </w:r>
      <w:r w:rsidRPr="00130C4C">
        <w:rPr>
          <w:rFonts w:ascii="Tahoma" w:hAnsi="Tahoma" w:cs="Tahoma"/>
          <w:sz w:val="22"/>
          <w:szCs w:val="22"/>
        </w:rPr>
        <w:t xml:space="preserve">renie </w:t>
      </w:r>
      <w:r>
        <w:rPr>
          <w:rFonts w:ascii="Tahoma" w:hAnsi="Tahoma" w:cs="Tahoma"/>
          <w:sz w:val="22"/>
          <w:szCs w:val="22"/>
        </w:rPr>
        <w:t>Robót</w:t>
      </w:r>
      <w:r w:rsidRPr="00130C4C">
        <w:rPr>
          <w:rFonts w:ascii="Tahoma" w:hAnsi="Tahoma" w:cs="Tahoma"/>
          <w:sz w:val="22"/>
          <w:szCs w:val="22"/>
        </w:rPr>
        <w:t xml:space="preserve"> i poza nim, a związane z realizacją niniejszego </w:t>
      </w:r>
      <w:r w:rsidR="00653FC2">
        <w:rPr>
          <w:rFonts w:ascii="Tahoma" w:hAnsi="Tahoma" w:cs="Tahoma"/>
          <w:sz w:val="22"/>
          <w:szCs w:val="22"/>
        </w:rPr>
        <w:t>K</w:t>
      </w:r>
      <w:r w:rsidR="00653FC2" w:rsidRPr="00130C4C">
        <w:rPr>
          <w:rFonts w:ascii="Tahoma" w:hAnsi="Tahoma" w:cs="Tahoma"/>
          <w:sz w:val="22"/>
          <w:szCs w:val="22"/>
        </w:rPr>
        <w:t>ontraktu</w:t>
      </w:r>
      <w:r w:rsidRPr="00130C4C">
        <w:rPr>
          <w:rFonts w:ascii="Tahoma" w:hAnsi="Tahoma" w:cs="Tahoma"/>
          <w:sz w:val="22"/>
          <w:szCs w:val="22"/>
        </w:rPr>
        <w:t xml:space="preserve"> ujęte w kwotach kontraktowych.</w:t>
      </w:r>
    </w:p>
    <w:p w:rsidR="00984F86" w:rsidRPr="00130C4C" w:rsidRDefault="00984F86" w:rsidP="005B0492">
      <w:pPr>
        <w:widowControl/>
        <w:numPr>
          <w:ilvl w:val="0"/>
          <w:numId w:val="12"/>
        </w:numPr>
        <w:autoSpaceDE/>
        <w:autoSpaceDN/>
        <w:adjustRightInd/>
        <w:spacing w:after="160" w:line="259" w:lineRule="auto"/>
        <w:contextualSpacing/>
        <w:rPr>
          <w:rFonts w:ascii="Tahoma" w:hAnsi="Tahoma" w:cs="Tahoma"/>
          <w:sz w:val="22"/>
          <w:szCs w:val="22"/>
          <w:lang w:eastAsia="en-US"/>
        </w:rPr>
      </w:pPr>
      <w:r w:rsidRPr="00130C4C">
        <w:rPr>
          <w:rFonts w:ascii="Tahoma" w:hAnsi="Tahoma" w:cs="Tahoma"/>
          <w:sz w:val="22"/>
          <w:szCs w:val="22"/>
          <w:lang w:eastAsia="en-US"/>
        </w:rPr>
        <w:t xml:space="preserve"> Roboty rozbiórkowe</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Wszelkie materiały pozyskane w ramach Robót rozbiórkowych są własnością właściciela demontowanych elementów. Sposób postępowania z materiałami z rozbiórki określi Wykonawca w porozumieniu z ich Właścicielem. Koszt zagospodarowania materiałów z rozbiórki wraz z kosztami towarzyszącymi (np. załadunek, transport, rozładunek itp.) ponosi Wykonawca. Wszelkie prace z zakresu utylizacji odpadów powstałych w trakcie Robót rozbiórkowych winny odbywać się na koszt Wykonawcy, po uzyskaniu wymaganych prawem zezwoleń, zatwierdzeniu przez Zamawiającego i akceptacji Inżyniera i winy być ujęte w kwotach ryczałtowych.</w:t>
      </w:r>
    </w:p>
    <w:p w:rsidR="00984F86" w:rsidRPr="00130C4C" w:rsidRDefault="00984F86" w:rsidP="00EF0D54">
      <w:pPr>
        <w:spacing w:after="160" w:line="259" w:lineRule="auto"/>
        <w:rPr>
          <w:rFonts w:ascii="Tahoma" w:hAnsi="Tahoma" w:cs="Tahoma"/>
          <w:sz w:val="22"/>
          <w:szCs w:val="22"/>
        </w:rPr>
      </w:pPr>
      <w:r w:rsidRPr="00130C4C">
        <w:rPr>
          <w:rFonts w:ascii="Tahoma" w:hAnsi="Tahoma" w:cs="Tahoma"/>
          <w:sz w:val="22"/>
          <w:szCs w:val="22"/>
        </w:rPr>
        <w:t>Wykonawca nie może żądać podwyższenia kwoty ryczałtowej, chociażby w czasie zawarcia umowy nie można było przewidzieć rozmiaru lub kosztów wszystkich prac związanych z wykonaniem robót rozbiórkowych objętych zaproponowaną kwotą ryczałtową.</w:t>
      </w:r>
    </w:p>
    <w:p w:rsidR="00984F86" w:rsidRPr="004E4088" w:rsidRDefault="00984F86" w:rsidP="00090E49">
      <w:pPr>
        <w:keepNext/>
        <w:widowControl/>
        <w:numPr>
          <w:ilvl w:val="1"/>
          <w:numId w:val="11"/>
        </w:numPr>
        <w:spacing w:before="360" w:after="120" w:line="259" w:lineRule="auto"/>
        <w:jc w:val="left"/>
        <w:outlineLvl w:val="1"/>
        <w:rPr>
          <w:rFonts w:ascii="Tahoma" w:hAnsi="Tahoma" w:cs="Tahoma"/>
          <w:b/>
          <w:sz w:val="22"/>
          <w:szCs w:val="22"/>
        </w:rPr>
      </w:pPr>
      <w:bookmarkStart w:id="17" w:name="_Toc486183686"/>
      <w:bookmarkStart w:id="18" w:name="_Toc528581023"/>
      <w:r w:rsidRPr="004E4088">
        <w:rPr>
          <w:rFonts w:ascii="Tahoma" w:hAnsi="Tahoma" w:cs="Tahoma"/>
          <w:b/>
          <w:sz w:val="22"/>
          <w:szCs w:val="22"/>
        </w:rPr>
        <w:t>Tabela Elementów Rozliczeniowych.</w:t>
      </w:r>
      <w:bookmarkEnd w:id="17"/>
      <w:bookmarkEnd w:id="18"/>
    </w:p>
    <w:p w:rsidR="00984F86" w:rsidRDefault="00984F86" w:rsidP="00EF0D54">
      <w:pPr>
        <w:spacing w:after="160" w:line="259" w:lineRule="auto"/>
        <w:rPr>
          <w:rFonts w:ascii="Tahoma" w:hAnsi="Tahoma" w:cs="Tahoma"/>
        </w:rPr>
      </w:pPr>
      <w:r w:rsidRPr="00130C4C">
        <w:rPr>
          <w:rFonts w:ascii="Tahoma" w:hAnsi="Tahoma" w:cs="Tahoma"/>
        </w:rPr>
        <w:t xml:space="preserve">Tabela Elementów Rozliczeniowych </w:t>
      </w:r>
      <w:r>
        <w:rPr>
          <w:rFonts w:ascii="Tahoma" w:hAnsi="Tahoma" w:cs="Tahoma"/>
        </w:rPr>
        <w:t>dla</w:t>
      </w:r>
      <w:r w:rsidR="00FE2A20">
        <w:rPr>
          <w:rFonts w:ascii="Tahoma" w:hAnsi="Tahoma" w:cs="Tahoma"/>
        </w:rPr>
        <w:t xml:space="preserve"> </w:t>
      </w:r>
      <w:r w:rsidR="00653FC2">
        <w:rPr>
          <w:rFonts w:ascii="Tahoma" w:hAnsi="Tahoma" w:cs="Tahoma"/>
        </w:rPr>
        <w:t>Zadań</w:t>
      </w:r>
      <w:r>
        <w:rPr>
          <w:rFonts w:ascii="Tahoma" w:hAnsi="Tahoma" w:cs="Tahoma"/>
        </w:rPr>
        <w:t xml:space="preserve"> </w:t>
      </w:r>
      <w:r w:rsidRPr="00130C4C">
        <w:rPr>
          <w:rFonts w:ascii="Tahoma" w:hAnsi="Tahoma" w:cs="Tahoma"/>
        </w:rPr>
        <w:t xml:space="preserve">1-5 stanowi Załącznik nr </w:t>
      </w:r>
      <w:r w:rsidR="00515BAD">
        <w:rPr>
          <w:rFonts w:ascii="Tahoma" w:hAnsi="Tahoma" w:cs="Tahoma"/>
        </w:rPr>
        <w:t>7</w:t>
      </w:r>
      <w:r w:rsidRPr="00130C4C">
        <w:rPr>
          <w:rFonts w:ascii="Tahoma" w:hAnsi="Tahoma" w:cs="Tahoma"/>
        </w:rPr>
        <w:t xml:space="preserve"> do </w:t>
      </w:r>
      <w:r>
        <w:rPr>
          <w:rFonts w:ascii="Tahoma" w:hAnsi="Tahoma" w:cs="Tahoma"/>
        </w:rPr>
        <w:t>OPZ</w:t>
      </w:r>
      <w:r w:rsidRPr="00130C4C">
        <w:rPr>
          <w:rFonts w:ascii="Tahoma" w:hAnsi="Tahoma" w:cs="Tahoma"/>
        </w:rPr>
        <w:t>.</w:t>
      </w:r>
    </w:p>
    <w:p w:rsidR="002C2BF5" w:rsidRDefault="002C2BF5" w:rsidP="00EF0D54">
      <w:pPr>
        <w:spacing w:after="160" w:line="259" w:lineRule="auto"/>
        <w:rPr>
          <w:rFonts w:ascii="Tahoma" w:hAnsi="Tahoma" w:cs="Tahoma"/>
        </w:rPr>
      </w:pPr>
    </w:p>
    <w:p w:rsidR="002C2BF5" w:rsidRDefault="002C2BF5" w:rsidP="002C2BF5">
      <w:pPr>
        <w:pStyle w:val="Akapitzlist"/>
        <w:keepNext/>
        <w:numPr>
          <w:ilvl w:val="0"/>
          <w:numId w:val="16"/>
        </w:numPr>
        <w:spacing w:before="240" w:after="60"/>
        <w:outlineLvl w:val="0"/>
        <w:rPr>
          <w:rFonts w:ascii="Tahoma" w:hAnsi="Tahoma" w:cs="Tahoma"/>
          <w:b/>
          <w:bCs/>
          <w:kern w:val="32"/>
          <w:sz w:val="28"/>
        </w:rPr>
      </w:pPr>
      <w:bookmarkStart w:id="19" w:name="_Toc528581024"/>
      <w:r w:rsidRPr="00130C4C">
        <w:rPr>
          <w:rFonts w:ascii="Tahoma" w:hAnsi="Tahoma" w:cs="Tahoma"/>
          <w:b/>
          <w:bCs/>
          <w:kern w:val="32"/>
          <w:sz w:val="28"/>
        </w:rPr>
        <w:t xml:space="preserve">CZĘŚĆ </w:t>
      </w:r>
      <w:r>
        <w:rPr>
          <w:rFonts w:ascii="Tahoma" w:hAnsi="Tahoma" w:cs="Tahoma"/>
          <w:b/>
          <w:bCs/>
          <w:kern w:val="32"/>
          <w:sz w:val="28"/>
        </w:rPr>
        <w:t>INFORMACYJNA</w:t>
      </w:r>
      <w:bookmarkEnd w:id="19"/>
    </w:p>
    <w:p w:rsidR="002C2BF5" w:rsidRPr="00130C4C" w:rsidRDefault="002C2BF5" w:rsidP="00EF0D54">
      <w:pPr>
        <w:spacing w:after="160" w:line="259" w:lineRule="auto"/>
        <w:rPr>
          <w:rFonts w:ascii="Tahoma" w:hAnsi="Tahoma" w:cs="Tahoma"/>
        </w:rPr>
      </w:pPr>
    </w:p>
    <w:p w:rsidR="00984F86" w:rsidRPr="004E4088" w:rsidRDefault="00984F86" w:rsidP="00090E49">
      <w:pPr>
        <w:keepNext/>
        <w:widowControl/>
        <w:numPr>
          <w:ilvl w:val="0"/>
          <w:numId w:val="11"/>
        </w:numPr>
        <w:spacing w:before="360" w:after="120" w:line="259" w:lineRule="auto"/>
        <w:jc w:val="left"/>
        <w:outlineLvl w:val="1"/>
        <w:rPr>
          <w:rFonts w:ascii="Tahoma" w:hAnsi="Tahoma" w:cs="Tahoma"/>
          <w:b/>
          <w:bCs/>
          <w:iCs/>
          <w:sz w:val="24"/>
          <w:szCs w:val="22"/>
        </w:rPr>
      </w:pPr>
      <w:bookmarkStart w:id="20" w:name="_Toc486183687"/>
      <w:bookmarkStart w:id="21" w:name="_Toc528581025"/>
      <w:r w:rsidRPr="004E4088">
        <w:rPr>
          <w:rFonts w:ascii="Tahoma" w:hAnsi="Tahoma" w:cs="Tahoma"/>
          <w:b/>
          <w:bCs/>
          <w:iCs/>
          <w:sz w:val="24"/>
          <w:szCs w:val="22"/>
        </w:rPr>
        <w:t>WYKAZ DOKUMENTÓW</w:t>
      </w:r>
      <w:bookmarkEnd w:id="20"/>
      <w:r w:rsidRPr="004E4088">
        <w:rPr>
          <w:rFonts w:ascii="Tahoma" w:hAnsi="Tahoma" w:cs="Tahoma"/>
          <w:b/>
          <w:bCs/>
          <w:iCs/>
          <w:sz w:val="24"/>
          <w:szCs w:val="22"/>
        </w:rPr>
        <w:t xml:space="preserve"> i ZAŁĄCZNIKÓW</w:t>
      </w:r>
      <w:bookmarkEnd w:id="21"/>
    </w:p>
    <w:p w:rsidR="00FE2A20" w:rsidRDefault="00984F86" w:rsidP="00FE2A20">
      <w:pPr>
        <w:spacing w:line="276" w:lineRule="auto"/>
        <w:rPr>
          <w:rFonts w:ascii="Tahoma" w:hAnsi="Tahoma" w:cs="Tahoma"/>
          <w:sz w:val="22"/>
          <w:szCs w:val="22"/>
        </w:rPr>
      </w:pPr>
      <w:r w:rsidRPr="00FE2A20">
        <w:rPr>
          <w:rFonts w:ascii="Tahoma" w:hAnsi="Tahoma" w:cs="Tahoma"/>
          <w:sz w:val="22"/>
          <w:szCs w:val="22"/>
        </w:rPr>
        <w:t>Z zastrzeżeniem zapisów określonych powyżej w niniejszym PFU, Przedmiot Umowy stanowią roboty, czynności i dokumenty opisane w niżej wymienionych załącznikach.</w:t>
      </w:r>
    </w:p>
    <w:p w:rsidR="00984F86" w:rsidRPr="00FE2A20" w:rsidRDefault="00984F86" w:rsidP="00FE2A20">
      <w:pPr>
        <w:spacing w:line="276" w:lineRule="auto"/>
        <w:rPr>
          <w:rFonts w:ascii="Tahoma" w:hAnsi="Tahoma" w:cs="Tahoma"/>
          <w:sz w:val="22"/>
          <w:szCs w:val="22"/>
        </w:rPr>
      </w:pPr>
    </w:p>
    <w:p w:rsidR="00984F86" w:rsidRDefault="00984F86" w:rsidP="00FE2A20">
      <w:pPr>
        <w:pStyle w:val="Akapitzlist"/>
        <w:keepNext/>
        <w:numPr>
          <w:ilvl w:val="1"/>
          <w:numId w:val="31"/>
        </w:numPr>
        <w:spacing w:after="0" w:line="276" w:lineRule="auto"/>
        <w:outlineLvl w:val="1"/>
        <w:rPr>
          <w:rFonts w:ascii="Tahoma" w:hAnsi="Tahoma" w:cs="Tahoma"/>
          <w:b/>
          <w:bCs/>
          <w:iCs/>
        </w:rPr>
      </w:pPr>
      <w:bookmarkStart w:id="22" w:name="_Toc528581026"/>
      <w:bookmarkStart w:id="23" w:name="_Toc486183688"/>
      <w:r w:rsidRPr="005F2537">
        <w:rPr>
          <w:rFonts w:ascii="Tahoma" w:hAnsi="Tahoma" w:cs="Tahoma"/>
          <w:b/>
          <w:bCs/>
          <w:iCs/>
        </w:rPr>
        <w:t>Zał</w:t>
      </w:r>
      <w:r w:rsidR="005F2537">
        <w:rPr>
          <w:rFonts w:ascii="Tahoma" w:hAnsi="Tahoma" w:cs="Tahoma"/>
          <w:b/>
          <w:bCs/>
          <w:iCs/>
        </w:rPr>
        <w:t>ączniki</w:t>
      </w:r>
      <w:bookmarkEnd w:id="22"/>
    </w:p>
    <w:p w:rsidR="005F2537" w:rsidRDefault="005F2537" w:rsidP="00FE2A20">
      <w:pPr>
        <w:pStyle w:val="Akapitzlist"/>
        <w:keepNext/>
        <w:numPr>
          <w:ilvl w:val="3"/>
          <w:numId w:val="17"/>
        </w:numPr>
        <w:spacing w:after="0" w:line="276" w:lineRule="auto"/>
        <w:ind w:left="709"/>
        <w:outlineLvl w:val="1"/>
        <w:rPr>
          <w:rFonts w:ascii="Tahoma" w:hAnsi="Tahoma" w:cs="Tahoma"/>
          <w:bCs/>
          <w:iCs/>
        </w:rPr>
      </w:pPr>
      <w:bookmarkStart w:id="24" w:name="_Toc528581027"/>
      <w:r>
        <w:rPr>
          <w:rFonts w:ascii="Tahoma" w:hAnsi="Tahoma" w:cs="Tahoma"/>
          <w:bCs/>
          <w:iCs/>
        </w:rPr>
        <w:t xml:space="preserve">Załącznik 1 - </w:t>
      </w:r>
      <w:r w:rsidR="00984F86" w:rsidRPr="00130C4C">
        <w:rPr>
          <w:rFonts w:ascii="Tahoma" w:hAnsi="Tahoma" w:cs="Tahoma"/>
          <w:bCs/>
          <w:iCs/>
        </w:rPr>
        <w:t xml:space="preserve">Wykaz lokalizacji </w:t>
      </w:r>
      <w:r w:rsidR="00653FC2">
        <w:rPr>
          <w:rFonts w:ascii="Tahoma" w:hAnsi="Tahoma" w:cs="Tahoma"/>
          <w:bCs/>
          <w:iCs/>
        </w:rPr>
        <w:t xml:space="preserve">Zadania 1 </w:t>
      </w:r>
      <w:r w:rsidR="00984F86" w:rsidRPr="00130C4C">
        <w:rPr>
          <w:rFonts w:ascii="Tahoma" w:hAnsi="Tahoma" w:cs="Tahoma"/>
          <w:bCs/>
          <w:iCs/>
        </w:rPr>
        <w:t>z danymi szczegółowymi oraz mapami poglądowymi</w:t>
      </w:r>
      <w:bookmarkEnd w:id="24"/>
      <w:r w:rsidR="00984F86" w:rsidRPr="00130C4C">
        <w:rPr>
          <w:rFonts w:ascii="Tahoma" w:hAnsi="Tahoma" w:cs="Tahoma"/>
          <w:bCs/>
          <w:iCs/>
        </w:rPr>
        <w:t xml:space="preserve"> </w:t>
      </w:r>
    </w:p>
    <w:p w:rsidR="005F2537" w:rsidRDefault="005F2537" w:rsidP="00653FC2">
      <w:pPr>
        <w:pStyle w:val="Akapitzlist"/>
        <w:keepNext/>
        <w:numPr>
          <w:ilvl w:val="3"/>
          <w:numId w:val="17"/>
        </w:numPr>
        <w:spacing w:after="0" w:line="276" w:lineRule="auto"/>
        <w:ind w:left="709"/>
        <w:outlineLvl w:val="1"/>
        <w:rPr>
          <w:rFonts w:ascii="Tahoma" w:hAnsi="Tahoma" w:cs="Tahoma"/>
          <w:bCs/>
          <w:iCs/>
        </w:rPr>
      </w:pPr>
      <w:bookmarkStart w:id="25" w:name="_Toc528581028"/>
      <w:r>
        <w:rPr>
          <w:rFonts w:ascii="Tahoma" w:hAnsi="Tahoma" w:cs="Tahoma"/>
          <w:bCs/>
          <w:iCs/>
        </w:rPr>
        <w:t xml:space="preserve">Załącznik 2 - </w:t>
      </w:r>
      <w:r w:rsidR="00984F86" w:rsidRPr="005F2537">
        <w:rPr>
          <w:rFonts w:ascii="Tahoma" w:hAnsi="Tahoma" w:cs="Tahoma"/>
          <w:bCs/>
          <w:iCs/>
        </w:rPr>
        <w:t xml:space="preserve">Wykaz lokalizacji </w:t>
      </w:r>
      <w:r w:rsidR="00653FC2">
        <w:rPr>
          <w:rFonts w:ascii="Tahoma" w:hAnsi="Tahoma" w:cs="Tahoma"/>
          <w:bCs/>
          <w:iCs/>
        </w:rPr>
        <w:t>Zadania 2</w:t>
      </w:r>
      <w:r w:rsidR="00653FC2" w:rsidRPr="00653FC2">
        <w:rPr>
          <w:rFonts w:ascii="Tahoma" w:hAnsi="Tahoma" w:cs="Tahoma"/>
          <w:bCs/>
          <w:iCs/>
        </w:rPr>
        <w:t xml:space="preserve"> </w:t>
      </w:r>
      <w:r w:rsidR="00984F86" w:rsidRPr="005F2537">
        <w:rPr>
          <w:rFonts w:ascii="Tahoma" w:hAnsi="Tahoma" w:cs="Tahoma"/>
          <w:bCs/>
          <w:iCs/>
        </w:rPr>
        <w:t>z danymi szczegółowymi oraz mapami poglądowymi</w:t>
      </w:r>
      <w:bookmarkEnd w:id="25"/>
      <w:r w:rsidR="00984F86" w:rsidRPr="005F2537">
        <w:rPr>
          <w:rFonts w:ascii="Tahoma" w:hAnsi="Tahoma" w:cs="Tahoma"/>
          <w:bCs/>
          <w:iCs/>
        </w:rPr>
        <w:t xml:space="preserve"> </w:t>
      </w:r>
    </w:p>
    <w:p w:rsidR="005F2537" w:rsidRDefault="005F2537" w:rsidP="00653FC2">
      <w:pPr>
        <w:pStyle w:val="Akapitzlist"/>
        <w:keepNext/>
        <w:numPr>
          <w:ilvl w:val="3"/>
          <w:numId w:val="17"/>
        </w:numPr>
        <w:spacing w:after="0" w:line="276" w:lineRule="auto"/>
        <w:ind w:left="709"/>
        <w:outlineLvl w:val="1"/>
        <w:rPr>
          <w:rFonts w:ascii="Tahoma" w:hAnsi="Tahoma" w:cs="Tahoma"/>
          <w:bCs/>
          <w:iCs/>
        </w:rPr>
      </w:pPr>
      <w:bookmarkStart w:id="26" w:name="_Toc528581029"/>
      <w:r>
        <w:rPr>
          <w:rFonts w:ascii="Tahoma" w:hAnsi="Tahoma" w:cs="Tahoma"/>
          <w:bCs/>
          <w:iCs/>
        </w:rPr>
        <w:t xml:space="preserve">Załącznik 3 - </w:t>
      </w:r>
      <w:r w:rsidR="00984F86" w:rsidRPr="005F2537">
        <w:rPr>
          <w:rFonts w:ascii="Tahoma" w:hAnsi="Tahoma" w:cs="Tahoma"/>
          <w:bCs/>
          <w:iCs/>
        </w:rPr>
        <w:t xml:space="preserve">Wykaz lokalizacji </w:t>
      </w:r>
      <w:r w:rsidR="00653FC2">
        <w:rPr>
          <w:rFonts w:ascii="Tahoma" w:hAnsi="Tahoma" w:cs="Tahoma"/>
          <w:bCs/>
          <w:iCs/>
        </w:rPr>
        <w:t>Zadania 3</w:t>
      </w:r>
      <w:r w:rsidR="00653FC2" w:rsidRPr="00653FC2">
        <w:rPr>
          <w:rFonts w:ascii="Tahoma" w:hAnsi="Tahoma" w:cs="Tahoma"/>
          <w:bCs/>
          <w:iCs/>
        </w:rPr>
        <w:t xml:space="preserve"> </w:t>
      </w:r>
      <w:r w:rsidR="00984F86" w:rsidRPr="005F2537">
        <w:rPr>
          <w:rFonts w:ascii="Tahoma" w:hAnsi="Tahoma" w:cs="Tahoma"/>
          <w:bCs/>
          <w:iCs/>
        </w:rPr>
        <w:t>z danymi szczegółowymi oraz mapami poglądowymi</w:t>
      </w:r>
      <w:bookmarkEnd w:id="26"/>
      <w:r w:rsidR="00984F86" w:rsidRPr="005F2537">
        <w:rPr>
          <w:rFonts w:ascii="Tahoma" w:hAnsi="Tahoma" w:cs="Tahoma"/>
          <w:bCs/>
          <w:iCs/>
        </w:rPr>
        <w:t xml:space="preserve"> </w:t>
      </w:r>
    </w:p>
    <w:p w:rsidR="005F2537" w:rsidRDefault="005F2537" w:rsidP="00653FC2">
      <w:pPr>
        <w:pStyle w:val="Akapitzlist"/>
        <w:keepNext/>
        <w:numPr>
          <w:ilvl w:val="3"/>
          <w:numId w:val="17"/>
        </w:numPr>
        <w:spacing w:after="0" w:line="276" w:lineRule="auto"/>
        <w:ind w:left="709"/>
        <w:outlineLvl w:val="1"/>
        <w:rPr>
          <w:rFonts w:ascii="Tahoma" w:hAnsi="Tahoma" w:cs="Tahoma"/>
          <w:bCs/>
          <w:iCs/>
        </w:rPr>
      </w:pPr>
      <w:bookmarkStart w:id="27" w:name="_Toc528581030"/>
      <w:r>
        <w:rPr>
          <w:rFonts w:ascii="Tahoma" w:hAnsi="Tahoma" w:cs="Tahoma"/>
          <w:bCs/>
          <w:iCs/>
        </w:rPr>
        <w:t xml:space="preserve">Załącznik 4 - </w:t>
      </w:r>
      <w:r w:rsidR="00984F86" w:rsidRPr="005F2537">
        <w:rPr>
          <w:rFonts w:ascii="Tahoma" w:hAnsi="Tahoma" w:cs="Tahoma"/>
          <w:bCs/>
          <w:iCs/>
        </w:rPr>
        <w:t xml:space="preserve">Wykaz lokalizacji </w:t>
      </w:r>
      <w:r w:rsidR="00653FC2">
        <w:rPr>
          <w:rFonts w:ascii="Tahoma" w:hAnsi="Tahoma" w:cs="Tahoma"/>
          <w:bCs/>
          <w:iCs/>
        </w:rPr>
        <w:t>Zadania 4</w:t>
      </w:r>
      <w:r w:rsidR="00653FC2" w:rsidRPr="00653FC2">
        <w:rPr>
          <w:rFonts w:ascii="Tahoma" w:hAnsi="Tahoma" w:cs="Tahoma"/>
          <w:bCs/>
          <w:iCs/>
        </w:rPr>
        <w:t xml:space="preserve"> </w:t>
      </w:r>
      <w:r w:rsidR="00984F86" w:rsidRPr="005F2537">
        <w:rPr>
          <w:rFonts w:ascii="Tahoma" w:hAnsi="Tahoma" w:cs="Tahoma"/>
          <w:bCs/>
          <w:iCs/>
        </w:rPr>
        <w:t>z danymi szczegółowymi oraz mapami poglądowymi</w:t>
      </w:r>
      <w:bookmarkEnd w:id="27"/>
      <w:r w:rsidR="00984F86" w:rsidRPr="005F2537">
        <w:rPr>
          <w:rFonts w:ascii="Tahoma" w:hAnsi="Tahoma" w:cs="Tahoma"/>
          <w:bCs/>
          <w:iCs/>
        </w:rPr>
        <w:t xml:space="preserve"> </w:t>
      </w:r>
    </w:p>
    <w:p w:rsidR="00984F86" w:rsidRDefault="00984F86" w:rsidP="00653FC2">
      <w:pPr>
        <w:pStyle w:val="Akapitzlist"/>
        <w:keepNext/>
        <w:numPr>
          <w:ilvl w:val="3"/>
          <w:numId w:val="17"/>
        </w:numPr>
        <w:spacing w:after="0" w:line="276" w:lineRule="auto"/>
        <w:ind w:left="709"/>
        <w:outlineLvl w:val="1"/>
        <w:rPr>
          <w:rFonts w:ascii="Tahoma" w:hAnsi="Tahoma" w:cs="Tahoma"/>
          <w:bCs/>
          <w:iCs/>
        </w:rPr>
      </w:pPr>
      <w:bookmarkStart w:id="28" w:name="_Toc528581031"/>
      <w:r w:rsidRPr="005F2537">
        <w:rPr>
          <w:rFonts w:ascii="Tahoma" w:hAnsi="Tahoma" w:cs="Tahoma"/>
          <w:bCs/>
          <w:iCs/>
        </w:rPr>
        <w:t>Załącznik 5</w:t>
      </w:r>
      <w:r w:rsidR="005F2537">
        <w:rPr>
          <w:rFonts w:ascii="Tahoma" w:hAnsi="Tahoma" w:cs="Tahoma"/>
          <w:bCs/>
          <w:iCs/>
        </w:rPr>
        <w:t xml:space="preserve"> - </w:t>
      </w:r>
      <w:r w:rsidRPr="005F2537">
        <w:rPr>
          <w:rFonts w:ascii="Tahoma" w:hAnsi="Tahoma" w:cs="Tahoma"/>
          <w:bCs/>
          <w:iCs/>
        </w:rPr>
        <w:t xml:space="preserve">Wykaz lokalizacji </w:t>
      </w:r>
      <w:r w:rsidR="00653FC2">
        <w:rPr>
          <w:rFonts w:ascii="Tahoma" w:hAnsi="Tahoma" w:cs="Tahoma"/>
          <w:bCs/>
          <w:iCs/>
        </w:rPr>
        <w:t>Zadania 5</w:t>
      </w:r>
      <w:r w:rsidR="00653FC2" w:rsidRPr="00653FC2">
        <w:rPr>
          <w:rFonts w:ascii="Tahoma" w:hAnsi="Tahoma" w:cs="Tahoma"/>
          <w:bCs/>
          <w:iCs/>
        </w:rPr>
        <w:t xml:space="preserve"> </w:t>
      </w:r>
      <w:r w:rsidRPr="005F2537">
        <w:rPr>
          <w:rFonts w:ascii="Tahoma" w:hAnsi="Tahoma" w:cs="Tahoma"/>
          <w:bCs/>
          <w:iCs/>
        </w:rPr>
        <w:t>z danymi szczegółowymi oraz m</w:t>
      </w:r>
      <w:r w:rsidR="005F2537">
        <w:rPr>
          <w:rFonts w:ascii="Tahoma" w:hAnsi="Tahoma" w:cs="Tahoma"/>
          <w:bCs/>
          <w:iCs/>
        </w:rPr>
        <w:t>apami poglądowymi</w:t>
      </w:r>
      <w:bookmarkEnd w:id="28"/>
    </w:p>
    <w:p w:rsidR="00515BAD" w:rsidRPr="00C2098E" w:rsidRDefault="00984F86" w:rsidP="00C2098E">
      <w:pPr>
        <w:autoSpaceDE/>
        <w:autoSpaceDN/>
        <w:adjustRightInd/>
        <w:spacing w:line="276" w:lineRule="auto"/>
        <w:ind w:left="360"/>
        <w:rPr>
          <w:rFonts w:ascii="Tahoma" w:hAnsi="Tahoma" w:cs="Tahoma"/>
          <w:b/>
          <w:sz w:val="22"/>
          <w:szCs w:val="22"/>
          <w:lang w:eastAsia="en-US"/>
        </w:rPr>
      </w:pPr>
      <w:r w:rsidRPr="00C2098E">
        <w:rPr>
          <w:rFonts w:ascii="Tahoma" w:hAnsi="Tahoma" w:cs="Tahoma"/>
          <w:b/>
          <w:sz w:val="22"/>
          <w:szCs w:val="22"/>
          <w:lang w:eastAsia="en-US"/>
        </w:rPr>
        <w:t xml:space="preserve">Uwaga! Dane zawarte w tabelach odnośnie współrzędnych lokalizacji należy </w:t>
      </w:r>
      <w:r w:rsidR="00F3427C" w:rsidRPr="00C2098E">
        <w:rPr>
          <w:rFonts w:ascii="Tahoma" w:hAnsi="Tahoma" w:cs="Tahoma"/>
          <w:b/>
          <w:sz w:val="22"/>
          <w:szCs w:val="22"/>
          <w:lang w:eastAsia="en-US"/>
        </w:rPr>
        <w:t>traktować, jako</w:t>
      </w:r>
      <w:r w:rsidRPr="00C2098E">
        <w:rPr>
          <w:rFonts w:ascii="Tahoma" w:hAnsi="Tahoma" w:cs="Tahoma"/>
          <w:b/>
          <w:sz w:val="22"/>
          <w:szCs w:val="22"/>
          <w:lang w:eastAsia="en-US"/>
        </w:rPr>
        <w:t xml:space="preserve"> </w:t>
      </w:r>
      <w:r w:rsidR="00FE2A20" w:rsidRPr="00C2098E">
        <w:rPr>
          <w:rFonts w:ascii="Tahoma" w:hAnsi="Tahoma" w:cs="Tahoma"/>
          <w:b/>
          <w:sz w:val="22"/>
          <w:szCs w:val="22"/>
          <w:lang w:eastAsia="en-US"/>
        </w:rPr>
        <w:t>dane p</w:t>
      </w:r>
      <w:r w:rsidRPr="00C2098E">
        <w:rPr>
          <w:rFonts w:ascii="Tahoma" w:hAnsi="Tahoma" w:cs="Tahoma"/>
          <w:b/>
          <w:sz w:val="22"/>
          <w:szCs w:val="22"/>
          <w:lang w:eastAsia="en-US"/>
        </w:rPr>
        <w:t>rzybliżone, do weryfikacji w ramach części pomiarowej realizowanych zadań.</w:t>
      </w:r>
      <w:bookmarkStart w:id="29" w:name="_GoBack"/>
      <w:bookmarkEnd w:id="29"/>
    </w:p>
    <w:p w:rsidR="00984F86" w:rsidRDefault="00984F86" w:rsidP="00FE2A20">
      <w:pPr>
        <w:pStyle w:val="Akapitzlist"/>
        <w:widowControl w:val="0"/>
        <w:numPr>
          <w:ilvl w:val="3"/>
          <w:numId w:val="17"/>
        </w:numPr>
        <w:spacing w:after="0" w:line="276" w:lineRule="auto"/>
        <w:ind w:left="792"/>
        <w:contextualSpacing w:val="0"/>
        <w:outlineLvl w:val="1"/>
        <w:rPr>
          <w:rFonts w:ascii="Tahoma" w:hAnsi="Tahoma" w:cs="Tahoma"/>
          <w:bCs/>
          <w:iCs/>
        </w:rPr>
      </w:pPr>
      <w:bookmarkStart w:id="30" w:name="_Toc528581032"/>
      <w:r w:rsidRPr="00130C4C">
        <w:rPr>
          <w:rFonts w:ascii="Tahoma" w:hAnsi="Tahoma" w:cs="Tahoma"/>
          <w:bCs/>
          <w:iCs/>
        </w:rPr>
        <w:t>Z</w:t>
      </w:r>
      <w:r w:rsidR="00AB6F86">
        <w:rPr>
          <w:rFonts w:ascii="Tahoma" w:hAnsi="Tahoma" w:cs="Tahoma"/>
          <w:bCs/>
          <w:iCs/>
        </w:rPr>
        <w:t>ałącznik nr 6</w:t>
      </w:r>
      <w:r w:rsidR="005F2537">
        <w:rPr>
          <w:rFonts w:ascii="Tahoma" w:hAnsi="Tahoma" w:cs="Tahoma"/>
          <w:bCs/>
          <w:iCs/>
        </w:rPr>
        <w:t xml:space="preserve"> </w:t>
      </w:r>
      <w:r w:rsidR="00AB6F86">
        <w:rPr>
          <w:rFonts w:ascii="Tahoma" w:hAnsi="Tahoma" w:cs="Tahoma"/>
          <w:bCs/>
          <w:iCs/>
        </w:rPr>
        <w:t>–</w:t>
      </w:r>
      <w:r w:rsidR="005F2537">
        <w:rPr>
          <w:rFonts w:ascii="Tahoma" w:hAnsi="Tahoma" w:cs="Tahoma"/>
          <w:bCs/>
          <w:iCs/>
        </w:rPr>
        <w:t xml:space="preserve"> </w:t>
      </w:r>
      <w:bookmarkEnd w:id="30"/>
      <w:r w:rsidR="00AB6F86">
        <w:rPr>
          <w:rFonts w:ascii="Tahoma" w:hAnsi="Tahoma" w:cs="Tahoma"/>
          <w:bCs/>
          <w:iCs/>
        </w:rPr>
        <w:t>Zestawienie zbiorcze</w:t>
      </w:r>
    </w:p>
    <w:p w:rsidR="00AB6F86" w:rsidRDefault="00AB6F86" w:rsidP="00AB6F86">
      <w:pPr>
        <w:pStyle w:val="Akapitzlist"/>
        <w:widowControl w:val="0"/>
        <w:numPr>
          <w:ilvl w:val="3"/>
          <w:numId w:val="17"/>
        </w:numPr>
        <w:spacing w:after="0" w:line="276" w:lineRule="auto"/>
        <w:ind w:left="792"/>
        <w:contextualSpacing w:val="0"/>
        <w:outlineLvl w:val="1"/>
        <w:rPr>
          <w:rFonts w:ascii="Tahoma" w:hAnsi="Tahoma" w:cs="Tahoma"/>
          <w:bCs/>
          <w:iCs/>
        </w:rPr>
      </w:pPr>
      <w:bookmarkStart w:id="31" w:name="_Toc528581033"/>
      <w:bookmarkEnd w:id="23"/>
      <w:r w:rsidRPr="00130C4C">
        <w:rPr>
          <w:rFonts w:ascii="Tahoma" w:hAnsi="Tahoma" w:cs="Tahoma"/>
          <w:bCs/>
          <w:iCs/>
        </w:rPr>
        <w:t>Z</w:t>
      </w:r>
      <w:r>
        <w:rPr>
          <w:rFonts w:ascii="Tahoma" w:hAnsi="Tahoma" w:cs="Tahoma"/>
          <w:bCs/>
          <w:iCs/>
        </w:rPr>
        <w:t>ałącznik nr 7 - TER ( Tabela Elementów Rozliczeniowych ) dla wszystkich części</w:t>
      </w:r>
    </w:p>
    <w:p w:rsidR="00AB6F86" w:rsidRDefault="00AB6F86" w:rsidP="00AB6F86">
      <w:pPr>
        <w:pStyle w:val="Akapitzlist"/>
        <w:widowControl w:val="0"/>
        <w:spacing w:after="0" w:line="276" w:lineRule="auto"/>
        <w:ind w:left="792"/>
        <w:contextualSpacing w:val="0"/>
        <w:outlineLvl w:val="1"/>
        <w:rPr>
          <w:rFonts w:ascii="Tahoma" w:hAnsi="Tahoma" w:cs="Tahoma"/>
          <w:bCs/>
          <w:iCs/>
        </w:rPr>
      </w:pPr>
    </w:p>
    <w:p w:rsidR="00984F86" w:rsidRPr="00DC2F94" w:rsidRDefault="00984F86" w:rsidP="00C2098E">
      <w:pPr>
        <w:pStyle w:val="Akapitzlist"/>
        <w:keepNext/>
        <w:numPr>
          <w:ilvl w:val="1"/>
          <w:numId w:val="31"/>
        </w:numPr>
        <w:spacing w:after="0" w:line="276" w:lineRule="auto"/>
        <w:outlineLvl w:val="1"/>
        <w:rPr>
          <w:rFonts w:ascii="Tahoma" w:hAnsi="Tahoma" w:cs="Tahoma"/>
          <w:b/>
          <w:bCs/>
          <w:iCs/>
        </w:rPr>
      </w:pPr>
      <w:r w:rsidRPr="00DC2F94">
        <w:rPr>
          <w:rFonts w:ascii="Tahoma" w:hAnsi="Tahoma" w:cs="Tahoma"/>
          <w:b/>
          <w:bCs/>
          <w:iCs/>
        </w:rPr>
        <w:t>Przepisy związane</w:t>
      </w:r>
      <w:bookmarkEnd w:id="31"/>
    </w:p>
    <w:p w:rsidR="00984F86" w:rsidRPr="00C2098E" w:rsidRDefault="00984F86" w:rsidP="00FE2A20">
      <w:pPr>
        <w:numPr>
          <w:ilvl w:val="0"/>
          <w:numId w:val="19"/>
        </w:numPr>
        <w:autoSpaceDE/>
        <w:autoSpaceDN/>
        <w:adjustRightInd/>
        <w:spacing w:line="276" w:lineRule="auto"/>
        <w:rPr>
          <w:rFonts w:ascii="Tahoma" w:hAnsi="Tahoma" w:cs="Tahoma"/>
          <w:sz w:val="22"/>
          <w:szCs w:val="22"/>
          <w:lang w:eastAsia="en-US"/>
        </w:rPr>
      </w:pPr>
      <w:r w:rsidRPr="00C2098E">
        <w:rPr>
          <w:rFonts w:ascii="Tahoma" w:hAnsi="Tahoma" w:cs="Tahoma"/>
          <w:sz w:val="22"/>
          <w:szCs w:val="22"/>
          <w:lang w:eastAsia="en-US"/>
        </w:rPr>
        <w:t xml:space="preserve">Ustawa z dnia 18 lipca 2001 r. Prawo wodne (Dz. U. z 2015r. poz. 469 ze </w:t>
      </w:r>
      <w:r w:rsidR="00515BAD" w:rsidRPr="00C2098E">
        <w:rPr>
          <w:rFonts w:ascii="Tahoma" w:hAnsi="Tahoma" w:cs="Tahoma"/>
          <w:sz w:val="22"/>
          <w:szCs w:val="22"/>
          <w:lang w:eastAsia="en-US"/>
        </w:rPr>
        <w:t>zm.)</w:t>
      </w:r>
    </w:p>
    <w:p w:rsidR="00984F86" w:rsidRPr="00C2098E" w:rsidRDefault="00984F86" w:rsidP="00FE2A20">
      <w:pPr>
        <w:numPr>
          <w:ilvl w:val="0"/>
          <w:numId w:val="19"/>
        </w:numPr>
        <w:autoSpaceDE/>
        <w:autoSpaceDN/>
        <w:adjustRightInd/>
        <w:spacing w:line="276" w:lineRule="auto"/>
        <w:rPr>
          <w:rFonts w:ascii="Tahoma" w:hAnsi="Tahoma" w:cs="Tahoma"/>
          <w:sz w:val="22"/>
          <w:szCs w:val="22"/>
          <w:lang w:eastAsia="en-US"/>
        </w:rPr>
      </w:pPr>
      <w:r w:rsidRPr="00C2098E">
        <w:rPr>
          <w:rFonts w:ascii="Tahoma" w:hAnsi="Tahoma" w:cs="Tahoma"/>
          <w:sz w:val="22"/>
          <w:szCs w:val="22"/>
          <w:lang w:eastAsia="en-US"/>
        </w:rPr>
        <w:t>Ustawa z dnia 7 lipca 1994r Prawo budowlane (Dz</w:t>
      </w:r>
      <w:r w:rsidR="00515BAD" w:rsidRPr="00C2098E">
        <w:rPr>
          <w:rFonts w:ascii="Tahoma" w:hAnsi="Tahoma" w:cs="Tahoma"/>
          <w:sz w:val="22"/>
          <w:szCs w:val="22"/>
          <w:lang w:eastAsia="en-US"/>
        </w:rPr>
        <w:t>.U. z 2013 r. poz. 1409 ze zm.)</w:t>
      </w:r>
    </w:p>
    <w:p w:rsidR="00653FC2" w:rsidRPr="00C2098E" w:rsidRDefault="00653FC2" w:rsidP="00653FC2">
      <w:pPr>
        <w:numPr>
          <w:ilvl w:val="0"/>
          <w:numId w:val="19"/>
        </w:numPr>
        <w:autoSpaceDE/>
        <w:autoSpaceDN/>
        <w:adjustRightInd/>
        <w:spacing w:line="276" w:lineRule="auto"/>
        <w:rPr>
          <w:rFonts w:ascii="Tahoma" w:hAnsi="Tahoma" w:cs="Tahoma"/>
          <w:sz w:val="22"/>
          <w:szCs w:val="22"/>
          <w:lang w:eastAsia="en-US"/>
        </w:rPr>
      </w:pPr>
      <w:r w:rsidRPr="00C2098E">
        <w:rPr>
          <w:rFonts w:ascii="Tahoma" w:hAnsi="Tahoma" w:cs="Tahoma"/>
          <w:sz w:val="22"/>
          <w:szCs w:val="22"/>
          <w:lang w:eastAsia="en-US"/>
        </w:rPr>
        <w:t>Ustawa z dnia 16 kwietnia 2004 r. o ochronie przyrody</w:t>
      </w:r>
      <w:r w:rsidR="00C2098E" w:rsidRPr="00C2098E">
        <w:rPr>
          <w:rFonts w:ascii="Tahoma" w:hAnsi="Tahoma" w:cs="Tahoma"/>
          <w:sz w:val="22"/>
          <w:szCs w:val="22"/>
          <w:lang w:eastAsia="en-US"/>
        </w:rPr>
        <w:t xml:space="preserve"> (z późniejszymi zmianami).</w:t>
      </w:r>
    </w:p>
    <w:p w:rsidR="00984F86" w:rsidRPr="00C2098E" w:rsidRDefault="00984F86" w:rsidP="00FE2A20">
      <w:pPr>
        <w:numPr>
          <w:ilvl w:val="0"/>
          <w:numId w:val="19"/>
        </w:numPr>
        <w:autoSpaceDE/>
        <w:autoSpaceDN/>
        <w:adjustRightInd/>
        <w:spacing w:line="276" w:lineRule="auto"/>
        <w:rPr>
          <w:rFonts w:ascii="Tahoma" w:hAnsi="Tahoma" w:cs="Tahoma"/>
          <w:sz w:val="22"/>
          <w:szCs w:val="22"/>
          <w:lang w:eastAsia="en-US"/>
        </w:rPr>
      </w:pPr>
      <w:r w:rsidRPr="00C2098E">
        <w:rPr>
          <w:rFonts w:ascii="Tahoma" w:hAnsi="Tahoma" w:cs="Tahoma"/>
          <w:sz w:val="22"/>
          <w:szCs w:val="22"/>
          <w:lang w:eastAsia="en-US"/>
        </w:rPr>
        <w:t>Obowiązujące Polskie Normy i przepisy techniczno-budowlane</w:t>
      </w:r>
    </w:p>
    <w:sectPr w:rsidR="00984F86" w:rsidRPr="00C2098E" w:rsidSect="00C0203C">
      <w:headerReference w:type="even" r:id="rId9"/>
      <w:headerReference w:type="default" r:id="rId10"/>
      <w:footerReference w:type="even" r:id="rId11"/>
      <w:footerReference w:type="default" r:id="rId12"/>
      <w:headerReference w:type="first" r:id="rId13"/>
      <w:footerReference w:type="first" r:id="rId14"/>
      <w:pgSz w:w="11906" w:h="16838" w:code="9"/>
      <w:pgMar w:top="851" w:right="991" w:bottom="426" w:left="709" w:header="284" w:footer="301" w:gutter="284"/>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762" w:rsidRDefault="00D06762">
      <w:r>
        <w:separator/>
      </w:r>
    </w:p>
  </w:endnote>
  <w:endnote w:type="continuationSeparator" w:id="0">
    <w:p w:rsidR="00D06762" w:rsidRDefault="00D06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Default="004D75D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Default="004D75DF">
    <w:pPr>
      <w:pStyle w:val="Stopka"/>
      <w:jc w:val="right"/>
    </w:pPr>
    <w:r>
      <w:t>_________________________________________________________________________________________</w:t>
    </w:r>
  </w:p>
  <w:p w:rsidR="004D75DF" w:rsidRPr="00F7788D" w:rsidRDefault="004D75DF">
    <w:pPr>
      <w:pStyle w:val="Stopka"/>
      <w:jc w:val="right"/>
    </w:pPr>
    <w:r w:rsidRPr="00F7788D">
      <w:t xml:space="preserve">str. </w:t>
    </w:r>
    <w:r w:rsidR="00B9782B" w:rsidRPr="00F7788D">
      <w:fldChar w:fldCharType="begin"/>
    </w:r>
    <w:r w:rsidRPr="00F7788D">
      <w:instrText>PAGE \ * arabskie</w:instrText>
    </w:r>
    <w:r w:rsidR="00B9782B" w:rsidRPr="00F7788D">
      <w:fldChar w:fldCharType="separate"/>
    </w:r>
    <w:r w:rsidR="00864D05">
      <w:rPr>
        <w:noProof/>
      </w:rPr>
      <w:t>2</w:t>
    </w:r>
    <w:r w:rsidR="00B9782B" w:rsidRPr="00F7788D">
      <w:fldChar w:fldCharType="end"/>
    </w:r>
  </w:p>
  <w:p w:rsidR="004D75DF" w:rsidRDefault="004D75D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Pr="00154B3D" w:rsidRDefault="004D75DF" w:rsidP="00FD7459">
    <w:pPr>
      <w:pStyle w:val="Nagwek"/>
      <w:pBdr>
        <w:top w:val="single" w:sz="4" w:space="0" w:color="auto"/>
      </w:pBdr>
      <w:jc w:val="center"/>
      <w:rPr>
        <w:rFonts w:ascii="Verdana" w:hAnsi="Verdana"/>
        <w:i/>
        <w:sz w:val="14"/>
        <w:szCs w:val="14"/>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762" w:rsidRDefault="00D06762">
      <w:r>
        <w:separator/>
      </w:r>
    </w:p>
  </w:footnote>
  <w:footnote w:type="continuationSeparator" w:id="0">
    <w:p w:rsidR="00D06762" w:rsidRDefault="00D06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Default="004D75D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Default="004D75DF" w:rsidP="00C0203C">
    <w:pPr>
      <w:widowControl/>
      <w:tabs>
        <w:tab w:val="left" w:pos="3544"/>
      </w:tabs>
      <w:ind w:right="425"/>
      <w:jc w:val="center"/>
      <w:rPr>
        <w:rFonts w:ascii="Tahoma" w:hAnsi="Tahoma" w:cs="Tahoma"/>
        <w:bCs/>
        <w:iCs/>
        <w:sz w:val="18"/>
        <w:szCs w:val="18"/>
      </w:rPr>
    </w:pPr>
    <w:r w:rsidRPr="00932EF5">
      <w:rPr>
        <w:rFonts w:ascii="Tahoma" w:hAnsi="Tahoma" w:cs="Tahoma"/>
        <w:bCs/>
        <w:iCs/>
        <w:sz w:val="18"/>
        <w:szCs w:val="18"/>
      </w:rPr>
      <w:t xml:space="preserve">„Wykonanie działań renaturyzacyjnych w </w:t>
    </w:r>
    <w:r w:rsidRPr="00C0203C">
      <w:rPr>
        <w:rFonts w:ascii="Tahoma" w:hAnsi="Tahoma" w:cs="Tahoma"/>
        <w:bCs/>
        <w:iCs/>
        <w:sz w:val="18"/>
        <w:szCs w:val="18"/>
      </w:rPr>
      <w:t xml:space="preserve">korytach rzek dla poprawy stanu siedlisk i gatunków rzecznych </w:t>
    </w:r>
    <w:r>
      <w:rPr>
        <w:rFonts w:ascii="Tahoma" w:hAnsi="Tahoma" w:cs="Tahoma"/>
        <w:bCs/>
        <w:iCs/>
        <w:sz w:val="18"/>
        <w:szCs w:val="18"/>
      </w:rPr>
      <w:br/>
    </w:r>
    <w:r w:rsidRPr="00C0203C">
      <w:rPr>
        <w:rFonts w:ascii="Tahoma" w:hAnsi="Tahoma" w:cs="Tahoma"/>
        <w:bCs/>
        <w:iCs/>
        <w:sz w:val="18"/>
        <w:szCs w:val="18"/>
      </w:rPr>
      <w:t>w ramach projektu LIFE13 NAT/PL/000009</w:t>
    </w:r>
    <w:r>
      <w:rPr>
        <w:rFonts w:ascii="Tahoma" w:hAnsi="Tahoma" w:cs="Tahoma"/>
        <w:bCs/>
        <w:iCs/>
        <w:sz w:val="18"/>
        <w:szCs w:val="18"/>
      </w:rPr>
      <w:t>”</w:t>
    </w:r>
  </w:p>
  <w:p w:rsidR="004D75DF" w:rsidRDefault="004D75DF" w:rsidP="00C0203C">
    <w:pPr>
      <w:widowControl/>
      <w:tabs>
        <w:tab w:val="left" w:pos="3544"/>
      </w:tabs>
      <w:ind w:right="425"/>
      <w:jc w:val="center"/>
    </w:pPr>
    <w:r>
      <w:rPr>
        <w:rFonts w:ascii="Tahoma" w:hAnsi="Tahoma" w:cs="Tahoma"/>
        <w:bCs/>
        <w:iCs/>
        <w:sz w:val="18"/>
        <w:szCs w:val="18"/>
      </w:rPr>
      <w:t>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DF" w:rsidRPr="003F5B20" w:rsidRDefault="004D75DF" w:rsidP="003B67EB">
    <w:pPr>
      <w:spacing w:after="200" w:line="276" w:lineRule="auto"/>
      <w:ind w:left="-851" w:right="-297"/>
      <w:jc w:val="center"/>
      <w:outlineLvl w:val="0"/>
      <w:rPr>
        <w:rFonts w:ascii="Verdana" w:hAnsi="Verdana"/>
        <w:b/>
        <w:i/>
        <w:szCs w:val="22"/>
        <w:lang w:eastAsia="en-US"/>
      </w:rPr>
    </w:pPr>
    <w:r>
      <w:rPr>
        <w:rFonts w:ascii="Calibri" w:hAnsi="Calibri"/>
        <w:noProof/>
        <w:sz w:val="22"/>
        <w:szCs w:val="22"/>
      </w:rPr>
      <w:drawing>
        <wp:inline distT="0" distB="0" distL="0" distR="0">
          <wp:extent cx="762000" cy="563880"/>
          <wp:effectExtent l="0" t="0" r="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563880"/>
                  </a:xfrm>
                  <a:prstGeom prst="rect">
                    <a:avLst/>
                  </a:prstGeom>
                  <a:noFill/>
                  <a:ln>
                    <a:noFill/>
                  </a:ln>
                </pic:spPr>
              </pic:pic>
            </a:graphicData>
          </a:graphic>
        </wp:inline>
      </w:drawing>
    </w:r>
    <w:r w:rsidRPr="003F5B20">
      <w:rPr>
        <w:rFonts w:ascii="Calibri" w:hAnsi="Calibri"/>
        <w:noProof/>
        <w:sz w:val="22"/>
        <w:szCs w:val="22"/>
      </w:rPr>
      <w:t xml:space="preserve">             </w:t>
    </w:r>
    <w:r>
      <w:rPr>
        <w:rFonts w:ascii="Calibri" w:hAnsi="Calibri"/>
        <w:noProof/>
        <w:sz w:val="22"/>
        <w:szCs w:val="22"/>
      </w:rPr>
      <w:drawing>
        <wp:inline distT="0" distB="0" distL="0" distR="0">
          <wp:extent cx="670560" cy="601980"/>
          <wp:effectExtent l="0" t="0" r="0" b="7620"/>
          <wp:docPr id="24" name="Obraz 2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601980"/>
                  </a:xfrm>
                  <a:prstGeom prst="rect">
                    <a:avLst/>
                  </a:prstGeom>
                  <a:noFill/>
                  <a:ln>
                    <a:noFill/>
                  </a:ln>
                </pic:spPr>
              </pic:pic>
            </a:graphicData>
          </a:graphic>
        </wp:inline>
      </w:drawing>
    </w:r>
    <w:r w:rsidRPr="003F5B20">
      <w:rPr>
        <w:rFonts w:ascii="Calibri" w:hAnsi="Calibri"/>
        <w:noProof/>
        <w:sz w:val="22"/>
        <w:szCs w:val="22"/>
      </w:rPr>
      <w:t xml:space="preserve">             </w:t>
    </w:r>
    <w:r>
      <w:rPr>
        <w:rFonts w:ascii="Calibri" w:hAnsi="Calibri"/>
        <w:noProof/>
        <w:sz w:val="22"/>
        <w:szCs w:val="22"/>
      </w:rPr>
      <w:drawing>
        <wp:inline distT="0" distB="0" distL="0" distR="0">
          <wp:extent cx="571500" cy="601980"/>
          <wp:effectExtent l="0" t="0" r="0" b="7620"/>
          <wp:docPr id="25" name="Obraz 25"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sidRPr="003F5B20">
      <w:rPr>
        <w:rFonts w:ascii="Calibri" w:hAnsi="Calibri"/>
        <w:noProof/>
        <w:sz w:val="22"/>
        <w:szCs w:val="22"/>
      </w:rPr>
      <w:t xml:space="preserve">             </w:t>
    </w:r>
    <w:r>
      <w:rPr>
        <w:rFonts w:ascii="Calibri" w:hAnsi="Calibri"/>
        <w:noProof/>
        <w:sz w:val="22"/>
        <w:szCs w:val="22"/>
      </w:rPr>
      <w:drawing>
        <wp:inline distT="0" distB="0" distL="0" distR="0">
          <wp:extent cx="845820" cy="556260"/>
          <wp:effectExtent l="0" t="0" r="0" b="0"/>
          <wp:docPr id="26" name="Obraz 26"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820" cy="556260"/>
                  </a:xfrm>
                  <a:prstGeom prst="rect">
                    <a:avLst/>
                  </a:prstGeom>
                  <a:noFill/>
                  <a:ln>
                    <a:noFill/>
                  </a:ln>
                </pic:spPr>
              </pic:pic>
            </a:graphicData>
          </a:graphic>
        </wp:inline>
      </w:drawing>
    </w:r>
    <w:r w:rsidRPr="003F5B20">
      <w:rPr>
        <w:rFonts w:ascii="Calibri" w:hAnsi="Calibri"/>
        <w:noProof/>
        <w:sz w:val="22"/>
        <w:szCs w:val="22"/>
      </w:rPr>
      <w:t xml:space="preserve">           </w:t>
    </w:r>
    <w:r>
      <w:rPr>
        <w:rFonts w:ascii="Calibri" w:hAnsi="Calibri"/>
        <w:noProof/>
        <w:sz w:val="22"/>
        <w:szCs w:val="22"/>
      </w:rPr>
      <w:drawing>
        <wp:inline distT="0" distB="0" distL="0" distR="0">
          <wp:extent cx="1325880" cy="579120"/>
          <wp:effectExtent l="0" t="0" r="762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880" cy="579120"/>
                  </a:xfrm>
                  <a:prstGeom prst="rect">
                    <a:avLst/>
                  </a:prstGeom>
                  <a:noFill/>
                  <a:ln>
                    <a:noFill/>
                  </a:ln>
                </pic:spPr>
              </pic:pic>
            </a:graphicData>
          </a:graphic>
        </wp:inline>
      </w:drawing>
    </w:r>
  </w:p>
  <w:p w:rsidR="004D75DF" w:rsidRPr="00135FF2" w:rsidRDefault="004D75DF" w:rsidP="003B67EB">
    <w:pPr>
      <w:pStyle w:val="Nagwek"/>
      <w:pBdr>
        <w:bottom w:val="single" w:sz="4" w:space="1" w:color="auto"/>
      </w:pBdr>
      <w:jc w:val="center"/>
      <w:rPr>
        <w:rFonts w:ascii="Verdana" w:hAnsi="Verdana"/>
        <w:i/>
        <w:sz w:val="14"/>
        <w:szCs w:val="14"/>
      </w:rPr>
    </w:pPr>
    <w:r w:rsidRPr="00135FF2">
      <w:rPr>
        <w:rFonts w:ascii="Verdana" w:hAnsi="Verdana"/>
        <w:i/>
        <w:sz w:val="14"/>
        <w:szCs w:val="14"/>
        <w:lang w:eastAsia="en-US"/>
      </w:rPr>
      <w:t>Projekt LIFE13 NAT/PL/000009 (okres trwania 2014 – 2019 r.) pn. „</w:t>
    </w:r>
    <w:proofErr w:type="spellStart"/>
    <w:r w:rsidRPr="00135FF2">
      <w:rPr>
        <w:rFonts w:ascii="Verdana" w:hAnsi="Verdana"/>
        <w:i/>
        <w:sz w:val="14"/>
        <w:szCs w:val="14"/>
        <w:lang w:eastAsia="en-US"/>
      </w:rPr>
      <w:t>Active</w:t>
    </w:r>
    <w:proofErr w:type="spellEnd"/>
    <w:r w:rsidRPr="00135FF2">
      <w:rPr>
        <w:rFonts w:ascii="Verdana" w:hAnsi="Verdana"/>
        <w:i/>
        <w:sz w:val="14"/>
        <w:szCs w:val="14"/>
        <w:lang w:eastAsia="en-US"/>
      </w:rPr>
      <w:t xml:space="preserve"> </w:t>
    </w:r>
    <w:proofErr w:type="spellStart"/>
    <w:r w:rsidRPr="00135FF2">
      <w:rPr>
        <w:rFonts w:ascii="Verdana" w:hAnsi="Verdana"/>
        <w:i/>
        <w:sz w:val="14"/>
        <w:szCs w:val="14"/>
        <w:lang w:eastAsia="en-US"/>
      </w:rPr>
      <w:t>protection</w:t>
    </w:r>
    <w:proofErr w:type="spellEnd"/>
    <w:r w:rsidRPr="00135FF2">
      <w:rPr>
        <w:rFonts w:ascii="Verdana" w:hAnsi="Verdana"/>
        <w:i/>
        <w:sz w:val="14"/>
        <w:szCs w:val="14"/>
        <w:lang w:eastAsia="en-US"/>
      </w:rPr>
      <w:t xml:space="preserve"> of </w:t>
    </w:r>
    <w:proofErr w:type="spellStart"/>
    <w:r w:rsidRPr="00135FF2">
      <w:rPr>
        <w:rFonts w:ascii="Verdana" w:hAnsi="Verdana"/>
        <w:i/>
        <w:sz w:val="14"/>
        <w:szCs w:val="14"/>
        <w:lang w:eastAsia="en-US"/>
      </w:rPr>
      <w:t>water-crowfoots</w:t>
    </w:r>
    <w:proofErr w:type="spellEnd"/>
    <w:r w:rsidRPr="00135FF2">
      <w:rPr>
        <w:rFonts w:ascii="Verdana" w:hAnsi="Verdana"/>
        <w:i/>
        <w:sz w:val="14"/>
        <w:szCs w:val="14"/>
        <w:lang w:eastAsia="en-US"/>
      </w:rPr>
      <w:t xml:space="preserve"> </w:t>
    </w:r>
    <w:proofErr w:type="spellStart"/>
    <w:r w:rsidRPr="00135FF2">
      <w:rPr>
        <w:rFonts w:ascii="Verdana" w:hAnsi="Verdana"/>
        <w:i/>
        <w:sz w:val="14"/>
        <w:szCs w:val="14"/>
        <w:lang w:eastAsia="en-US"/>
      </w:rPr>
      <w:t>habitats</w:t>
    </w:r>
    <w:proofErr w:type="spellEnd"/>
    <w:r w:rsidRPr="00135FF2">
      <w:rPr>
        <w:rFonts w:ascii="Verdana" w:hAnsi="Verdana"/>
        <w:i/>
        <w:sz w:val="14"/>
        <w:szCs w:val="14"/>
        <w:lang w:eastAsia="en-US"/>
      </w:rPr>
      <w:t xml:space="preserve"> and </w:t>
    </w:r>
    <w:proofErr w:type="spellStart"/>
    <w:r w:rsidRPr="00135FF2">
      <w:rPr>
        <w:rFonts w:ascii="Verdana" w:hAnsi="Verdana"/>
        <w:i/>
        <w:sz w:val="14"/>
        <w:szCs w:val="14"/>
        <w:lang w:eastAsia="en-US"/>
      </w:rPr>
      <w:t>restoration</w:t>
    </w:r>
    <w:proofErr w:type="spellEnd"/>
    <w:r w:rsidRPr="00135FF2">
      <w:rPr>
        <w:rFonts w:ascii="Verdana" w:hAnsi="Verdana"/>
        <w:i/>
        <w:sz w:val="14"/>
        <w:szCs w:val="14"/>
        <w:lang w:eastAsia="en-US"/>
      </w:rPr>
      <w:t xml:space="preserve"> </w:t>
    </w:r>
    <w:r>
      <w:rPr>
        <w:rFonts w:ascii="Verdana" w:hAnsi="Verdana"/>
        <w:i/>
        <w:sz w:val="14"/>
        <w:szCs w:val="14"/>
        <w:lang w:eastAsia="en-US"/>
      </w:rPr>
      <w:t xml:space="preserve">    </w:t>
    </w:r>
    <w:r>
      <w:rPr>
        <w:rFonts w:ascii="Verdana" w:hAnsi="Verdana"/>
        <w:i/>
        <w:sz w:val="14"/>
        <w:szCs w:val="14"/>
        <w:lang w:eastAsia="en-US"/>
      </w:rPr>
      <w:br/>
    </w:r>
    <w:r w:rsidRPr="00135FF2">
      <w:rPr>
        <w:rFonts w:ascii="Verdana" w:hAnsi="Verdana"/>
        <w:i/>
        <w:sz w:val="14"/>
        <w:szCs w:val="14"/>
        <w:lang w:eastAsia="en-US"/>
      </w:rPr>
      <w:t xml:space="preserve">of </w:t>
    </w:r>
    <w:proofErr w:type="spellStart"/>
    <w:r w:rsidRPr="00135FF2">
      <w:rPr>
        <w:rFonts w:ascii="Verdana" w:hAnsi="Verdana"/>
        <w:i/>
        <w:sz w:val="14"/>
        <w:szCs w:val="14"/>
        <w:lang w:eastAsia="en-US"/>
      </w:rPr>
      <w:t>wildlife</w:t>
    </w:r>
    <w:proofErr w:type="spellEnd"/>
    <w:r w:rsidRPr="00135FF2">
      <w:rPr>
        <w:rFonts w:ascii="Verdana" w:hAnsi="Verdana"/>
        <w:i/>
        <w:sz w:val="14"/>
        <w:szCs w:val="14"/>
        <w:lang w:eastAsia="en-US"/>
      </w:rPr>
      <w:t xml:space="preserve"> </w:t>
    </w:r>
    <w:proofErr w:type="spellStart"/>
    <w:r w:rsidRPr="00135FF2">
      <w:rPr>
        <w:rFonts w:ascii="Verdana" w:hAnsi="Verdana"/>
        <w:i/>
        <w:sz w:val="14"/>
        <w:szCs w:val="14"/>
        <w:lang w:eastAsia="en-US"/>
      </w:rPr>
      <w:t>corridor</w:t>
    </w:r>
    <w:proofErr w:type="spellEnd"/>
    <w:r w:rsidRPr="00135FF2">
      <w:rPr>
        <w:rFonts w:ascii="Verdana" w:hAnsi="Verdana"/>
        <w:i/>
        <w:sz w:val="14"/>
        <w:szCs w:val="14"/>
        <w:lang w:eastAsia="en-US"/>
      </w:rPr>
      <w:t xml:space="preserve"> in </w:t>
    </w:r>
    <w:proofErr w:type="spellStart"/>
    <w:r w:rsidRPr="00135FF2">
      <w:rPr>
        <w:rFonts w:ascii="Verdana" w:hAnsi="Verdana"/>
        <w:i/>
        <w:sz w:val="14"/>
        <w:szCs w:val="14"/>
        <w:lang w:eastAsia="en-US"/>
      </w:rPr>
      <w:t>the</w:t>
    </w:r>
    <w:proofErr w:type="spellEnd"/>
    <w:r w:rsidRPr="00135FF2">
      <w:rPr>
        <w:rFonts w:ascii="Verdana" w:hAnsi="Verdana"/>
        <w:i/>
        <w:sz w:val="14"/>
        <w:szCs w:val="14"/>
        <w:lang w:eastAsia="en-US"/>
      </w:rPr>
      <w:t xml:space="preserve"> River Drawa </w:t>
    </w:r>
    <w:proofErr w:type="spellStart"/>
    <w:r w:rsidRPr="00135FF2">
      <w:rPr>
        <w:rFonts w:ascii="Verdana" w:hAnsi="Verdana"/>
        <w:i/>
        <w:sz w:val="14"/>
        <w:szCs w:val="14"/>
        <w:lang w:eastAsia="en-US"/>
      </w:rPr>
      <w:t>basin</w:t>
    </w:r>
    <w:proofErr w:type="spellEnd"/>
    <w:r w:rsidRPr="00135FF2">
      <w:rPr>
        <w:rFonts w:ascii="Verdana" w:hAnsi="Verdana"/>
        <w:i/>
        <w:sz w:val="14"/>
        <w:szCs w:val="14"/>
        <w:lang w:eastAsia="en-US"/>
      </w:rPr>
      <w:t xml:space="preserve"> </w:t>
    </w:r>
    <w:proofErr w:type="spellStart"/>
    <w:r w:rsidRPr="00135FF2">
      <w:rPr>
        <w:rFonts w:ascii="Verdana" w:hAnsi="Verdana"/>
        <w:i/>
        <w:sz w:val="14"/>
        <w:szCs w:val="14"/>
        <w:lang w:eastAsia="en-US"/>
      </w:rPr>
      <w:t>in</w:t>
    </w:r>
    <w:proofErr w:type="spellEnd"/>
    <w:r w:rsidRPr="00135FF2">
      <w:rPr>
        <w:rFonts w:ascii="Verdana" w:hAnsi="Verdana"/>
        <w:i/>
        <w:sz w:val="14"/>
        <w:szCs w:val="14"/>
        <w:lang w:eastAsia="en-US"/>
      </w:rPr>
      <w:t xml:space="preserve"> Poland” "Czynna ochrona siedlisk włosieniczników i udrożnienie korytarza ekologicznego zlewni rzeki Drawy w Polsce".  Projekt jest współfinansowany przez Komisję Europejską oraz Narodowy Fundusz Ochrony Środowiska</w:t>
    </w:r>
    <w:r>
      <w:rPr>
        <w:rFonts w:ascii="Verdana" w:hAnsi="Verdana"/>
        <w:i/>
        <w:sz w:val="14"/>
        <w:szCs w:val="14"/>
        <w:lang w:eastAsia="en-US"/>
      </w:rPr>
      <w:t xml:space="preserve"> </w:t>
    </w:r>
    <w:r w:rsidRPr="00135FF2">
      <w:rPr>
        <w:rFonts w:ascii="Verdana" w:hAnsi="Verdana"/>
        <w:i/>
        <w:sz w:val="14"/>
        <w:szCs w:val="14"/>
        <w:lang w:eastAsia="en-US"/>
      </w:rPr>
      <w:t xml:space="preserve"> i Gospodarki Wodnej w Warszawie (NFOŚiGW)</w:t>
    </w:r>
  </w:p>
  <w:p w:rsidR="004D75DF" w:rsidRPr="00BB7712" w:rsidRDefault="004D75DF" w:rsidP="00D46289">
    <w:pPr>
      <w:pStyle w:val="Nagwek"/>
      <w:pBdr>
        <w:bottom w:val="single" w:sz="4" w:space="1" w:color="auto"/>
      </w:pBdr>
      <w:tabs>
        <w:tab w:val="left" w:pos="142"/>
      </w:tabs>
      <w:jc w:val="center"/>
      <w:rPr>
        <w:rFonts w:ascii="Verdana" w:hAnsi="Verdana"/>
        <w:i/>
        <w:sz w:val="16"/>
        <w:szCs w:val="16"/>
      </w:rPr>
    </w:pPr>
    <w:r>
      <w:rPr>
        <w:rFonts w:ascii="Verdana" w:hAnsi="Verdana"/>
        <w:i/>
        <w:sz w:val="16"/>
        <w:szCs w:val="16"/>
      </w:rPr>
      <w:t>C</w:t>
    </w:r>
    <w:r w:rsidRPr="00BB7712">
      <w:rPr>
        <w:rFonts w:ascii="Verdana" w:hAnsi="Verdana"/>
        <w:i/>
        <w:sz w:val="16"/>
        <w:szCs w:val="16"/>
      </w:rPr>
      <w:t xml:space="preserve">zęść </w:t>
    </w:r>
    <w:r>
      <w:rPr>
        <w:rFonts w:ascii="Verdana" w:hAnsi="Verdana"/>
        <w:i/>
        <w:sz w:val="16"/>
        <w:szCs w:val="16"/>
      </w:rPr>
      <w:t>III</w:t>
    </w:r>
    <w:r w:rsidRPr="00BB7712">
      <w:rPr>
        <w:rFonts w:ascii="Verdana" w:hAnsi="Verdana"/>
        <w:i/>
        <w:sz w:val="16"/>
        <w:szCs w:val="16"/>
      </w:rPr>
      <w:t xml:space="preserve"> – </w:t>
    </w:r>
    <w:r w:rsidRPr="00CF1CEF">
      <w:rPr>
        <w:rFonts w:ascii="Verdana" w:hAnsi="Verdana"/>
        <w:i/>
        <w:sz w:val="16"/>
        <w:szCs w:val="16"/>
      </w:rPr>
      <w:t>PROGRAM FUNKCJONALNO – UŻYTKOWY</w:t>
    </w:r>
  </w:p>
  <w:p w:rsidR="004D75DF" w:rsidRDefault="004D75DF" w:rsidP="00D46289">
    <w:pPr>
      <w:pStyle w:val="Nagwek"/>
      <w:tabs>
        <w:tab w:val="clear" w:pos="4536"/>
        <w:tab w:val="clear" w:pos="9072"/>
        <w:tab w:val="left" w:pos="1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EC5ECA"/>
    <w:lvl w:ilvl="0">
      <w:start w:val="1"/>
      <w:numFmt w:val="bullet"/>
      <w:pStyle w:val="Nazwatabeli"/>
      <w:lvlText w:val=""/>
      <w:lvlJc w:val="left"/>
      <w:pPr>
        <w:tabs>
          <w:tab w:val="num" w:pos="360"/>
        </w:tabs>
        <w:ind w:left="360" w:hanging="360"/>
      </w:pPr>
      <w:rPr>
        <w:rFonts w:ascii="Symbol" w:hAnsi="Symbol" w:hint="default"/>
      </w:rPr>
    </w:lvl>
  </w:abstractNum>
  <w:abstractNum w:abstractNumId="1">
    <w:nsid w:val="00D514F4"/>
    <w:multiLevelType w:val="multilevel"/>
    <w:tmpl w:val="FF3EA6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upperLetter"/>
      <w:lvlText w:val="%4."/>
      <w:lvlJc w:val="left"/>
      <w:pPr>
        <w:ind w:left="1440" w:hanging="360"/>
      </w:pPr>
      <w:rPr>
        <w:rFonts w:hint="default"/>
        <w:b/>
      </w:rPr>
    </w:lvl>
    <w:lvl w:ilvl="4">
      <w:start w:val="1"/>
      <w:numFmt w:val="decimal"/>
      <w:lvlText w:val="%1.%2.%3.%4.%5."/>
      <w:lvlJc w:val="left"/>
      <w:pPr>
        <w:ind w:left="2232" w:hanging="792"/>
      </w:pPr>
      <w:rPr>
        <w:rFonts w:cs="Times New Roman"/>
      </w:rPr>
    </w:lvl>
    <w:lvl w:ilvl="5" w:tentative="1">
      <w:start w:val="1"/>
      <w:numFmt w:val="decimal"/>
      <w:lvlText w:val="%1.%2.%3.%4.%5.%6."/>
      <w:lvlJc w:val="left"/>
      <w:pPr>
        <w:ind w:left="2736" w:hanging="936"/>
      </w:pPr>
      <w:rPr>
        <w:rFonts w:cs="Times New Roman"/>
      </w:rPr>
    </w:lvl>
    <w:lvl w:ilvl="6" w:tentative="1">
      <w:start w:val="1"/>
      <w:numFmt w:val="decimal"/>
      <w:lvlText w:val="%1.%2.%3.%4.%5.%6.%7."/>
      <w:lvlJc w:val="left"/>
      <w:pPr>
        <w:ind w:left="3240" w:hanging="1080"/>
      </w:pPr>
      <w:rPr>
        <w:rFonts w:cs="Times New Roman"/>
      </w:rPr>
    </w:lvl>
    <w:lvl w:ilvl="7" w:tentative="1">
      <w:start w:val="1"/>
      <w:numFmt w:val="decimal"/>
      <w:lvlText w:val="%1.%2.%3.%4.%5.%6.%7.%8."/>
      <w:lvlJc w:val="left"/>
      <w:pPr>
        <w:ind w:left="3744" w:hanging="1224"/>
      </w:pPr>
      <w:rPr>
        <w:rFonts w:cs="Times New Roman"/>
      </w:rPr>
    </w:lvl>
    <w:lvl w:ilvl="8" w:tentative="1">
      <w:start w:val="1"/>
      <w:numFmt w:val="decimal"/>
      <w:lvlText w:val="%1.%2.%3.%4.%5.%6.%7.%8.%9."/>
      <w:lvlJc w:val="left"/>
      <w:pPr>
        <w:ind w:left="4320" w:hanging="1440"/>
      </w:pPr>
      <w:rPr>
        <w:rFonts w:cs="Times New Roman"/>
      </w:rPr>
    </w:lvl>
  </w:abstractNum>
  <w:abstractNum w:abstractNumId="2">
    <w:nsid w:val="052E624B"/>
    <w:multiLevelType w:val="multilevel"/>
    <w:tmpl w:val="FF3EA60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upperLetter"/>
      <w:lvlText w:val="%4."/>
      <w:lvlJc w:val="left"/>
      <w:pPr>
        <w:ind w:left="1440" w:hanging="360"/>
      </w:pPr>
      <w:rPr>
        <w:rFonts w:hint="default"/>
        <w:b/>
      </w:rPr>
    </w:lvl>
    <w:lvl w:ilvl="4">
      <w:start w:val="1"/>
      <w:numFmt w:val="decimal"/>
      <w:lvlText w:val="%1.%2.%3.%4.%5."/>
      <w:lvlJc w:val="left"/>
      <w:pPr>
        <w:ind w:left="2232" w:hanging="792"/>
      </w:pPr>
      <w:rPr>
        <w:rFonts w:cs="Times New Roman"/>
      </w:rPr>
    </w:lvl>
    <w:lvl w:ilvl="5" w:tentative="1">
      <w:start w:val="1"/>
      <w:numFmt w:val="decimal"/>
      <w:lvlText w:val="%1.%2.%3.%4.%5.%6."/>
      <w:lvlJc w:val="left"/>
      <w:pPr>
        <w:ind w:left="2736" w:hanging="936"/>
      </w:pPr>
      <w:rPr>
        <w:rFonts w:cs="Times New Roman"/>
      </w:rPr>
    </w:lvl>
    <w:lvl w:ilvl="6" w:tentative="1">
      <w:start w:val="1"/>
      <w:numFmt w:val="decimal"/>
      <w:lvlText w:val="%1.%2.%3.%4.%5.%6.%7."/>
      <w:lvlJc w:val="left"/>
      <w:pPr>
        <w:ind w:left="3240" w:hanging="1080"/>
      </w:pPr>
      <w:rPr>
        <w:rFonts w:cs="Times New Roman"/>
      </w:rPr>
    </w:lvl>
    <w:lvl w:ilvl="7" w:tentative="1">
      <w:start w:val="1"/>
      <w:numFmt w:val="decimal"/>
      <w:lvlText w:val="%1.%2.%3.%4.%5.%6.%7.%8."/>
      <w:lvlJc w:val="left"/>
      <w:pPr>
        <w:ind w:left="3744" w:hanging="1224"/>
      </w:pPr>
      <w:rPr>
        <w:rFonts w:cs="Times New Roman"/>
      </w:rPr>
    </w:lvl>
    <w:lvl w:ilvl="8" w:tentative="1">
      <w:start w:val="1"/>
      <w:numFmt w:val="decimal"/>
      <w:lvlText w:val="%1.%2.%3.%4.%5.%6.%7.%8.%9."/>
      <w:lvlJc w:val="left"/>
      <w:pPr>
        <w:ind w:left="4320" w:hanging="1440"/>
      </w:pPr>
      <w:rPr>
        <w:rFonts w:cs="Times New Roman"/>
      </w:rPr>
    </w:lvl>
  </w:abstractNum>
  <w:abstractNum w:abstractNumId="3">
    <w:nsid w:val="0953733F"/>
    <w:multiLevelType w:val="hybridMultilevel"/>
    <w:tmpl w:val="07826B8A"/>
    <w:lvl w:ilvl="0" w:tplc="04150001">
      <w:start w:val="1"/>
      <w:numFmt w:val="bullet"/>
      <w:pStyle w:val="Listapunktowana"/>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
    <w:nsid w:val="0ADB24BC"/>
    <w:multiLevelType w:val="hybridMultilevel"/>
    <w:tmpl w:val="8AF666D6"/>
    <w:lvl w:ilvl="0" w:tplc="8ED0251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9A51A4"/>
    <w:multiLevelType w:val="multilevel"/>
    <w:tmpl w:val="0E9A51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tentative="1">
      <w:start w:val="1"/>
      <w:numFmt w:val="decimal"/>
      <w:lvlText w:val="%1.%2.%3."/>
      <w:lvlJc w:val="left"/>
      <w:pPr>
        <w:ind w:left="1224" w:hanging="504"/>
      </w:pPr>
      <w:rPr>
        <w:rFonts w:cs="Times New Roman"/>
      </w:rPr>
    </w:lvl>
    <w:lvl w:ilvl="3" w:tentative="1">
      <w:start w:val="1"/>
      <w:numFmt w:val="decimal"/>
      <w:lvlText w:val="%1.%2.%3.%4."/>
      <w:lvlJc w:val="left"/>
      <w:pPr>
        <w:ind w:left="1728" w:hanging="648"/>
      </w:pPr>
      <w:rPr>
        <w:rFonts w:cs="Times New Roman"/>
      </w:rPr>
    </w:lvl>
    <w:lvl w:ilvl="4" w:tentative="1">
      <w:start w:val="1"/>
      <w:numFmt w:val="decimal"/>
      <w:lvlText w:val="%1.%2.%3.%4.%5."/>
      <w:lvlJc w:val="left"/>
      <w:pPr>
        <w:ind w:left="2232" w:hanging="792"/>
      </w:pPr>
      <w:rPr>
        <w:rFonts w:cs="Times New Roman"/>
      </w:rPr>
    </w:lvl>
    <w:lvl w:ilvl="5" w:tentative="1">
      <w:start w:val="1"/>
      <w:numFmt w:val="decimal"/>
      <w:lvlText w:val="%1.%2.%3.%4.%5.%6."/>
      <w:lvlJc w:val="left"/>
      <w:pPr>
        <w:ind w:left="2736" w:hanging="936"/>
      </w:pPr>
      <w:rPr>
        <w:rFonts w:cs="Times New Roman"/>
      </w:rPr>
    </w:lvl>
    <w:lvl w:ilvl="6" w:tentative="1">
      <w:start w:val="1"/>
      <w:numFmt w:val="decimal"/>
      <w:lvlText w:val="%1.%2.%3.%4.%5.%6.%7."/>
      <w:lvlJc w:val="left"/>
      <w:pPr>
        <w:ind w:left="3240" w:hanging="1080"/>
      </w:pPr>
      <w:rPr>
        <w:rFonts w:cs="Times New Roman"/>
      </w:rPr>
    </w:lvl>
    <w:lvl w:ilvl="7" w:tentative="1">
      <w:start w:val="1"/>
      <w:numFmt w:val="decimal"/>
      <w:lvlText w:val="%1.%2.%3.%4.%5.%6.%7.%8."/>
      <w:lvlJc w:val="left"/>
      <w:pPr>
        <w:ind w:left="3744" w:hanging="1224"/>
      </w:pPr>
      <w:rPr>
        <w:rFonts w:cs="Times New Roman"/>
      </w:rPr>
    </w:lvl>
    <w:lvl w:ilvl="8" w:tentative="1">
      <w:start w:val="1"/>
      <w:numFmt w:val="decimal"/>
      <w:lvlText w:val="%1.%2.%3.%4.%5.%6.%7.%8.%9."/>
      <w:lvlJc w:val="left"/>
      <w:pPr>
        <w:ind w:left="4320" w:hanging="1440"/>
      </w:pPr>
      <w:rPr>
        <w:rFonts w:cs="Times New Roman"/>
      </w:rPr>
    </w:lvl>
  </w:abstractNum>
  <w:abstractNum w:abstractNumId="6">
    <w:nsid w:val="207B4477"/>
    <w:multiLevelType w:val="hybridMultilevel"/>
    <w:tmpl w:val="C004FA7A"/>
    <w:lvl w:ilvl="0" w:tplc="04150001">
      <w:start w:val="1"/>
      <w:numFmt w:val="decimal"/>
      <w:pStyle w:val="Listanumerowana"/>
      <w:lvlText w:val="%1."/>
      <w:lvlJc w:val="left"/>
      <w:pPr>
        <w:tabs>
          <w:tab w:val="num" w:pos="720"/>
        </w:tabs>
        <w:ind w:left="720" w:hanging="360"/>
      </w:pPr>
      <w:rPr>
        <w:rFonts w:cs="Times New Roman"/>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
    <w:nsid w:val="24C972CC"/>
    <w:multiLevelType w:val="multilevel"/>
    <w:tmpl w:val="47E6B4FC"/>
    <w:lvl w:ilvl="0">
      <w:start w:val="2"/>
      <w:numFmt w:val="decimal"/>
      <w:lvlText w:val="%1"/>
      <w:lvlJc w:val="left"/>
      <w:pPr>
        <w:ind w:left="360" w:hanging="360"/>
      </w:pPr>
      <w:rPr>
        <w:rFonts w:cs="Times New Roman" w:hint="default"/>
        <w:sz w:val="22"/>
      </w:rPr>
    </w:lvl>
    <w:lvl w:ilvl="1">
      <w:start w:val="1"/>
      <w:numFmt w:val="decimal"/>
      <w:lvlText w:val="%1.%2"/>
      <w:lvlJc w:val="left"/>
      <w:pPr>
        <w:ind w:left="1068" w:hanging="360"/>
      </w:pPr>
      <w:rPr>
        <w:rFonts w:cs="Times New Roman" w:hint="default"/>
        <w:b/>
        <w:sz w:val="22"/>
      </w:rPr>
    </w:lvl>
    <w:lvl w:ilvl="2">
      <w:start w:val="1"/>
      <w:numFmt w:val="decimal"/>
      <w:lvlText w:val="%1.%2.%3"/>
      <w:lvlJc w:val="left"/>
      <w:pPr>
        <w:ind w:left="2136" w:hanging="720"/>
      </w:pPr>
      <w:rPr>
        <w:rFonts w:cs="Times New Roman" w:hint="default"/>
        <w:sz w:val="20"/>
      </w:rPr>
    </w:lvl>
    <w:lvl w:ilvl="3">
      <w:start w:val="1"/>
      <w:numFmt w:val="decimal"/>
      <w:lvlText w:val="%1.%2.%3.%4"/>
      <w:lvlJc w:val="left"/>
      <w:pPr>
        <w:ind w:left="3204" w:hanging="1080"/>
      </w:pPr>
      <w:rPr>
        <w:rFonts w:cs="Times New Roman" w:hint="default"/>
        <w:sz w:val="22"/>
      </w:rPr>
    </w:lvl>
    <w:lvl w:ilvl="4">
      <w:start w:val="1"/>
      <w:numFmt w:val="decimal"/>
      <w:lvlText w:val="%1.%2.%3.%4.%5"/>
      <w:lvlJc w:val="left"/>
      <w:pPr>
        <w:ind w:left="3912" w:hanging="1080"/>
      </w:pPr>
      <w:rPr>
        <w:rFonts w:cs="Times New Roman" w:hint="default"/>
        <w:sz w:val="22"/>
      </w:rPr>
    </w:lvl>
    <w:lvl w:ilvl="5">
      <w:start w:val="1"/>
      <w:numFmt w:val="decimal"/>
      <w:lvlText w:val="%1.%2.%3.%4.%5.%6"/>
      <w:lvlJc w:val="left"/>
      <w:pPr>
        <w:ind w:left="4980" w:hanging="1440"/>
      </w:pPr>
      <w:rPr>
        <w:rFonts w:cs="Times New Roman" w:hint="default"/>
        <w:sz w:val="22"/>
      </w:rPr>
    </w:lvl>
    <w:lvl w:ilvl="6">
      <w:start w:val="1"/>
      <w:numFmt w:val="decimal"/>
      <w:lvlText w:val="%1.%2.%3.%4.%5.%6.%7"/>
      <w:lvlJc w:val="left"/>
      <w:pPr>
        <w:ind w:left="5688" w:hanging="1440"/>
      </w:pPr>
      <w:rPr>
        <w:rFonts w:cs="Times New Roman" w:hint="default"/>
        <w:sz w:val="22"/>
      </w:rPr>
    </w:lvl>
    <w:lvl w:ilvl="7">
      <w:start w:val="1"/>
      <w:numFmt w:val="decimal"/>
      <w:lvlText w:val="%1.%2.%3.%4.%5.%6.%7.%8"/>
      <w:lvlJc w:val="left"/>
      <w:pPr>
        <w:ind w:left="6756" w:hanging="1800"/>
      </w:pPr>
      <w:rPr>
        <w:rFonts w:cs="Times New Roman" w:hint="default"/>
        <w:sz w:val="22"/>
      </w:rPr>
    </w:lvl>
    <w:lvl w:ilvl="8">
      <w:start w:val="1"/>
      <w:numFmt w:val="decimal"/>
      <w:lvlText w:val="%1.%2.%3.%4.%5.%6.%7.%8.%9"/>
      <w:lvlJc w:val="left"/>
      <w:pPr>
        <w:ind w:left="7464" w:hanging="1800"/>
      </w:pPr>
      <w:rPr>
        <w:rFonts w:cs="Times New Roman" w:hint="default"/>
        <w:sz w:val="22"/>
      </w:rPr>
    </w:lvl>
  </w:abstractNum>
  <w:abstractNum w:abstractNumId="8">
    <w:nsid w:val="27441CD1"/>
    <w:multiLevelType w:val="multilevel"/>
    <w:tmpl w:val="5BF66156"/>
    <w:lvl w:ilvl="0">
      <w:start w:val="2"/>
      <w:numFmt w:val="decimal"/>
      <w:lvlText w:val="%1"/>
      <w:lvlJc w:val="left"/>
      <w:pPr>
        <w:ind w:left="360" w:hanging="360"/>
      </w:pPr>
      <w:rPr>
        <w:rFonts w:hint="default"/>
      </w:rPr>
    </w:lvl>
    <w:lvl w:ilvl="1">
      <w:start w:val="2"/>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420" w:hanging="144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770" w:hanging="1800"/>
      </w:pPr>
      <w:rPr>
        <w:rFonts w:hint="default"/>
      </w:rPr>
    </w:lvl>
    <w:lvl w:ilvl="7">
      <w:start w:val="1"/>
      <w:numFmt w:val="decimal"/>
      <w:lvlText w:val="%1.%2.%3.%4.%5.%6.%7.%8"/>
      <w:lvlJc w:val="left"/>
      <w:pPr>
        <w:ind w:left="12625" w:hanging="2160"/>
      </w:pPr>
      <w:rPr>
        <w:rFonts w:hint="default"/>
      </w:rPr>
    </w:lvl>
    <w:lvl w:ilvl="8">
      <w:start w:val="1"/>
      <w:numFmt w:val="decimal"/>
      <w:lvlText w:val="%1.%2.%3.%4.%5.%6.%7.%8.%9"/>
      <w:lvlJc w:val="left"/>
      <w:pPr>
        <w:ind w:left="14480" w:hanging="2520"/>
      </w:pPr>
      <w:rPr>
        <w:rFonts w:hint="default"/>
      </w:rPr>
    </w:lvl>
  </w:abstractNum>
  <w:abstractNum w:abstractNumId="9">
    <w:nsid w:val="287253EA"/>
    <w:multiLevelType w:val="multilevel"/>
    <w:tmpl w:val="E564CC8C"/>
    <w:lvl w:ilvl="0">
      <w:start w:val="4"/>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D9B502D"/>
    <w:multiLevelType w:val="hybridMultilevel"/>
    <w:tmpl w:val="54FA69E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DD04897"/>
    <w:multiLevelType w:val="multilevel"/>
    <w:tmpl w:val="FD74DE78"/>
    <w:lvl w:ilvl="0" w:tentative="1">
      <w:start w:val="1"/>
      <w:numFmt w:val="decimal"/>
      <w:lvlText w:val="%1)"/>
      <w:lvlJc w:val="left"/>
      <w:pPr>
        <w:ind w:left="360" w:hanging="360"/>
      </w:pPr>
      <w:rPr>
        <w:rFonts w:cs="Times New Roman"/>
      </w:rPr>
    </w:lvl>
    <w:lvl w:ilvl="1" w:tentative="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hint="default"/>
      </w:rPr>
    </w:lvl>
    <w:lvl w:ilvl="4" w:tentative="1">
      <w:start w:val="1"/>
      <w:numFmt w:val="lowerLetter"/>
      <w:lvlText w:val="(%5)"/>
      <w:lvlJc w:val="left"/>
      <w:pPr>
        <w:ind w:left="1800" w:hanging="360"/>
      </w:pPr>
      <w:rPr>
        <w:rFonts w:cs="Times New Roman"/>
      </w:rPr>
    </w:lvl>
    <w:lvl w:ilvl="5" w:tentative="1">
      <w:start w:val="1"/>
      <w:numFmt w:val="lowerRoman"/>
      <w:lvlText w:val="(%6)"/>
      <w:lvlJc w:val="left"/>
      <w:pPr>
        <w:ind w:left="2160" w:hanging="360"/>
      </w:pPr>
      <w:rPr>
        <w:rFonts w:cs="Times New Roman"/>
      </w:rPr>
    </w:lvl>
    <w:lvl w:ilvl="6" w:tentative="1">
      <w:start w:val="1"/>
      <w:numFmt w:val="decimal"/>
      <w:lvlText w:val="%7."/>
      <w:lvlJc w:val="left"/>
      <w:pPr>
        <w:ind w:left="2520" w:hanging="360"/>
      </w:pPr>
      <w:rPr>
        <w:rFonts w:cs="Times New Roman"/>
      </w:rPr>
    </w:lvl>
    <w:lvl w:ilvl="7" w:tentative="1">
      <w:start w:val="1"/>
      <w:numFmt w:val="lowerLetter"/>
      <w:lvlText w:val="%8."/>
      <w:lvlJc w:val="left"/>
      <w:pPr>
        <w:ind w:left="2880" w:hanging="360"/>
      </w:pPr>
      <w:rPr>
        <w:rFonts w:cs="Times New Roman"/>
      </w:rPr>
    </w:lvl>
    <w:lvl w:ilvl="8" w:tentative="1">
      <w:start w:val="1"/>
      <w:numFmt w:val="lowerRoman"/>
      <w:lvlText w:val="%9."/>
      <w:lvlJc w:val="left"/>
      <w:pPr>
        <w:ind w:left="3240" w:hanging="360"/>
      </w:pPr>
      <w:rPr>
        <w:rFonts w:cs="Times New Roman"/>
      </w:rPr>
    </w:lvl>
  </w:abstractNum>
  <w:abstractNum w:abstractNumId="12">
    <w:nsid w:val="31C46921"/>
    <w:multiLevelType w:val="hybridMultilevel"/>
    <w:tmpl w:val="FCEC8F22"/>
    <w:lvl w:ilvl="0" w:tplc="040C0017">
      <w:start w:val="1"/>
      <w:numFmt w:val="bullet"/>
      <w:pStyle w:val="rdoZnak"/>
      <w:lvlText w:val=""/>
      <w:lvlJc w:val="left"/>
      <w:pPr>
        <w:tabs>
          <w:tab w:val="num" w:pos="720"/>
        </w:tabs>
        <w:ind w:left="720" w:hanging="360"/>
      </w:pPr>
      <w:rPr>
        <w:rFonts w:ascii="Symbol" w:hAnsi="Symbol" w:hint="default"/>
      </w:rPr>
    </w:lvl>
    <w:lvl w:ilvl="1" w:tplc="AB9ADDA0">
      <w:start w:val="1"/>
      <w:numFmt w:val="bullet"/>
      <w:lvlText w:val="o"/>
      <w:lvlJc w:val="left"/>
      <w:pPr>
        <w:tabs>
          <w:tab w:val="num" w:pos="1440"/>
        </w:tabs>
        <w:ind w:left="1440" w:hanging="360"/>
      </w:pPr>
      <w:rPr>
        <w:rFonts w:ascii="Courier New" w:hAnsi="Courier New" w:hint="default"/>
      </w:rPr>
    </w:lvl>
    <w:lvl w:ilvl="2" w:tplc="040C0017">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3">
    <w:nsid w:val="346D08E4"/>
    <w:multiLevelType w:val="multilevel"/>
    <w:tmpl w:val="47E6B4FC"/>
    <w:lvl w:ilvl="0">
      <w:start w:val="2"/>
      <w:numFmt w:val="decimal"/>
      <w:lvlText w:val="%1"/>
      <w:lvlJc w:val="left"/>
      <w:pPr>
        <w:ind w:left="360" w:hanging="360"/>
      </w:pPr>
      <w:rPr>
        <w:rFonts w:cs="Times New Roman" w:hint="default"/>
        <w:sz w:val="22"/>
      </w:rPr>
    </w:lvl>
    <w:lvl w:ilvl="1">
      <w:start w:val="1"/>
      <w:numFmt w:val="decimal"/>
      <w:lvlText w:val="%1.%2"/>
      <w:lvlJc w:val="left"/>
      <w:pPr>
        <w:ind w:left="1068" w:hanging="360"/>
      </w:pPr>
      <w:rPr>
        <w:rFonts w:cs="Times New Roman" w:hint="default"/>
        <w:b/>
        <w:sz w:val="22"/>
      </w:rPr>
    </w:lvl>
    <w:lvl w:ilvl="2">
      <w:start w:val="1"/>
      <w:numFmt w:val="decimal"/>
      <w:lvlText w:val="%1.%2.%3"/>
      <w:lvlJc w:val="left"/>
      <w:pPr>
        <w:ind w:left="2136" w:hanging="720"/>
      </w:pPr>
      <w:rPr>
        <w:rFonts w:cs="Times New Roman" w:hint="default"/>
        <w:sz w:val="20"/>
      </w:rPr>
    </w:lvl>
    <w:lvl w:ilvl="3">
      <w:start w:val="1"/>
      <w:numFmt w:val="decimal"/>
      <w:lvlText w:val="%1.%2.%3.%4"/>
      <w:lvlJc w:val="left"/>
      <w:pPr>
        <w:ind w:left="3204" w:hanging="1080"/>
      </w:pPr>
      <w:rPr>
        <w:rFonts w:cs="Times New Roman" w:hint="default"/>
        <w:sz w:val="22"/>
      </w:rPr>
    </w:lvl>
    <w:lvl w:ilvl="4">
      <w:start w:val="1"/>
      <w:numFmt w:val="decimal"/>
      <w:lvlText w:val="%1.%2.%3.%4.%5"/>
      <w:lvlJc w:val="left"/>
      <w:pPr>
        <w:ind w:left="3912" w:hanging="1080"/>
      </w:pPr>
      <w:rPr>
        <w:rFonts w:cs="Times New Roman" w:hint="default"/>
        <w:sz w:val="22"/>
      </w:rPr>
    </w:lvl>
    <w:lvl w:ilvl="5">
      <w:start w:val="1"/>
      <w:numFmt w:val="decimal"/>
      <w:lvlText w:val="%1.%2.%3.%4.%5.%6"/>
      <w:lvlJc w:val="left"/>
      <w:pPr>
        <w:ind w:left="4980" w:hanging="1440"/>
      </w:pPr>
      <w:rPr>
        <w:rFonts w:cs="Times New Roman" w:hint="default"/>
        <w:sz w:val="22"/>
      </w:rPr>
    </w:lvl>
    <w:lvl w:ilvl="6">
      <w:start w:val="1"/>
      <w:numFmt w:val="decimal"/>
      <w:lvlText w:val="%1.%2.%3.%4.%5.%6.%7"/>
      <w:lvlJc w:val="left"/>
      <w:pPr>
        <w:ind w:left="5688" w:hanging="1440"/>
      </w:pPr>
      <w:rPr>
        <w:rFonts w:cs="Times New Roman" w:hint="default"/>
        <w:sz w:val="22"/>
      </w:rPr>
    </w:lvl>
    <w:lvl w:ilvl="7">
      <w:start w:val="1"/>
      <w:numFmt w:val="decimal"/>
      <w:lvlText w:val="%1.%2.%3.%4.%5.%6.%7.%8"/>
      <w:lvlJc w:val="left"/>
      <w:pPr>
        <w:ind w:left="6756" w:hanging="1800"/>
      </w:pPr>
      <w:rPr>
        <w:rFonts w:cs="Times New Roman" w:hint="default"/>
        <w:sz w:val="22"/>
      </w:rPr>
    </w:lvl>
    <w:lvl w:ilvl="8">
      <w:start w:val="1"/>
      <w:numFmt w:val="decimal"/>
      <w:lvlText w:val="%1.%2.%3.%4.%5.%6.%7.%8.%9"/>
      <w:lvlJc w:val="left"/>
      <w:pPr>
        <w:ind w:left="7464" w:hanging="1800"/>
      </w:pPr>
      <w:rPr>
        <w:rFonts w:cs="Times New Roman" w:hint="default"/>
        <w:sz w:val="22"/>
      </w:rPr>
    </w:lvl>
  </w:abstractNum>
  <w:abstractNum w:abstractNumId="14">
    <w:nsid w:val="36AD5C09"/>
    <w:multiLevelType w:val="hybridMultilevel"/>
    <w:tmpl w:val="1C320A52"/>
    <w:lvl w:ilvl="0" w:tplc="80FCEC10">
      <w:start w:val="1"/>
      <w:numFmt w:val="lowerLetter"/>
      <w:lvlText w:val="%1)"/>
      <w:lvlJc w:val="left"/>
      <w:pPr>
        <w:tabs>
          <w:tab w:val="num" w:pos="1080"/>
        </w:tabs>
        <w:ind w:left="1080" w:hanging="360"/>
      </w:pPr>
      <w:rPr>
        <w:rFonts w:cs="Times New Roman" w:hint="default"/>
      </w:rPr>
    </w:lvl>
    <w:lvl w:ilvl="1" w:tplc="778E28F6">
      <w:start w:val="1"/>
      <w:numFmt w:val="bullet"/>
      <w:lvlText w:val="-"/>
      <w:lvlJc w:val="left"/>
      <w:pPr>
        <w:tabs>
          <w:tab w:val="num" w:pos="1800"/>
        </w:tabs>
        <w:ind w:left="1800" w:hanging="360"/>
      </w:pPr>
      <w:rPr>
        <w:rFonts w:ascii="Times New Roman" w:eastAsia="Times New Roman" w:hAnsi="Times New Roman" w:hint="default"/>
      </w:rPr>
    </w:lvl>
    <w:lvl w:ilvl="2" w:tplc="4D5666F0">
      <w:start w:val="1"/>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nsid w:val="38D90B0D"/>
    <w:multiLevelType w:val="multilevel"/>
    <w:tmpl w:val="38D90B0D"/>
    <w:lvl w:ilvl="0" w:tentative="1">
      <w:start w:val="1"/>
      <w:numFmt w:val="decimal"/>
      <w:lvlText w:val="%1)"/>
      <w:lvlJc w:val="left"/>
      <w:pPr>
        <w:ind w:left="360" w:hanging="360"/>
      </w:pPr>
      <w:rPr>
        <w:rFonts w:cs="Times New Roman"/>
      </w:rPr>
    </w:lvl>
    <w:lvl w:ilvl="1" w:tentative="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tentative="1">
      <w:start w:val="1"/>
      <w:numFmt w:val="lowerLetter"/>
      <w:lvlText w:val="(%5)"/>
      <w:lvlJc w:val="left"/>
      <w:pPr>
        <w:ind w:left="1800" w:hanging="360"/>
      </w:pPr>
      <w:rPr>
        <w:rFonts w:cs="Times New Roman"/>
      </w:rPr>
    </w:lvl>
    <w:lvl w:ilvl="5" w:tentative="1">
      <w:start w:val="1"/>
      <w:numFmt w:val="lowerRoman"/>
      <w:lvlText w:val="(%6)"/>
      <w:lvlJc w:val="left"/>
      <w:pPr>
        <w:ind w:left="2160" w:hanging="360"/>
      </w:pPr>
      <w:rPr>
        <w:rFonts w:cs="Times New Roman"/>
      </w:rPr>
    </w:lvl>
    <w:lvl w:ilvl="6" w:tentative="1">
      <w:start w:val="1"/>
      <w:numFmt w:val="decimal"/>
      <w:lvlText w:val="%7."/>
      <w:lvlJc w:val="left"/>
      <w:pPr>
        <w:ind w:left="2520" w:hanging="360"/>
      </w:pPr>
      <w:rPr>
        <w:rFonts w:cs="Times New Roman"/>
      </w:rPr>
    </w:lvl>
    <w:lvl w:ilvl="7" w:tentative="1">
      <w:start w:val="1"/>
      <w:numFmt w:val="lowerLetter"/>
      <w:lvlText w:val="%8."/>
      <w:lvlJc w:val="left"/>
      <w:pPr>
        <w:ind w:left="2880" w:hanging="360"/>
      </w:pPr>
      <w:rPr>
        <w:rFonts w:cs="Times New Roman"/>
      </w:rPr>
    </w:lvl>
    <w:lvl w:ilvl="8" w:tentative="1">
      <w:start w:val="1"/>
      <w:numFmt w:val="lowerRoman"/>
      <w:lvlText w:val="%9."/>
      <w:lvlJc w:val="left"/>
      <w:pPr>
        <w:ind w:left="3240" w:hanging="360"/>
      </w:pPr>
      <w:rPr>
        <w:rFonts w:cs="Times New Roman"/>
      </w:rPr>
    </w:lvl>
  </w:abstractNum>
  <w:abstractNum w:abstractNumId="16">
    <w:nsid w:val="3C2A62F0"/>
    <w:multiLevelType w:val="multilevel"/>
    <w:tmpl w:val="C4CC667E"/>
    <w:lvl w:ilvl="0" w:tentative="1">
      <w:start w:val="1"/>
      <w:numFmt w:val="decimal"/>
      <w:lvlText w:val="%1)"/>
      <w:lvlJc w:val="left"/>
      <w:pPr>
        <w:ind w:left="360" w:hanging="360"/>
      </w:pPr>
      <w:rPr>
        <w:rFonts w:cs="Times New Roman"/>
      </w:rPr>
    </w:lvl>
    <w:lvl w:ilvl="1" w:tentative="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lvl>
    <w:lvl w:ilvl="4" w:tentative="1">
      <w:start w:val="1"/>
      <w:numFmt w:val="lowerLetter"/>
      <w:lvlText w:val="(%5)"/>
      <w:lvlJc w:val="left"/>
      <w:pPr>
        <w:ind w:left="1800" w:hanging="360"/>
      </w:pPr>
      <w:rPr>
        <w:rFonts w:cs="Times New Roman"/>
      </w:rPr>
    </w:lvl>
    <w:lvl w:ilvl="5" w:tentative="1">
      <w:start w:val="1"/>
      <w:numFmt w:val="lowerRoman"/>
      <w:lvlText w:val="(%6)"/>
      <w:lvlJc w:val="left"/>
      <w:pPr>
        <w:ind w:left="2160" w:hanging="360"/>
      </w:pPr>
      <w:rPr>
        <w:rFonts w:cs="Times New Roman"/>
      </w:rPr>
    </w:lvl>
    <w:lvl w:ilvl="6" w:tentative="1">
      <w:start w:val="1"/>
      <w:numFmt w:val="decimal"/>
      <w:lvlText w:val="%7."/>
      <w:lvlJc w:val="left"/>
      <w:pPr>
        <w:ind w:left="2520" w:hanging="360"/>
      </w:pPr>
      <w:rPr>
        <w:rFonts w:cs="Times New Roman"/>
      </w:rPr>
    </w:lvl>
    <w:lvl w:ilvl="7" w:tentative="1">
      <w:start w:val="1"/>
      <w:numFmt w:val="lowerLetter"/>
      <w:lvlText w:val="%8."/>
      <w:lvlJc w:val="left"/>
      <w:pPr>
        <w:ind w:left="2880" w:hanging="360"/>
      </w:pPr>
      <w:rPr>
        <w:rFonts w:cs="Times New Roman"/>
      </w:rPr>
    </w:lvl>
    <w:lvl w:ilvl="8" w:tentative="1">
      <w:start w:val="1"/>
      <w:numFmt w:val="lowerRoman"/>
      <w:lvlText w:val="%9."/>
      <w:lvlJc w:val="left"/>
      <w:pPr>
        <w:ind w:left="3240" w:hanging="360"/>
      </w:pPr>
      <w:rPr>
        <w:rFonts w:cs="Times New Roman"/>
      </w:rPr>
    </w:lvl>
  </w:abstractNum>
  <w:abstractNum w:abstractNumId="17">
    <w:nsid w:val="416A3E18"/>
    <w:multiLevelType w:val="multilevel"/>
    <w:tmpl w:val="0E9A51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tentative="1">
      <w:start w:val="1"/>
      <w:numFmt w:val="decimal"/>
      <w:lvlText w:val="%1.%2.%3."/>
      <w:lvlJc w:val="left"/>
      <w:pPr>
        <w:ind w:left="1224" w:hanging="504"/>
      </w:pPr>
      <w:rPr>
        <w:rFonts w:cs="Times New Roman"/>
      </w:rPr>
    </w:lvl>
    <w:lvl w:ilvl="3" w:tentative="1">
      <w:start w:val="1"/>
      <w:numFmt w:val="decimal"/>
      <w:lvlText w:val="%1.%2.%3.%4."/>
      <w:lvlJc w:val="left"/>
      <w:pPr>
        <w:ind w:left="1728" w:hanging="648"/>
      </w:pPr>
      <w:rPr>
        <w:rFonts w:cs="Times New Roman"/>
      </w:rPr>
    </w:lvl>
    <w:lvl w:ilvl="4" w:tentative="1">
      <w:start w:val="1"/>
      <w:numFmt w:val="decimal"/>
      <w:lvlText w:val="%1.%2.%3.%4.%5."/>
      <w:lvlJc w:val="left"/>
      <w:pPr>
        <w:ind w:left="2232" w:hanging="792"/>
      </w:pPr>
      <w:rPr>
        <w:rFonts w:cs="Times New Roman"/>
      </w:rPr>
    </w:lvl>
    <w:lvl w:ilvl="5" w:tentative="1">
      <w:start w:val="1"/>
      <w:numFmt w:val="decimal"/>
      <w:lvlText w:val="%1.%2.%3.%4.%5.%6."/>
      <w:lvlJc w:val="left"/>
      <w:pPr>
        <w:ind w:left="2736" w:hanging="936"/>
      </w:pPr>
      <w:rPr>
        <w:rFonts w:cs="Times New Roman"/>
      </w:rPr>
    </w:lvl>
    <w:lvl w:ilvl="6" w:tentative="1">
      <w:start w:val="1"/>
      <w:numFmt w:val="decimal"/>
      <w:lvlText w:val="%1.%2.%3.%4.%5.%6.%7."/>
      <w:lvlJc w:val="left"/>
      <w:pPr>
        <w:ind w:left="3240" w:hanging="1080"/>
      </w:pPr>
      <w:rPr>
        <w:rFonts w:cs="Times New Roman"/>
      </w:rPr>
    </w:lvl>
    <w:lvl w:ilvl="7" w:tentative="1">
      <w:start w:val="1"/>
      <w:numFmt w:val="decimal"/>
      <w:lvlText w:val="%1.%2.%3.%4.%5.%6.%7.%8."/>
      <w:lvlJc w:val="left"/>
      <w:pPr>
        <w:ind w:left="3744" w:hanging="1224"/>
      </w:pPr>
      <w:rPr>
        <w:rFonts w:cs="Times New Roman"/>
      </w:rPr>
    </w:lvl>
    <w:lvl w:ilvl="8" w:tentative="1">
      <w:start w:val="1"/>
      <w:numFmt w:val="decimal"/>
      <w:lvlText w:val="%1.%2.%3.%4.%5.%6.%7.%8.%9."/>
      <w:lvlJc w:val="left"/>
      <w:pPr>
        <w:ind w:left="4320" w:hanging="1440"/>
      </w:pPr>
      <w:rPr>
        <w:rFonts w:cs="Times New Roman"/>
      </w:rPr>
    </w:lvl>
  </w:abstractNum>
  <w:abstractNum w:abstractNumId="18">
    <w:nsid w:val="44007EE4"/>
    <w:multiLevelType w:val="hybridMultilevel"/>
    <w:tmpl w:val="B686B11A"/>
    <w:lvl w:ilvl="0" w:tplc="69323360">
      <w:start w:val="1"/>
      <w:numFmt w:val="bullet"/>
      <w:pStyle w:val="KRESKA"/>
      <w:lvlText w:val="–"/>
      <w:lvlJc w:val="left"/>
      <w:pPr>
        <w:tabs>
          <w:tab w:val="num" w:pos="1381"/>
        </w:tabs>
        <w:ind w:left="1361" w:hanging="340"/>
      </w:pPr>
      <w:rPr>
        <w:rFonts w:ascii="Times New Roman" w:hAnsi="Times New Roman" w:hint="default"/>
        <w:color w:val="auto"/>
        <w:sz w:val="16"/>
      </w:rPr>
    </w:lvl>
    <w:lvl w:ilvl="1" w:tplc="758A900C">
      <w:start w:val="3"/>
      <w:numFmt w:val="bullet"/>
      <w:lvlText w:val="–"/>
      <w:lvlJc w:val="left"/>
      <w:pPr>
        <w:tabs>
          <w:tab w:val="num" w:pos="1440"/>
        </w:tabs>
        <w:ind w:left="1440" w:hanging="360"/>
      </w:pPr>
      <w:rPr>
        <w:rFonts w:ascii="Times New Roman" w:eastAsia="Times New Roman" w:hAnsi="Times New Roman" w:hint="default"/>
      </w:rPr>
    </w:lvl>
    <w:lvl w:ilvl="2" w:tplc="862A8EE6">
      <w:start w:val="1"/>
      <w:numFmt w:val="lowerLetter"/>
      <w:lvlText w:val="%3)"/>
      <w:lvlJc w:val="left"/>
      <w:pPr>
        <w:tabs>
          <w:tab w:val="num" w:pos="2197"/>
        </w:tabs>
        <w:ind w:left="2197" w:hanging="397"/>
      </w:pPr>
      <w:rPr>
        <w:rFonts w:cs="Times New Roman" w:hint="default"/>
      </w:rPr>
    </w:lvl>
    <w:lvl w:ilvl="3" w:tplc="797ACFE2">
      <w:start w:val="1"/>
      <w:numFmt w:val="bullet"/>
      <w:lvlText w:val=""/>
      <w:lvlJc w:val="left"/>
      <w:pPr>
        <w:tabs>
          <w:tab w:val="num" w:pos="2880"/>
        </w:tabs>
        <w:ind w:left="2880" w:hanging="360"/>
      </w:pPr>
      <w:rPr>
        <w:rFonts w:ascii="Symbol" w:hAnsi="Symbol" w:hint="default"/>
      </w:rPr>
    </w:lvl>
    <w:lvl w:ilvl="4" w:tplc="CF7422F2">
      <w:start w:val="1"/>
      <w:numFmt w:val="bullet"/>
      <w:lvlText w:val="o"/>
      <w:lvlJc w:val="left"/>
      <w:pPr>
        <w:tabs>
          <w:tab w:val="num" w:pos="3600"/>
        </w:tabs>
        <w:ind w:left="3600" w:hanging="360"/>
      </w:pPr>
      <w:rPr>
        <w:rFonts w:ascii="Courier New" w:hAnsi="Courier New" w:hint="default"/>
      </w:rPr>
    </w:lvl>
    <w:lvl w:ilvl="5" w:tplc="06625D12">
      <w:start w:val="1"/>
      <w:numFmt w:val="bullet"/>
      <w:lvlText w:val=""/>
      <w:lvlJc w:val="left"/>
      <w:pPr>
        <w:tabs>
          <w:tab w:val="num" w:pos="4320"/>
        </w:tabs>
        <w:ind w:left="4320" w:hanging="360"/>
      </w:pPr>
      <w:rPr>
        <w:rFonts w:ascii="Wingdings" w:hAnsi="Wingdings" w:hint="default"/>
      </w:rPr>
    </w:lvl>
    <w:lvl w:ilvl="6" w:tplc="DF541D56">
      <w:start w:val="1"/>
      <w:numFmt w:val="bullet"/>
      <w:lvlText w:val=""/>
      <w:lvlJc w:val="left"/>
      <w:pPr>
        <w:tabs>
          <w:tab w:val="num" w:pos="5040"/>
        </w:tabs>
        <w:ind w:left="5040" w:hanging="360"/>
      </w:pPr>
      <w:rPr>
        <w:rFonts w:ascii="Symbol" w:hAnsi="Symbol" w:hint="default"/>
      </w:rPr>
    </w:lvl>
    <w:lvl w:ilvl="7" w:tplc="B25ADD6E">
      <w:start w:val="1"/>
      <w:numFmt w:val="bullet"/>
      <w:lvlText w:val="o"/>
      <w:lvlJc w:val="left"/>
      <w:pPr>
        <w:tabs>
          <w:tab w:val="num" w:pos="5760"/>
        </w:tabs>
        <w:ind w:left="5760" w:hanging="360"/>
      </w:pPr>
      <w:rPr>
        <w:rFonts w:ascii="Courier New" w:hAnsi="Courier New" w:hint="default"/>
      </w:rPr>
    </w:lvl>
    <w:lvl w:ilvl="8" w:tplc="7A00F126">
      <w:start w:val="1"/>
      <w:numFmt w:val="bullet"/>
      <w:lvlText w:val=""/>
      <w:lvlJc w:val="left"/>
      <w:pPr>
        <w:tabs>
          <w:tab w:val="num" w:pos="6480"/>
        </w:tabs>
        <w:ind w:left="6480" w:hanging="360"/>
      </w:pPr>
      <w:rPr>
        <w:rFonts w:ascii="Wingdings" w:hAnsi="Wingdings" w:hint="default"/>
      </w:rPr>
    </w:lvl>
  </w:abstractNum>
  <w:abstractNum w:abstractNumId="19">
    <w:nsid w:val="445A73D6"/>
    <w:multiLevelType w:val="multilevel"/>
    <w:tmpl w:val="D50CB01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0">
    <w:nsid w:val="45FF06F2"/>
    <w:multiLevelType w:val="multilevel"/>
    <w:tmpl w:val="45FF06F2"/>
    <w:lvl w:ilvl="0" w:tentative="1">
      <w:start w:val="1"/>
      <w:numFmt w:val="decimal"/>
      <w:lvlText w:val="%1."/>
      <w:legacy w:legacy="1" w:legacySpace="0" w:legacyIndent="341"/>
      <w:lvlJc w:val="left"/>
      <w:rPr>
        <w:rFonts w:ascii="Arial" w:hAnsi="Arial" w:cs="Arial" w:hint="default"/>
      </w:rPr>
    </w:lvl>
    <w:lvl w:ilvl="1" w:tentative="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340"/>
        </w:tabs>
        <w:ind w:left="2340" w:hanging="360"/>
      </w:pPr>
      <w:rPr>
        <w:rFonts w:ascii="Wingdings" w:hAnsi="Wingdings" w:hint="default"/>
        <w:sz w:val="22"/>
      </w:rPr>
    </w:lvl>
    <w:lvl w:ilvl="3" w:tentative="1">
      <w:start w:val="1"/>
      <w:numFmt w:val="lowerLetter"/>
      <w:lvlText w:val="%4)"/>
      <w:lvlJc w:val="left"/>
      <w:pPr>
        <w:tabs>
          <w:tab w:val="left" w:pos="2880"/>
        </w:tabs>
        <w:ind w:left="2880" w:hanging="360"/>
      </w:pPr>
      <w:rPr>
        <w:rFonts w:cs="Times New Roman" w:hint="default"/>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1">
    <w:nsid w:val="4C495FF2"/>
    <w:multiLevelType w:val="hybridMultilevel"/>
    <w:tmpl w:val="FDD8F9E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4E6243C7"/>
    <w:multiLevelType w:val="multilevel"/>
    <w:tmpl w:val="AA24A428"/>
    <w:styleLink w:val="Marek"/>
    <w:lvl w:ilvl="0">
      <w:start w:val="2"/>
      <w:numFmt w:val="upperRoman"/>
      <w:lvlText w:val="%1"/>
      <w:lvlJc w:val="left"/>
      <w:pPr>
        <w:tabs>
          <w:tab w:val="num" w:pos="720"/>
        </w:tabs>
      </w:pPr>
      <w:rPr>
        <w:rFonts w:ascii="Arial" w:hAnsi="Arial" w:cs="Times New Roman" w:hint="default"/>
        <w:b/>
        <w:i w:val="0"/>
        <w:sz w:val="32"/>
        <w:szCs w:val="32"/>
      </w:rPr>
    </w:lvl>
    <w:lvl w:ilvl="1">
      <w:start w:val="1"/>
      <w:numFmt w:val="decimal"/>
      <w:lvlText w:val="%2"/>
      <w:lvlJc w:val="left"/>
      <w:pPr>
        <w:tabs>
          <w:tab w:val="num" w:pos="720"/>
        </w:tabs>
        <w:ind w:left="720" w:hanging="720"/>
      </w:pPr>
      <w:rPr>
        <w:rFonts w:ascii="Arial" w:hAnsi="Arial" w:cs="Times New Roman" w:hint="default"/>
        <w:b/>
        <w:i/>
        <w:sz w:val="28"/>
        <w:szCs w:val="28"/>
      </w:rPr>
    </w:lvl>
    <w:lvl w:ilvl="2">
      <w:start w:val="1"/>
      <w:numFmt w:val="decimal"/>
      <w:lvlText w:val="%2.%3"/>
      <w:lvlJc w:val="left"/>
      <w:pPr>
        <w:tabs>
          <w:tab w:val="num" w:pos="862"/>
        </w:tabs>
        <w:ind w:left="862" w:hanging="720"/>
      </w:pPr>
      <w:rPr>
        <w:rFonts w:ascii="Arial" w:hAnsi="Arial" w:cs="Times New Roman" w:hint="default"/>
        <w:b/>
        <w:i w:val="0"/>
        <w:sz w:val="24"/>
        <w:szCs w:val="24"/>
      </w:rPr>
    </w:lvl>
    <w:lvl w:ilvl="3">
      <w:start w:val="1"/>
      <w:numFmt w:val="decimal"/>
      <w:lvlText w:val="%2.%3.%4"/>
      <w:lvlJc w:val="left"/>
      <w:pPr>
        <w:tabs>
          <w:tab w:val="num" w:pos="720"/>
        </w:tabs>
        <w:ind w:left="720" w:hanging="720"/>
      </w:pPr>
      <w:rPr>
        <w:rFonts w:ascii="Arial" w:hAnsi="Arial" w:cs="Times New Roman" w:hint="default"/>
        <w:b/>
        <w:i/>
        <w:sz w:val="20"/>
        <w:szCs w:val="20"/>
      </w:rPr>
    </w:lvl>
    <w:lvl w:ilvl="4">
      <w:start w:val="1"/>
      <w:numFmt w:val="decimal"/>
      <w:lvlText w:val="%1.%2.%3.%4.%5"/>
      <w:lvlJc w:val="left"/>
      <w:pPr>
        <w:tabs>
          <w:tab w:val="num" w:pos="1008"/>
        </w:tabs>
        <w:ind w:left="1008" w:hanging="1008"/>
      </w:pPr>
      <w:rPr>
        <w:rFonts w:cs="Times New Roman" w:hint="default"/>
        <w:sz w:val="20"/>
      </w:rPr>
    </w:lvl>
    <w:lvl w:ilvl="5">
      <w:start w:val="1"/>
      <w:numFmt w:val="decimal"/>
      <w:lvlText w:val="%1.%2.%3.%4.%5.%6"/>
      <w:lvlJc w:val="left"/>
      <w:pPr>
        <w:tabs>
          <w:tab w:val="num" w:pos="1152"/>
        </w:tabs>
        <w:ind w:left="1152" w:hanging="1152"/>
      </w:pPr>
      <w:rPr>
        <w:rFonts w:cs="Times New Roman" w:hint="default"/>
        <w:sz w:val="20"/>
      </w:rPr>
    </w:lvl>
    <w:lvl w:ilvl="6">
      <w:start w:val="1"/>
      <w:numFmt w:val="decimal"/>
      <w:lvlText w:val="%1.%2.%3.%4.%5.%6.%7"/>
      <w:lvlJc w:val="left"/>
      <w:pPr>
        <w:tabs>
          <w:tab w:val="num" w:pos="1296"/>
        </w:tabs>
        <w:ind w:left="1296" w:hanging="1296"/>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584"/>
        </w:tabs>
        <w:ind w:left="1584" w:hanging="1584"/>
      </w:pPr>
      <w:rPr>
        <w:rFonts w:cs="Times New Roman" w:hint="default"/>
        <w:sz w:val="20"/>
      </w:rPr>
    </w:lvl>
  </w:abstractNum>
  <w:abstractNum w:abstractNumId="23">
    <w:nsid w:val="52135B2F"/>
    <w:multiLevelType w:val="hybridMultilevel"/>
    <w:tmpl w:val="55C4C322"/>
    <w:lvl w:ilvl="0" w:tplc="8E247E2C">
      <w:start w:val="1"/>
      <w:numFmt w:val="lowerLetter"/>
      <w:lvlText w:val="%1)"/>
      <w:lvlJc w:val="left"/>
      <w:pPr>
        <w:tabs>
          <w:tab w:val="num" w:pos="900"/>
        </w:tabs>
        <w:ind w:left="900" w:hanging="360"/>
      </w:pPr>
      <w:rPr>
        <w:rFonts w:cs="Times New Roman" w:hint="default"/>
      </w:rPr>
    </w:lvl>
    <w:lvl w:ilvl="1" w:tplc="8D8233E8">
      <w:start w:val="1"/>
      <w:numFmt w:val="lowerLetter"/>
      <w:lvlText w:val="%2)"/>
      <w:lvlJc w:val="left"/>
      <w:pPr>
        <w:tabs>
          <w:tab w:val="num" w:pos="1620"/>
        </w:tabs>
        <w:ind w:left="1620" w:hanging="360"/>
      </w:pPr>
      <w:rPr>
        <w:rFonts w:cs="Times New Roman" w:hint="default"/>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4">
    <w:nsid w:val="595547CF"/>
    <w:multiLevelType w:val="multilevel"/>
    <w:tmpl w:val="3F90EAD4"/>
    <w:lvl w:ilvl="0">
      <w:start w:val="1"/>
      <w:numFmt w:val="bullet"/>
      <w:pStyle w:val="Punktowanie1ZnakZnakZnak"/>
      <w:lvlText w:val=""/>
      <w:lvlJc w:val="left"/>
      <w:pPr>
        <w:tabs>
          <w:tab w:val="num" w:pos="720"/>
        </w:tabs>
        <w:ind w:left="720" w:hanging="360"/>
      </w:pPr>
      <w:rPr>
        <w:rFonts w:ascii="Symbol" w:hAnsi="Symbol"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95E3A06"/>
    <w:multiLevelType w:val="multilevel"/>
    <w:tmpl w:val="B4A4998C"/>
    <w:lvl w:ilvl="0">
      <w:start w:val="3"/>
      <w:numFmt w:val="decimal"/>
      <w:lvlText w:val="%1."/>
      <w:lvlJc w:val="left"/>
      <w:pPr>
        <w:tabs>
          <w:tab w:val="num" w:pos="360"/>
        </w:tabs>
        <w:ind w:left="360" w:hanging="360"/>
      </w:pPr>
      <w:rPr>
        <w:rFonts w:cs="Times New Roman"/>
      </w:rPr>
    </w:lvl>
    <w:lvl w:ilvl="1">
      <w:start w:val="1"/>
      <w:numFmt w:val="decimal"/>
      <w:pStyle w:val="AkapitNumerowany"/>
      <w:lvlText w:val="%1.%2."/>
      <w:lvlJc w:val="left"/>
      <w:pPr>
        <w:tabs>
          <w:tab w:val="num" w:pos="510"/>
        </w:tabs>
        <w:ind w:left="792" w:hanging="792"/>
      </w:pPr>
      <w:rPr>
        <w:rFonts w:cs="Times New Roman"/>
      </w:rPr>
    </w:lvl>
    <w:lvl w:ilvl="2">
      <w:start w:val="1"/>
      <w:numFmt w:val="decimal"/>
      <w:pStyle w:val="Nagwek412pt"/>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6">
    <w:nsid w:val="5AA524AD"/>
    <w:multiLevelType w:val="hybridMultilevel"/>
    <w:tmpl w:val="2A52D16C"/>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AB101E2"/>
    <w:multiLevelType w:val="multilevel"/>
    <w:tmpl w:val="863C36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353" w:hanging="360"/>
      </w:pPr>
      <w:rPr>
        <w:rFonts w:cs="Times New Roman" w:hint="default"/>
      </w:rPr>
    </w:lvl>
    <w:lvl w:ilvl="4" w:tentative="1">
      <w:start w:val="1"/>
      <w:numFmt w:val="decimal"/>
      <w:lvlText w:val="%1.%2.%3.%4.%5."/>
      <w:lvlJc w:val="left"/>
      <w:pPr>
        <w:ind w:left="2232" w:hanging="792"/>
      </w:pPr>
      <w:rPr>
        <w:rFonts w:cs="Times New Roman"/>
      </w:rPr>
    </w:lvl>
    <w:lvl w:ilvl="5" w:tentative="1">
      <w:start w:val="1"/>
      <w:numFmt w:val="decimal"/>
      <w:lvlText w:val="%1.%2.%3.%4.%5.%6."/>
      <w:lvlJc w:val="left"/>
      <w:pPr>
        <w:ind w:left="2736" w:hanging="936"/>
      </w:pPr>
      <w:rPr>
        <w:rFonts w:cs="Times New Roman"/>
      </w:rPr>
    </w:lvl>
    <w:lvl w:ilvl="6" w:tentative="1">
      <w:start w:val="1"/>
      <w:numFmt w:val="decimal"/>
      <w:lvlText w:val="%1.%2.%3.%4.%5.%6.%7."/>
      <w:lvlJc w:val="left"/>
      <w:pPr>
        <w:ind w:left="3240" w:hanging="1080"/>
      </w:pPr>
      <w:rPr>
        <w:rFonts w:cs="Times New Roman"/>
      </w:rPr>
    </w:lvl>
    <w:lvl w:ilvl="7" w:tentative="1">
      <w:start w:val="1"/>
      <w:numFmt w:val="decimal"/>
      <w:lvlText w:val="%1.%2.%3.%4.%5.%6.%7.%8."/>
      <w:lvlJc w:val="left"/>
      <w:pPr>
        <w:ind w:left="3744" w:hanging="1224"/>
      </w:pPr>
      <w:rPr>
        <w:rFonts w:cs="Times New Roman"/>
      </w:rPr>
    </w:lvl>
    <w:lvl w:ilvl="8" w:tentative="1">
      <w:start w:val="1"/>
      <w:numFmt w:val="decimal"/>
      <w:lvlText w:val="%1.%2.%3.%4.%5.%6.%7.%8.%9."/>
      <w:lvlJc w:val="left"/>
      <w:pPr>
        <w:ind w:left="4320" w:hanging="1440"/>
      </w:pPr>
      <w:rPr>
        <w:rFonts w:cs="Times New Roman"/>
      </w:rPr>
    </w:lvl>
  </w:abstractNum>
  <w:abstractNum w:abstractNumId="28">
    <w:nsid w:val="5D6C4C68"/>
    <w:multiLevelType w:val="hybridMultilevel"/>
    <w:tmpl w:val="D2104FC4"/>
    <w:lvl w:ilvl="0" w:tplc="F3407EDA">
      <w:start w:val="1"/>
      <w:numFmt w:val="decimal"/>
      <w:lvlText w:val="%1."/>
      <w:lvlJc w:val="left"/>
      <w:pPr>
        <w:ind w:left="720" w:hanging="36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004D1"/>
    <w:multiLevelType w:val="hybridMultilevel"/>
    <w:tmpl w:val="EE6653EC"/>
    <w:lvl w:ilvl="0" w:tplc="8408B30E">
      <w:start w:val="1"/>
      <w:numFmt w:val="bullet"/>
      <w:lvlText w:val=""/>
      <w:lvlJc w:val="left"/>
      <w:pPr>
        <w:ind w:left="720" w:hanging="360"/>
      </w:pPr>
      <w:rPr>
        <w:rFonts w:ascii="Symbol" w:hAnsi="Symbol" w:hint="default"/>
      </w:rPr>
    </w:lvl>
    <w:lvl w:ilvl="1" w:tplc="8408B30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36A342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0F3F5A"/>
    <w:multiLevelType w:val="hybridMultilevel"/>
    <w:tmpl w:val="4E462A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80C3DBF"/>
    <w:multiLevelType w:val="multilevel"/>
    <w:tmpl w:val="3BFCBDB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78791783"/>
    <w:multiLevelType w:val="singleLevel"/>
    <w:tmpl w:val="4ED254CE"/>
    <w:lvl w:ilvl="0">
      <w:start w:val="1"/>
      <w:numFmt w:val="decimal"/>
      <w:pStyle w:val="WW-ListBullet3"/>
      <w:lvlText w:val="%1."/>
      <w:legacy w:legacy="1" w:legacySpace="0" w:legacyIndent="418"/>
      <w:lvlJc w:val="left"/>
      <w:rPr>
        <w:rFonts w:ascii="Arial" w:hAnsi="Arial" w:cs="Arial" w:hint="default"/>
      </w:rPr>
    </w:lvl>
  </w:abstractNum>
  <w:abstractNum w:abstractNumId="34">
    <w:nsid w:val="7BA25AF4"/>
    <w:multiLevelType w:val="hybridMultilevel"/>
    <w:tmpl w:val="DF30F952"/>
    <w:lvl w:ilvl="0" w:tplc="04150001">
      <w:start w:val="1"/>
      <w:numFmt w:val="decimal"/>
      <w:pStyle w:val="n22"/>
      <w:lvlText w:val="1-%1."/>
      <w:lvlJc w:val="left"/>
      <w:pPr>
        <w:tabs>
          <w:tab w:val="num" w:pos="1440"/>
        </w:tabs>
        <w:ind w:left="1080" w:hanging="360"/>
      </w:pPr>
      <w:rPr>
        <w:rFonts w:cs="Times New Roman"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5">
    <w:nsid w:val="7CFA58D0"/>
    <w:multiLevelType w:val="hybridMultilevel"/>
    <w:tmpl w:val="898420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DA044E7"/>
    <w:multiLevelType w:val="multilevel"/>
    <w:tmpl w:val="47E6B4FC"/>
    <w:lvl w:ilvl="0">
      <w:start w:val="2"/>
      <w:numFmt w:val="decimal"/>
      <w:lvlText w:val="%1"/>
      <w:lvlJc w:val="left"/>
      <w:pPr>
        <w:ind w:left="360" w:hanging="360"/>
      </w:pPr>
      <w:rPr>
        <w:rFonts w:cs="Times New Roman" w:hint="default"/>
        <w:sz w:val="22"/>
      </w:rPr>
    </w:lvl>
    <w:lvl w:ilvl="1">
      <w:start w:val="1"/>
      <w:numFmt w:val="decimal"/>
      <w:lvlText w:val="%1.%2"/>
      <w:lvlJc w:val="left"/>
      <w:pPr>
        <w:ind w:left="1068" w:hanging="360"/>
      </w:pPr>
      <w:rPr>
        <w:rFonts w:cs="Times New Roman" w:hint="default"/>
        <w:b/>
        <w:sz w:val="22"/>
      </w:rPr>
    </w:lvl>
    <w:lvl w:ilvl="2">
      <w:start w:val="1"/>
      <w:numFmt w:val="decimal"/>
      <w:lvlText w:val="%1.%2.%3"/>
      <w:lvlJc w:val="left"/>
      <w:pPr>
        <w:ind w:left="2136" w:hanging="720"/>
      </w:pPr>
      <w:rPr>
        <w:rFonts w:cs="Times New Roman" w:hint="default"/>
        <w:sz w:val="20"/>
      </w:rPr>
    </w:lvl>
    <w:lvl w:ilvl="3">
      <w:start w:val="1"/>
      <w:numFmt w:val="decimal"/>
      <w:lvlText w:val="%1.%2.%3.%4"/>
      <w:lvlJc w:val="left"/>
      <w:pPr>
        <w:ind w:left="3204" w:hanging="1080"/>
      </w:pPr>
      <w:rPr>
        <w:rFonts w:cs="Times New Roman" w:hint="default"/>
        <w:sz w:val="22"/>
      </w:rPr>
    </w:lvl>
    <w:lvl w:ilvl="4">
      <w:start w:val="1"/>
      <w:numFmt w:val="decimal"/>
      <w:lvlText w:val="%1.%2.%3.%4.%5"/>
      <w:lvlJc w:val="left"/>
      <w:pPr>
        <w:ind w:left="3912" w:hanging="1080"/>
      </w:pPr>
      <w:rPr>
        <w:rFonts w:cs="Times New Roman" w:hint="default"/>
        <w:sz w:val="22"/>
      </w:rPr>
    </w:lvl>
    <w:lvl w:ilvl="5">
      <w:start w:val="1"/>
      <w:numFmt w:val="decimal"/>
      <w:lvlText w:val="%1.%2.%3.%4.%5.%6"/>
      <w:lvlJc w:val="left"/>
      <w:pPr>
        <w:ind w:left="4980" w:hanging="1440"/>
      </w:pPr>
      <w:rPr>
        <w:rFonts w:cs="Times New Roman" w:hint="default"/>
        <w:sz w:val="22"/>
      </w:rPr>
    </w:lvl>
    <w:lvl w:ilvl="6">
      <w:start w:val="1"/>
      <w:numFmt w:val="decimal"/>
      <w:lvlText w:val="%1.%2.%3.%4.%5.%6.%7"/>
      <w:lvlJc w:val="left"/>
      <w:pPr>
        <w:ind w:left="5688" w:hanging="1440"/>
      </w:pPr>
      <w:rPr>
        <w:rFonts w:cs="Times New Roman" w:hint="default"/>
        <w:sz w:val="22"/>
      </w:rPr>
    </w:lvl>
    <w:lvl w:ilvl="7">
      <w:start w:val="1"/>
      <w:numFmt w:val="decimal"/>
      <w:lvlText w:val="%1.%2.%3.%4.%5.%6.%7.%8"/>
      <w:lvlJc w:val="left"/>
      <w:pPr>
        <w:ind w:left="6756" w:hanging="1800"/>
      </w:pPr>
      <w:rPr>
        <w:rFonts w:cs="Times New Roman" w:hint="default"/>
        <w:sz w:val="22"/>
      </w:rPr>
    </w:lvl>
    <w:lvl w:ilvl="8">
      <w:start w:val="1"/>
      <w:numFmt w:val="decimal"/>
      <w:lvlText w:val="%1.%2.%3.%4.%5.%6.%7.%8.%9"/>
      <w:lvlJc w:val="left"/>
      <w:pPr>
        <w:ind w:left="7464" w:hanging="1800"/>
      </w:pPr>
      <w:rPr>
        <w:rFonts w:cs="Times New Roman" w:hint="default"/>
        <w:sz w:val="22"/>
      </w:rPr>
    </w:lvl>
  </w:abstractNum>
  <w:num w:numId="1">
    <w:abstractNumId w:val="0"/>
  </w:num>
  <w:num w:numId="2">
    <w:abstractNumId w:val="33"/>
  </w:num>
  <w:num w:numId="3">
    <w:abstractNumId w:val="18"/>
  </w:num>
  <w:num w:numId="4">
    <w:abstractNumId w:val="34"/>
  </w:num>
  <w:num w:numId="5">
    <w:abstractNumId w:val="6"/>
  </w:num>
  <w:num w:numId="6">
    <w:abstractNumId w:val="3"/>
  </w:num>
  <w:num w:numId="7">
    <w:abstractNumId w:val="24"/>
  </w:num>
  <w:num w:numId="8">
    <w:abstractNumId w:val="25"/>
  </w:num>
  <w:num w:numId="9">
    <w:abstractNumId w:val="12"/>
  </w:num>
  <w:num w:numId="10">
    <w:abstractNumId w:val="22"/>
  </w:num>
  <w:num w:numId="11">
    <w:abstractNumId w:val="1"/>
  </w:num>
  <w:num w:numId="12">
    <w:abstractNumId w:val="5"/>
  </w:num>
  <w:num w:numId="13">
    <w:abstractNumId w:val="15"/>
  </w:num>
  <w:num w:numId="14">
    <w:abstractNumId w:val="20"/>
  </w:num>
  <w:num w:numId="15">
    <w:abstractNumId w:val="32"/>
  </w:num>
  <w:num w:numId="16">
    <w:abstractNumId w:val="26"/>
  </w:num>
  <w:num w:numId="17">
    <w:abstractNumId w:val="27"/>
  </w:num>
  <w:num w:numId="18">
    <w:abstractNumId w:val="19"/>
  </w:num>
  <w:num w:numId="19">
    <w:abstractNumId w:val="17"/>
  </w:num>
  <w:num w:numId="20">
    <w:abstractNumId w:val="35"/>
  </w:num>
  <w:num w:numId="21">
    <w:abstractNumId w:val="31"/>
  </w:num>
  <w:num w:numId="22">
    <w:abstractNumId w:val="30"/>
  </w:num>
  <w:num w:numId="23">
    <w:abstractNumId w:val="7"/>
  </w:num>
  <w:num w:numId="24">
    <w:abstractNumId w:val="14"/>
  </w:num>
  <w:num w:numId="25">
    <w:abstractNumId w:val="23"/>
  </w:num>
  <w:num w:numId="26">
    <w:abstractNumId w:val="21"/>
  </w:num>
  <w:num w:numId="27">
    <w:abstractNumId w:val="28"/>
  </w:num>
  <w:num w:numId="28">
    <w:abstractNumId w:val="29"/>
  </w:num>
  <w:num w:numId="29">
    <w:abstractNumId w:val="11"/>
  </w:num>
  <w:num w:numId="30">
    <w:abstractNumId w:val="16"/>
  </w:num>
  <w:num w:numId="31">
    <w:abstractNumId w:val="9"/>
  </w:num>
  <w:num w:numId="32">
    <w:abstractNumId w:val="36"/>
  </w:num>
  <w:num w:numId="33">
    <w:abstractNumId w:val="13"/>
  </w:num>
  <w:num w:numId="34">
    <w:abstractNumId w:val="8"/>
  </w:num>
  <w:num w:numId="35">
    <w:abstractNumId w:val="4"/>
  </w:num>
  <w:num w:numId="36">
    <w:abstractNumId w:val="2"/>
  </w:num>
  <w:num w:numId="37">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09"/>
  <w:hyphenationZone w:val="425"/>
  <w:doNotHyphenateCaps/>
  <w:drawingGridHorizontalSpacing w:val="78"/>
  <w:drawingGridVerticalSpacing w:val="120"/>
  <w:displayHorizontalDrawingGridEvery w:val="0"/>
  <w:displayVerticalDrawingGridEvery w:val="3"/>
  <w:doNotShadeFormData/>
  <w:characterSpacingControl w:val="compressPunctuation"/>
  <w:savePreviewPicture/>
  <w:hdrShapeDefaults>
    <o:shapedefaults v:ext="edit" spidmax="9218"/>
  </w:hdrShapeDefaults>
  <w:footnotePr>
    <w:footnote w:id="-1"/>
    <w:footnote w:id="0"/>
  </w:footnotePr>
  <w:endnotePr>
    <w:endnote w:id="-1"/>
    <w:endnote w:id="0"/>
  </w:endnotePr>
  <w:compat/>
  <w:rsids>
    <w:rsidRoot w:val="0007718F"/>
    <w:rsid w:val="000000E9"/>
    <w:rsid w:val="00000595"/>
    <w:rsid w:val="000010DC"/>
    <w:rsid w:val="000020EC"/>
    <w:rsid w:val="00002638"/>
    <w:rsid w:val="000037C7"/>
    <w:rsid w:val="00004AE1"/>
    <w:rsid w:val="00004D00"/>
    <w:rsid w:val="00004F8C"/>
    <w:rsid w:val="000073FF"/>
    <w:rsid w:val="00007983"/>
    <w:rsid w:val="00010202"/>
    <w:rsid w:val="00012B82"/>
    <w:rsid w:val="00013BA1"/>
    <w:rsid w:val="00014871"/>
    <w:rsid w:val="000170D4"/>
    <w:rsid w:val="000170F3"/>
    <w:rsid w:val="00022493"/>
    <w:rsid w:val="000228D4"/>
    <w:rsid w:val="0002292A"/>
    <w:rsid w:val="00022EE9"/>
    <w:rsid w:val="00023157"/>
    <w:rsid w:val="00023576"/>
    <w:rsid w:val="000247E0"/>
    <w:rsid w:val="000255C4"/>
    <w:rsid w:val="000300CF"/>
    <w:rsid w:val="00030A3C"/>
    <w:rsid w:val="00031451"/>
    <w:rsid w:val="00031989"/>
    <w:rsid w:val="00032D8D"/>
    <w:rsid w:val="00033893"/>
    <w:rsid w:val="0003435B"/>
    <w:rsid w:val="000354C3"/>
    <w:rsid w:val="00037522"/>
    <w:rsid w:val="000403E0"/>
    <w:rsid w:val="00041D67"/>
    <w:rsid w:val="00041FF5"/>
    <w:rsid w:val="000431FE"/>
    <w:rsid w:val="00043E50"/>
    <w:rsid w:val="000441E5"/>
    <w:rsid w:val="00045208"/>
    <w:rsid w:val="00045411"/>
    <w:rsid w:val="000469C7"/>
    <w:rsid w:val="000475FF"/>
    <w:rsid w:val="00047C47"/>
    <w:rsid w:val="00051C34"/>
    <w:rsid w:val="00052314"/>
    <w:rsid w:val="000529D9"/>
    <w:rsid w:val="00054832"/>
    <w:rsid w:val="00057210"/>
    <w:rsid w:val="00057235"/>
    <w:rsid w:val="00057E4D"/>
    <w:rsid w:val="00060292"/>
    <w:rsid w:val="00061B20"/>
    <w:rsid w:val="00062A4F"/>
    <w:rsid w:val="00064F2E"/>
    <w:rsid w:val="00064F30"/>
    <w:rsid w:val="00065EFD"/>
    <w:rsid w:val="0006661C"/>
    <w:rsid w:val="00066C03"/>
    <w:rsid w:val="00067ED6"/>
    <w:rsid w:val="00070BE3"/>
    <w:rsid w:val="0007337F"/>
    <w:rsid w:val="000739F1"/>
    <w:rsid w:val="000740C2"/>
    <w:rsid w:val="000743CB"/>
    <w:rsid w:val="000746DF"/>
    <w:rsid w:val="00074F81"/>
    <w:rsid w:val="00075522"/>
    <w:rsid w:val="0007591E"/>
    <w:rsid w:val="0007606C"/>
    <w:rsid w:val="000766E8"/>
    <w:rsid w:val="0007718F"/>
    <w:rsid w:val="000772F8"/>
    <w:rsid w:val="00077664"/>
    <w:rsid w:val="00077B47"/>
    <w:rsid w:val="00080EE6"/>
    <w:rsid w:val="00080F39"/>
    <w:rsid w:val="00082513"/>
    <w:rsid w:val="000835FD"/>
    <w:rsid w:val="00083857"/>
    <w:rsid w:val="00084EDA"/>
    <w:rsid w:val="0008527C"/>
    <w:rsid w:val="00085E1A"/>
    <w:rsid w:val="00090E49"/>
    <w:rsid w:val="0009108C"/>
    <w:rsid w:val="000918E4"/>
    <w:rsid w:val="00092931"/>
    <w:rsid w:val="00093991"/>
    <w:rsid w:val="000939D6"/>
    <w:rsid w:val="00093C47"/>
    <w:rsid w:val="00093C9B"/>
    <w:rsid w:val="00093D87"/>
    <w:rsid w:val="00094D3C"/>
    <w:rsid w:val="00095494"/>
    <w:rsid w:val="000967A3"/>
    <w:rsid w:val="00096D5A"/>
    <w:rsid w:val="000972ED"/>
    <w:rsid w:val="0009784A"/>
    <w:rsid w:val="000978B0"/>
    <w:rsid w:val="000A15EC"/>
    <w:rsid w:val="000A18D2"/>
    <w:rsid w:val="000A1D1A"/>
    <w:rsid w:val="000A26C6"/>
    <w:rsid w:val="000A27DD"/>
    <w:rsid w:val="000A2BAC"/>
    <w:rsid w:val="000A482F"/>
    <w:rsid w:val="000A573E"/>
    <w:rsid w:val="000B06C3"/>
    <w:rsid w:val="000B1BFC"/>
    <w:rsid w:val="000B1ECC"/>
    <w:rsid w:val="000B24E9"/>
    <w:rsid w:val="000B289F"/>
    <w:rsid w:val="000B3EC4"/>
    <w:rsid w:val="000B450B"/>
    <w:rsid w:val="000B580B"/>
    <w:rsid w:val="000B7736"/>
    <w:rsid w:val="000B7864"/>
    <w:rsid w:val="000B79EA"/>
    <w:rsid w:val="000C03AA"/>
    <w:rsid w:val="000C35C3"/>
    <w:rsid w:val="000C4373"/>
    <w:rsid w:val="000C5C4D"/>
    <w:rsid w:val="000C6125"/>
    <w:rsid w:val="000C69A2"/>
    <w:rsid w:val="000C6C95"/>
    <w:rsid w:val="000D05AD"/>
    <w:rsid w:val="000D3C83"/>
    <w:rsid w:val="000D5473"/>
    <w:rsid w:val="000D7DC0"/>
    <w:rsid w:val="000E0AD6"/>
    <w:rsid w:val="000E0F3E"/>
    <w:rsid w:val="000E2840"/>
    <w:rsid w:val="000E3744"/>
    <w:rsid w:val="000E4CAB"/>
    <w:rsid w:val="000E5120"/>
    <w:rsid w:val="000E5BCC"/>
    <w:rsid w:val="000E5DB8"/>
    <w:rsid w:val="000E7425"/>
    <w:rsid w:val="000F01AC"/>
    <w:rsid w:val="000F10F9"/>
    <w:rsid w:val="000F1278"/>
    <w:rsid w:val="000F1665"/>
    <w:rsid w:val="000F1E48"/>
    <w:rsid w:val="000F3975"/>
    <w:rsid w:val="000F39A6"/>
    <w:rsid w:val="000F4A4F"/>
    <w:rsid w:val="000F69DB"/>
    <w:rsid w:val="000F6E42"/>
    <w:rsid w:val="000F7F8F"/>
    <w:rsid w:val="0010485C"/>
    <w:rsid w:val="00106306"/>
    <w:rsid w:val="00107508"/>
    <w:rsid w:val="00112775"/>
    <w:rsid w:val="0011434D"/>
    <w:rsid w:val="001159B0"/>
    <w:rsid w:val="00121D79"/>
    <w:rsid w:val="00122253"/>
    <w:rsid w:val="00123292"/>
    <w:rsid w:val="001257F6"/>
    <w:rsid w:val="00126287"/>
    <w:rsid w:val="0012656B"/>
    <w:rsid w:val="001275A5"/>
    <w:rsid w:val="00127EBD"/>
    <w:rsid w:val="00130080"/>
    <w:rsid w:val="001304F5"/>
    <w:rsid w:val="00130C4C"/>
    <w:rsid w:val="0013173C"/>
    <w:rsid w:val="001343D2"/>
    <w:rsid w:val="0013574B"/>
    <w:rsid w:val="00135FF2"/>
    <w:rsid w:val="001360E2"/>
    <w:rsid w:val="0013653B"/>
    <w:rsid w:val="0013659E"/>
    <w:rsid w:val="00136DFC"/>
    <w:rsid w:val="00136FB1"/>
    <w:rsid w:val="00137CA2"/>
    <w:rsid w:val="00137E62"/>
    <w:rsid w:val="001402DF"/>
    <w:rsid w:val="00141CE1"/>
    <w:rsid w:val="001423AA"/>
    <w:rsid w:val="00143044"/>
    <w:rsid w:val="00144CFC"/>
    <w:rsid w:val="0014621B"/>
    <w:rsid w:val="001470DA"/>
    <w:rsid w:val="00147A54"/>
    <w:rsid w:val="00147E43"/>
    <w:rsid w:val="00153548"/>
    <w:rsid w:val="00154B3D"/>
    <w:rsid w:val="00156BAE"/>
    <w:rsid w:val="001577C6"/>
    <w:rsid w:val="00160852"/>
    <w:rsid w:val="0016129D"/>
    <w:rsid w:val="001620D9"/>
    <w:rsid w:val="001640A7"/>
    <w:rsid w:val="001642E3"/>
    <w:rsid w:val="00164C9A"/>
    <w:rsid w:val="00165F10"/>
    <w:rsid w:val="00166309"/>
    <w:rsid w:val="00166C80"/>
    <w:rsid w:val="00167921"/>
    <w:rsid w:val="00170ACC"/>
    <w:rsid w:val="001711A7"/>
    <w:rsid w:val="001730E8"/>
    <w:rsid w:val="001737CE"/>
    <w:rsid w:val="0017577B"/>
    <w:rsid w:val="001758EB"/>
    <w:rsid w:val="001810A7"/>
    <w:rsid w:val="00181BEA"/>
    <w:rsid w:val="00181D49"/>
    <w:rsid w:val="00181E32"/>
    <w:rsid w:val="00182FEE"/>
    <w:rsid w:val="00183070"/>
    <w:rsid w:val="001830D0"/>
    <w:rsid w:val="0018434A"/>
    <w:rsid w:val="001844FE"/>
    <w:rsid w:val="00185181"/>
    <w:rsid w:val="00186272"/>
    <w:rsid w:val="001865D9"/>
    <w:rsid w:val="00187BC5"/>
    <w:rsid w:val="00187BDA"/>
    <w:rsid w:val="001911F7"/>
    <w:rsid w:val="00191E2B"/>
    <w:rsid w:val="0019258D"/>
    <w:rsid w:val="001930B2"/>
    <w:rsid w:val="0019417D"/>
    <w:rsid w:val="001955FC"/>
    <w:rsid w:val="00195E17"/>
    <w:rsid w:val="00196416"/>
    <w:rsid w:val="00197251"/>
    <w:rsid w:val="00197C1B"/>
    <w:rsid w:val="00197E24"/>
    <w:rsid w:val="00197ED5"/>
    <w:rsid w:val="001A2583"/>
    <w:rsid w:val="001A272E"/>
    <w:rsid w:val="001A6865"/>
    <w:rsid w:val="001A7776"/>
    <w:rsid w:val="001A7846"/>
    <w:rsid w:val="001B338B"/>
    <w:rsid w:val="001B3E13"/>
    <w:rsid w:val="001B4649"/>
    <w:rsid w:val="001B4AC2"/>
    <w:rsid w:val="001B5C03"/>
    <w:rsid w:val="001B7604"/>
    <w:rsid w:val="001B767D"/>
    <w:rsid w:val="001C0DAA"/>
    <w:rsid w:val="001C159A"/>
    <w:rsid w:val="001C1934"/>
    <w:rsid w:val="001C32B9"/>
    <w:rsid w:val="001C4DA8"/>
    <w:rsid w:val="001C5A5B"/>
    <w:rsid w:val="001C5F8D"/>
    <w:rsid w:val="001C65E7"/>
    <w:rsid w:val="001C7B55"/>
    <w:rsid w:val="001C7EBF"/>
    <w:rsid w:val="001D1EEE"/>
    <w:rsid w:val="001D2ABE"/>
    <w:rsid w:val="001D2B44"/>
    <w:rsid w:val="001D2DBB"/>
    <w:rsid w:val="001D3D63"/>
    <w:rsid w:val="001D3F86"/>
    <w:rsid w:val="001D57EB"/>
    <w:rsid w:val="001E0197"/>
    <w:rsid w:val="001E2407"/>
    <w:rsid w:val="001E3C86"/>
    <w:rsid w:val="001E4630"/>
    <w:rsid w:val="001E564C"/>
    <w:rsid w:val="001E5B13"/>
    <w:rsid w:val="001E620A"/>
    <w:rsid w:val="001E6271"/>
    <w:rsid w:val="001F22D3"/>
    <w:rsid w:val="001F2594"/>
    <w:rsid w:val="001F4179"/>
    <w:rsid w:val="001F6A24"/>
    <w:rsid w:val="001F6B63"/>
    <w:rsid w:val="001F6FDF"/>
    <w:rsid w:val="001F72E8"/>
    <w:rsid w:val="00200161"/>
    <w:rsid w:val="002019C4"/>
    <w:rsid w:val="00202EE1"/>
    <w:rsid w:val="00202F7D"/>
    <w:rsid w:val="0020458D"/>
    <w:rsid w:val="00205460"/>
    <w:rsid w:val="002067B0"/>
    <w:rsid w:val="00206D2D"/>
    <w:rsid w:val="0020785D"/>
    <w:rsid w:val="00207C6A"/>
    <w:rsid w:val="00210797"/>
    <w:rsid w:val="002124A4"/>
    <w:rsid w:val="0021404A"/>
    <w:rsid w:val="00215BD0"/>
    <w:rsid w:val="00215DCA"/>
    <w:rsid w:val="002160E7"/>
    <w:rsid w:val="0021677A"/>
    <w:rsid w:val="00216868"/>
    <w:rsid w:val="0021707D"/>
    <w:rsid w:val="00217A94"/>
    <w:rsid w:val="00217B9F"/>
    <w:rsid w:val="00220552"/>
    <w:rsid w:val="00220987"/>
    <w:rsid w:val="00220A41"/>
    <w:rsid w:val="00220CF6"/>
    <w:rsid w:val="00222AFA"/>
    <w:rsid w:val="00222D5A"/>
    <w:rsid w:val="00223993"/>
    <w:rsid w:val="00224F9C"/>
    <w:rsid w:val="002258BD"/>
    <w:rsid w:val="00231045"/>
    <w:rsid w:val="00231189"/>
    <w:rsid w:val="0023309A"/>
    <w:rsid w:val="002356B6"/>
    <w:rsid w:val="002356BE"/>
    <w:rsid w:val="00235A52"/>
    <w:rsid w:val="00235CFA"/>
    <w:rsid w:val="00236AC3"/>
    <w:rsid w:val="0023781F"/>
    <w:rsid w:val="0024012B"/>
    <w:rsid w:val="0024023B"/>
    <w:rsid w:val="00240691"/>
    <w:rsid w:val="00240D59"/>
    <w:rsid w:val="00240E51"/>
    <w:rsid w:val="00240F2F"/>
    <w:rsid w:val="002411C6"/>
    <w:rsid w:val="002420D6"/>
    <w:rsid w:val="002425FB"/>
    <w:rsid w:val="00242991"/>
    <w:rsid w:val="00245505"/>
    <w:rsid w:val="002463FC"/>
    <w:rsid w:val="00247725"/>
    <w:rsid w:val="00251059"/>
    <w:rsid w:val="002520B8"/>
    <w:rsid w:val="00253D2C"/>
    <w:rsid w:val="00254327"/>
    <w:rsid w:val="00255B0E"/>
    <w:rsid w:val="00255D44"/>
    <w:rsid w:val="00256A90"/>
    <w:rsid w:val="00256E75"/>
    <w:rsid w:val="00257048"/>
    <w:rsid w:val="002572BA"/>
    <w:rsid w:val="00260C81"/>
    <w:rsid w:val="00260F93"/>
    <w:rsid w:val="00263501"/>
    <w:rsid w:val="00263B78"/>
    <w:rsid w:val="00263C77"/>
    <w:rsid w:val="002645C0"/>
    <w:rsid w:val="00264E87"/>
    <w:rsid w:val="00265367"/>
    <w:rsid w:val="0026627E"/>
    <w:rsid w:val="00266A97"/>
    <w:rsid w:val="00266AFB"/>
    <w:rsid w:val="002677BE"/>
    <w:rsid w:val="00267EF1"/>
    <w:rsid w:val="00270748"/>
    <w:rsid w:val="00270DD9"/>
    <w:rsid w:val="00271A04"/>
    <w:rsid w:val="002721C0"/>
    <w:rsid w:val="00272ACC"/>
    <w:rsid w:val="00277853"/>
    <w:rsid w:val="002806D6"/>
    <w:rsid w:val="00281116"/>
    <w:rsid w:val="002823B5"/>
    <w:rsid w:val="002860C1"/>
    <w:rsid w:val="00286714"/>
    <w:rsid w:val="00286A38"/>
    <w:rsid w:val="00287404"/>
    <w:rsid w:val="00287423"/>
    <w:rsid w:val="00287EAD"/>
    <w:rsid w:val="00291A82"/>
    <w:rsid w:val="00291F7F"/>
    <w:rsid w:val="00292CB8"/>
    <w:rsid w:val="00293FF9"/>
    <w:rsid w:val="00294808"/>
    <w:rsid w:val="00294E36"/>
    <w:rsid w:val="002957FA"/>
    <w:rsid w:val="00296792"/>
    <w:rsid w:val="002A1B17"/>
    <w:rsid w:val="002A3190"/>
    <w:rsid w:val="002A329D"/>
    <w:rsid w:val="002A4338"/>
    <w:rsid w:val="002A514B"/>
    <w:rsid w:val="002A664F"/>
    <w:rsid w:val="002A7A27"/>
    <w:rsid w:val="002B0517"/>
    <w:rsid w:val="002B2592"/>
    <w:rsid w:val="002B2B5E"/>
    <w:rsid w:val="002B3911"/>
    <w:rsid w:val="002B3B07"/>
    <w:rsid w:val="002B4922"/>
    <w:rsid w:val="002B66D3"/>
    <w:rsid w:val="002B6F19"/>
    <w:rsid w:val="002B7070"/>
    <w:rsid w:val="002B7212"/>
    <w:rsid w:val="002C0A09"/>
    <w:rsid w:val="002C19C8"/>
    <w:rsid w:val="002C1CDF"/>
    <w:rsid w:val="002C25A0"/>
    <w:rsid w:val="002C2A83"/>
    <w:rsid w:val="002C2BF5"/>
    <w:rsid w:val="002C30DF"/>
    <w:rsid w:val="002C3913"/>
    <w:rsid w:val="002C4F90"/>
    <w:rsid w:val="002C5ACE"/>
    <w:rsid w:val="002C665A"/>
    <w:rsid w:val="002D0D98"/>
    <w:rsid w:val="002D0ED8"/>
    <w:rsid w:val="002D17AF"/>
    <w:rsid w:val="002D2C6B"/>
    <w:rsid w:val="002D5EAD"/>
    <w:rsid w:val="002D6831"/>
    <w:rsid w:val="002D7001"/>
    <w:rsid w:val="002D7B5A"/>
    <w:rsid w:val="002E1B6F"/>
    <w:rsid w:val="002E1F13"/>
    <w:rsid w:val="002E34A4"/>
    <w:rsid w:val="002E3A6F"/>
    <w:rsid w:val="002E3DE1"/>
    <w:rsid w:val="002E3E6C"/>
    <w:rsid w:val="002E4605"/>
    <w:rsid w:val="002E4730"/>
    <w:rsid w:val="002E4ED6"/>
    <w:rsid w:val="002E6C62"/>
    <w:rsid w:val="002E779A"/>
    <w:rsid w:val="002E77E8"/>
    <w:rsid w:val="002E7904"/>
    <w:rsid w:val="002F0D3A"/>
    <w:rsid w:val="002F1175"/>
    <w:rsid w:val="002F1B90"/>
    <w:rsid w:val="002F2004"/>
    <w:rsid w:val="002F24D5"/>
    <w:rsid w:val="002F28DA"/>
    <w:rsid w:val="002F2979"/>
    <w:rsid w:val="002F2F66"/>
    <w:rsid w:val="002F36E2"/>
    <w:rsid w:val="002F3A12"/>
    <w:rsid w:val="002F40FA"/>
    <w:rsid w:val="002F41A3"/>
    <w:rsid w:val="002F47D5"/>
    <w:rsid w:val="002F565E"/>
    <w:rsid w:val="002F60F1"/>
    <w:rsid w:val="002F749B"/>
    <w:rsid w:val="002F7724"/>
    <w:rsid w:val="00302A72"/>
    <w:rsid w:val="00303A07"/>
    <w:rsid w:val="00304303"/>
    <w:rsid w:val="003044D7"/>
    <w:rsid w:val="003068B9"/>
    <w:rsid w:val="003072AF"/>
    <w:rsid w:val="003106F3"/>
    <w:rsid w:val="00311448"/>
    <w:rsid w:val="0031282B"/>
    <w:rsid w:val="00312E5F"/>
    <w:rsid w:val="00313A64"/>
    <w:rsid w:val="003140A0"/>
    <w:rsid w:val="00314C9E"/>
    <w:rsid w:val="003150DD"/>
    <w:rsid w:val="00315E8F"/>
    <w:rsid w:val="003163D4"/>
    <w:rsid w:val="00316EB8"/>
    <w:rsid w:val="00320182"/>
    <w:rsid w:val="003204DD"/>
    <w:rsid w:val="00320757"/>
    <w:rsid w:val="00321F2B"/>
    <w:rsid w:val="00322F90"/>
    <w:rsid w:val="003232EE"/>
    <w:rsid w:val="003239DD"/>
    <w:rsid w:val="0032488C"/>
    <w:rsid w:val="00327405"/>
    <w:rsid w:val="00332104"/>
    <w:rsid w:val="00332629"/>
    <w:rsid w:val="00333EB7"/>
    <w:rsid w:val="00333F0F"/>
    <w:rsid w:val="00334880"/>
    <w:rsid w:val="00334CF5"/>
    <w:rsid w:val="0033518C"/>
    <w:rsid w:val="00335DEB"/>
    <w:rsid w:val="003362DA"/>
    <w:rsid w:val="00336B25"/>
    <w:rsid w:val="003404EB"/>
    <w:rsid w:val="00340CAF"/>
    <w:rsid w:val="00341136"/>
    <w:rsid w:val="00341481"/>
    <w:rsid w:val="0034160B"/>
    <w:rsid w:val="003419E9"/>
    <w:rsid w:val="0034564B"/>
    <w:rsid w:val="00346055"/>
    <w:rsid w:val="003464D2"/>
    <w:rsid w:val="003474E4"/>
    <w:rsid w:val="00347AF6"/>
    <w:rsid w:val="00352BAE"/>
    <w:rsid w:val="003539CA"/>
    <w:rsid w:val="003543EE"/>
    <w:rsid w:val="00354512"/>
    <w:rsid w:val="00355390"/>
    <w:rsid w:val="00356FBC"/>
    <w:rsid w:val="00360C10"/>
    <w:rsid w:val="0036470D"/>
    <w:rsid w:val="00364A2F"/>
    <w:rsid w:val="00365C3E"/>
    <w:rsid w:val="00365FED"/>
    <w:rsid w:val="003667DA"/>
    <w:rsid w:val="003673B5"/>
    <w:rsid w:val="00367788"/>
    <w:rsid w:val="00371E0F"/>
    <w:rsid w:val="00372346"/>
    <w:rsid w:val="00373449"/>
    <w:rsid w:val="00373B37"/>
    <w:rsid w:val="00374C34"/>
    <w:rsid w:val="003778D5"/>
    <w:rsid w:val="00381206"/>
    <w:rsid w:val="00381E08"/>
    <w:rsid w:val="00381FDF"/>
    <w:rsid w:val="003824CA"/>
    <w:rsid w:val="0038263C"/>
    <w:rsid w:val="003829DB"/>
    <w:rsid w:val="00383175"/>
    <w:rsid w:val="00385EBE"/>
    <w:rsid w:val="00386971"/>
    <w:rsid w:val="00387A89"/>
    <w:rsid w:val="00390CE9"/>
    <w:rsid w:val="00391D4A"/>
    <w:rsid w:val="00392922"/>
    <w:rsid w:val="003A1E2D"/>
    <w:rsid w:val="003A3A32"/>
    <w:rsid w:val="003A75F6"/>
    <w:rsid w:val="003B0187"/>
    <w:rsid w:val="003B021B"/>
    <w:rsid w:val="003B0E43"/>
    <w:rsid w:val="003B0F84"/>
    <w:rsid w:val="003B168A"/>
    <w:rsid w:val="003B49A4"/>
    <w:rsid w:val="003B544E"/>
    <w:rsid w:val="003B67EB"/>
    <w:rsid w:val="003B71F0"/>
    <w:rsid w:val="003C0B72"/>
    <w:rsid w:val="003C209D"/>
    <w:rsid w:val="003C2DED"/>
    <w:rsid w:val="003C42D3"/>
    <w:rsid w:val="003C5EA7"/>
    <w:rsid w:val="003C6221"/>
    <w:rsid w:val="003C63E0"/>
    <w:rsid w:val="003D0F18"/>
    <w:rsid w:val="003D1BEE"/>
    <w:rsid w:val="003D20E0"/>
    <w:rsid w:val="003D286E"/>
    <w:rsid w:val="003D4DEF"/>
    <w:rsid w:val="003D5A0C"/>
    <w:rsid w:val="003D791F"/>
    <w:rsid w:val="003D7BDB"/>
    <w:rsid w:val="003E00BF"/>
    <w:rsid w:val="003E0997"/>
    <w:rsid w:val="003E1105"/>
    <w:rsid w:val="003E14B2"/>
    <w:rsid w:val="003E176A"/>
    <w:rsid w:val="003E34DD"/>
    <w:rsid w:val="003E367E"/>
    <w:rsid w:val="003E3798"/>
    <w:rsid w:val="003E446E"/>
    <w:rsid w:val="003E47F3"/>
    <w:rsid w:val="003E729C"/>
    <w:rsid w:val="003E7B58"/>
    <w:rsid w:val="003E7B67"/>
    <w:rsid w:val="003E7C99"/>
    <w:rsid w:val="003F2C51"/>
    <w:rsid w:val="003F2D9F"/>
    <w:rsid w:val="003F51E2"/>
    <w:rsid w:val="003F5B20"/>
    <w:rsid w:val="003F638D"/>
    <w:rsid w:val="00400A1F"/>
    <w:rsid w:val="0040160F"/>
    <w:rsid w:val="00403497"/>
    <w:rsid w:val="00403C18"/>
    <w:rsid w:val="00403CAF"/>
    <w:rsid w:val="004077FB"/>
    <w:rsid w:val="00410413"/>
    <w:rsid w:val="004105C8"/>
    <w:rsid w:val="00410BB3"/>
    <w:rsid w:val="00412513"/>
    <w:rsid w:val="0041272B"/>
    <w:rsid w:val="004127A6"/>
    <w:rsid w:val="004127D4"/>
    <w:rsid w:val="00412855"/>
    <w:rsid w:val="00412E7A"/>
    <w:rsid w:val="0041322E"/>
    <w:rsid w:val="0041383B"/>
    <w:rsid w:val="0041464E"/>
    <w:rsid w:val="0041542F"/>
    <w:rsid w:val="004156CC"/>
    <w:rsid w:val="0041677D"/>
    <w:rsid w:val="00417136"/>
    <w:rsid w:val="00420338"/>
    <w:rsid w:val="00420A16"/>
    <w:rsid w:val="00422B6D"/>
    <w:rsid w:val="00422DDD"/>
    <w:rsid w:val="00423831"/>
    <w:rsid w:val="004268EC"/>
    <w:rsid w:val="00426E98"/>
    <w:rsid w:val="004271AB"/>
    <w:rsid w:val="00427A85"/>
    <w:rsid w:val="00427C77"/>
    <w:rsid w:val="0043000B"/>
    <w:rsid w:val="004309C5"/>
    <w:rsid w:val="00432A7A"/>
    <w:rsid w:val="0043579A"/>
    <w:rsid w:val="00435B72"/>
    <w:rsid w:val="0043651A"/>
    <w:rsid w:val="004368EB"/>
    <w:rsid w:val="00436B08"/>
    <w:rsid w:val="00440695"/>
    <w:rsid w:val="004409D5"/>
    <w:rsid w:val="00441158"/>
    <w:rsid w:val="00441791"/>
    <w:rsid w:val="00442A58"/>
    <w:rsid w:val="00442A91"/>
    <w:rsid w:val="00444263"/>
    <w:rsid w:val="004452D7"/>
    <w:rsid w:val="00445ACE"/>
    <w:rsid w:val="00446C22"/>
    <w:rsid w:val="00450068"/>
    <w:rsid w:val="0045138A"/>
    <w:rsid w:val="00451B7F"/>
    <w:rsid w:val="004520C4"/>
    <w:rsid w:val="00452FE8"/>
    <w:rsid w:val="004540C0"/>
    <w:rsid w:val="00454BFA"/>
    <w:rsid w:val="00455206"/>
    <w:rsid w:val="0045623C"/>
    <w:rsid w:val="00460C79"/>
    <w:rsid w:val="00460DD9"/>
    <w:rsid w:val="00463D6D"/>
    <w:rsid w:val="00463FE3"/>
    <w:rsid w:val="00464838"/>
    <w:rsid w:val="004655E6"/>
    <w:rsid w:val="004671A2"/>
    <w:rsid w:val="00470F7F"/>
    <w:rsid w:val="00472243"/>
    <w:rsid w:val="00472B26"/>
    <w:rsid w:val="00473B05"/>
    <w:rsid w:val="004741E0"/>
    <w:rsid w:val="0047457C"/>
    <w:rsid w:val="004747F7"/>
    <w:rsid w:val="00476C3B"/>
    <w:rsid w:val="004817A7"/>
    <w:rsid w:val="004828BA"/>
    <w:rsid w:val="0048291D"/>
    <w:rsid w:val="00482B01"/>
    <w:rsid w:val="00484899"/>
    <w:rsid w:val="00484DD6"/>
    <w:rsid w:val="0048715E"/>
    <w:rsid w:val="004876D0"/>
    <w:rsid w:val="00487B6B"/>
    <w:rsid w:val="00490A38"/>
    <w:rsid w:val="00490ADC"/>
    <w:rsid w:val="00491DF0"/>
    <w:rsid w:val="00492456"/>
    <w:rsid w:val="00493B02"/>
    <w:rsid w:val="00493B3F"/>
    <w:rsid w:val="004953DE"/>
    <w:rsid w:val="004953E1"/>
    <w:rsid w:val="0049546B"/>
    <w:rsid w:val="00495E24"/>
    <w:rsid w:val="004961F3"/>
    <w:rsid w:val="00496444"/>
    <w:rsid w:val="004A2AB8"/>
    <w:rsid w:val="004A4247"/>
    <w:rsid w:val="004A4FF8"/>
    <w:rsid w:val="004A5101"/>
    <w:rsid w:val="004A565B"/>
    <w:rsid w:val="004A65E1"/>
    <w:rsid w:val="004B0B4C"/>
    <w:rsid w:val="004B0EE9"/>
    <w:rsid w:val="004B16DA"/>
    <w:rsid w:val="004B1E8C"/>
    <w:rsid w:val="004B4CF4"/>
    <w:rsid w:val="004B6037"/>
    <w:rsid w:val="004B6186"/>
    <w:rsid w:val="004C13F3"/>
    <w:rsid w:val="004C1571"/>
    <w:rsid w:val="004C1BED"/>
    <w:rsid w:val="004C1DCE"/>
    <w:rsid w:val="004C3202"/>
    <w:rsid w:val="004C4E54"/>
    <w:rsid w:val="004C62D2"/>
    <w:rsid w:val="004C7213"/>
    <w:rsid w:val="004D06A8"/>
    <w:rsid w:val="004D06B6"/>
    <w:rsid w:val="004D06EC"/>
    <w:rsid w:val="004D0B0C"/>
    <w:rsid w:val="004D0C4C"/>
    <w:rsid w:val="004D2022"/>
    <w:rsid w:val="004D3AC8"/>
    <w:rsid w:val="004D3B8E"/>
    <w:rsid w:val="004D3E3F"/>
    <w:rsid w:val="004D4007"/>
    <w:rsid w:val="004D512F"/>
    <w:rsid w:val="004D5AAF"/>
    <w:rsid w:val="004D73C2"/>
    <w:rsid w:val="004D75DF"/>
    <w:rsid w:val="004D76CB"/>
    <w:rsid w:val="004E0334"/>
    <w:rsid w:val="004E2E2A"/>
    <w:rsid w:val="004E3DFB"/>
    <w:rsid w:val="004E4088"/>
    <w:rsid w:val="004E48FE"/>
    <w:rsid w:val="004E4946"/>
    <w:rsid w:val="004E5438"/>
    <w:rsid w:val="004E59B4"/>
    <w:rsid w:val="004E71A1"/>
    <w:rsid w:val="004F080A"/>
    <w:rsid w:val="004F1E3B"/>
    <w:rsid w:val="004F255F"/>
    <w:rsid w:val="004F25F0"/>
    <w:rsid w:val="004F2C52"/>
    <w:rsid w:val="004F331E"/>
    <w:rsid w:val="004F3DDD"/>
    <w:rsid w:val="004F41F9"/>
    <w:rsid w:val="004F6603"/>
    <w:rsid w:val="004F69E6"/>
    <w:rsid w:val="00500D1B"/>
    <w:rsid w:val="00502484"/>
    <w:rsid w:val="00502BE1"/>
    <w:rsid w:val="00504B98"/>
    <w:rsid w:val="0050522E"/>
    <w:rsid w:val="00507006"/>
    <w:rsid w:val="00507D51"/>
    <w:rsid w:val="00510262"/>
    <w:rsid w:val="00510BA8"/>
    <w:rsid w:val="00510CAB"/>
    <w:rsid w:val="00510EE1"/>
    <w:rsid w:val="0051121A"/>
    <w:rsid w:val="00513828"/>
    <w:rsid w:val="00514A1A"/>
    <w:rsid w:val="005152CD"/>
    <w:rsid w:val="00515735"/>
    <w:rsid w:val="00515BAD"/>
    <w:rsid w:val="00515E23"/>
    <w:rsid w:val="00515E5D"/>
    <w:rsid w:val="0051619F"/>
    <w:rsid w:val="00517888"/>
    <w:rsid w:val="00520279"/>
    <w:rsid w:val="005223B5"/>
    <w:rsid w:val="005229BB"/>
    <w:rsid w:val="00523C7A"/>
    <w:rsid w:val="00524D11"/>
    <w:rsid w:val="00524E27"/>
    <w:rsid w:val="00525BBC"/>
    <w:rsid w:val="00527516"/>
    <w:rsid w:val="005278E0"/>
    <w:rsid w:val="00527EBF"/>
    <w:rsid w:val="005302FF"/>
    <w:rsid w:val="00530ED0"/>
    <w:rsid w:val="00531098"/>
    <w:rsid w:val="00531BBF"/>
    <w:rsid w:val="0053225F"/>
    <w:rsid w:val="0053264F"/>
    <w:rsid w:val="005339C4"/>
    <w:rsid w:val="00533C07"/>
    <w:rsid w:val="00534295"/>
    <w:rsid w:val="00534B36"/>
    <w:rsid w:val="00534CC1"/>
    <w:rsid w:val="00536736"/>
    <w:rsid w:val="00536BDC"/>
    <w:rsid w:val="00537CE4"/>
    <w:rsid w:val="00540670"/>
    <w:rsid w:val="005427E4"/>
    <w:rsid w:val="00543370"/>
    <w:rsid w:val="0054351E"/>
    <w:rsid w:val="005443B2"/>
    <w:rsid w:val="005454AE"/>
    <w:rsid w:val="005463CB"/>
    <w:rsid w:val="005479F6"/>
    <w:rsid w:val="00550A96"/>
    <w:rsid w:val="00550CC4"/>
    <w:rsid w:val="00551409"/>
    <w:rsid w:val="005522D5"/>
    <w:rsid w:val="0055273D"/>
    <w:rsid w:val="0055283C"/>
    <w:rsid w:val="00553075"/>
    <w:rsid w:val="00553C15"/>
    <w:rsid w:val="0055796A"/>
    <w:rsid w:val="00560011"/>
    <w:rsid w:val="00561529"/>
    <w:rsid w:val="00562CA7"/>
    <w:rsid w:val="005649B9"/>
    <w:rsid w:val="0056603E"/>
    <w:rsid w:val="0056732D"/>
    <w:rsid w:val="00570266"/>
    <w:rsid w:val="005704C8"/>
    <w:rsid w:val="005706AA"/>
    <w:rsid w:val="00570701"/>
    <w:rsid w:val="00571704"/>
    <w:rsid w:val="00571760"/>
    <w:rsid w:val="005724E3"/>
    <w:rsid w:val="00572E4F"/>
    <w:rsid w:val="0057313D"/>
    <w:rsid w:val="0057333B"/>
    <w:rsid w:val="00575D01"/>
    <w:rsid w:val="00576FB6"/>
    <w:rsid w:val="00577035"/>
    <w:rsid w:val="00577BF1"/>
    <w:rsid w:val="00577C40"/>
    <w:rsid w:val="0058180C"/>
    <w:rsid w:val="00582D7B"/>
    <w:rsid w:val="00582FB1"/>
    <w:rsid w:val="00586290"/>
    <w:rsid w:val="00586C0A"/>
    <w:rsid w:val="005870F2"/>
    <w:rsid w:val="00590250"/>
    <w:rsid w:val="00593845"/>
    <w:rsid w:val="00593941"/>
    <w:rsid w:val="00594752"/>
    <w:rsid w:val="00595FF6"/>
    <w:rsid w:val="00596014"/>
    <w:rsid w:val="005961CF"/>
    <w:rsid w:val="0059642C"/>
    <w:rsid w:val="00597C03"/>
    <w:rsid w:val="005A2B1F"/>
    <w:rsid w:val="005A2BA2"/>
    <w:rsid w:val="005A2DFE"/>
    <w:rsid w:val="005A3165"/>
    <w:rsid w:val="005A50F7"/>
    <w:rsid w:val="005A6271"/>
    <w:rsid w:val="005A6571"/>
    <w:rsid w:val="005A723D"/>
    <w:rsid w:val="005A7F2F"/>
    <w:rsid w:val="005B0492"/>
    <w:rsid w:val="005B22E1"/>
    <w:rsid w:val="005B29D3"/>
    <w:rsid w:val="005B2A46"/>
    <w:rsid w:val="005B3AB7"/>
    <w:rsid w:val="005B3CCC"/>
    <w:rsid w:val="005B4461"/>
    <w:rsid w:val="005B5E08"/>
    <w:rsid w:val="005C042C"/>
    <w:rsid w:val="005C0472"/>
    <w:rsid w:val="005C3CC9"/>
    <w:rsid w:val="005C4191"/>
    <w:rsid w:val="005C4379"/>
    <w:rsid w:val="005C51DD"/>
    <w:rsid w:val="005C549C"/>
    <w:rsid w:val="005C77EE"/>
    <w:rsid w:val="005D150A"/>
    <w:rsid w:val="005D1551"/>
    <w:rsid w:val="005D211C"/>
    <w:rsid w:val="005D30FD"/>
    <w:rsid w:val="005D389C"/>
    <w:rsid w:val="005D3E99"/>
    <w:rsid w:val="005D5CE9"/>
    <w:rsid w:val="005D5FEB"/>
    <w:rsid w:val="005D696F"/>
    <w:rsid w:val="005D7785"/>
    <w:rsid w:val="005E3A6D"/>
    <w:rsid w:val="005E3E18"/>
    <w:rsid w:val="005E4955"/>
    <w:rsid w:val="005F0B78"/>
    <w:rsid w:val="005F188E"/>
    <w:rsid w:val="005F19DC"/>
    <w:rsid w:val="005F2537"/>
    <w:rsid w:val="005F2750"/>
    <w:rsid w:val="005F27EC"/>
    <w:rsid w:val="005F38C9"/>
    <w:rsid w:val="005F4CA2"/>
    <w:rsid w:val="005F5941"/>
    <w:rsid w:val="005F598A"/>
    <w:rsid w:val="005F620E"/>
    <w:rsid w:val="005F697B"/>
    <w:rsid w:val="005F753B"/>
    <w:rsid w:val="005F7E94"/>
    <w:rsid w:val="00600F7D"/>
    <w:rsid w:val="00601D16"/>
    <w:rsid w:val="00602108"/>
    <w:rsid w:val="00603A52"/>
    <w:rsid w:val="00603B20"/>
    <w:rsid w:val="00604256"/>
    <w:rsid w:val="00604540"/>
    <w:rsid w:val="00605DB1"/>
    <w:rsid w:val="00606901"/>
    <w:rsid w:val="0060694C"/>
    <w:rsid w:val="006100DC"/>
    <w:rsid w:val="00611FF4"/>
    <w:rsid w:val="0061393B"/>
    <w:rsid w:val="00613A79"/>
    <w:rsid w:val="00616370"/>
    <w:rsid w:val="0061736D"/>
    <w:rsid w:val="006206C2"/>
    <w:rsid w:val="00620FD8"/>
    <w:rsid w:val="0062175C"/>
    <w:rsid w:val="00621D3F"/>
    <w:rsid w:val="006230BE"/>
    <w:rsid w:val="00625181"/>
    <w:rsid w:val="006252FD"/>
    <w:rsid w:val="00625DCE"/>
    <w:rsid w:val="006261AD"/>
    <w:rsid w:val="006266DB"/>
    <w:rsid w:val="00627ECE"/>
    <w:rsid w:val="00627F4F"/>
    <w:rsid w:val="00630772"/>
    <w:rsid w:val="006312EF"/>
    <w:rsid w:val="006315D9"/>
    <w:rsid w:val="0063264D"/>
    <w:rsid w:val="006329E3"/>
    <w:rsid w:val="00632DAC"/>
    <w:rsid w:val="006332CB"/>
    <w:rsid w:val="00633B3D"/>
    <w:rsid w:val="00634613"/>
    <w:rsid w:val="00637211"/>
    <w:rsid w:val="00640194"/>
    <w:rsid w:val="00640946"/>
    <w:rsid w:val="006410A3"/>
    <w:rsid w:val="0064137C"/>
    <w:rsid w:val="006416B6"/>
    <w:rsid w:val="006417C7"/>
    <w:rsid w:val="0064238B"/>
    <w:rsid w:val="00644184"/>
    <w:rsid w:val="0064425C"/>
    <w:rsid w:val="006464E5"/>
    <w:rsid w:val="00646510"/>
    <w:rsid w:val="00647E25"/>
    <w:rsid w:val="00653105"/>
    <w:rsid w:val="00653FC2"/>
    <w:rsid w:val="00655437"/>
    <w:rsid w:val="00656465"/>
    <w:rsid w:val="00660982"/>
    <w:rsid w:val="00662E57"/>
    <w:rsid w:val="00663DCF"/>
    <w:rsid w:val="00664924"/>
    <w:rsid w:val="00664B6E"/>
    <w:rsid w:val="00666B29"/>
    <w:rsid w:val="00667525"/>
    <w:rsid w:val="00670991"/>
    <w:rsid w:val="006709FD"/>
    <w:rsid w:val="00671435"/>
    <w:rsid w:val="00671470"/>
    <w:rsid w:val="00671ED4"/>
    <w:rsid w:val="00672D8D"/>
    <w:rsid w:val="0067300F"/>
    <w:rsid w:val="006738DD"/>
    <w:rsid w:val="00673B0C"/>
    <w:rsid w:val="00673DC8"/>
    <w:rsid w:val="00674330"/>
    <w:rsid w:val="00676391"/>
    <w:rsid w:val="00676A9B"/>
    <w:rsid w:val="00677771"/>
    <w:rsid w:val="00677B2B"/>
    <w:rsid w:val="00680FA1"/>
    <w:rsid w:val="006811DC"/>
    <w:rsid w:val="00681621"/>
    <w:rsid w:val="00682E5D"/>
    <w:rsid w:val="006841B3"/>
    <w:rsid w:val="0068670D"/>
    <w:rsid w:val="006900FB"/>
    <w:rsid w:val="00690362"/>
    <w:rsid w:val="00690AC4"/>
    <w:rsid w:val="00691283"/>
    <w:rsid w:val="00691899"/>
    <w:rsid w:val="00692444"/>
    <w:rsid w:val="0069253F"/>
    <w:rsid w:val="00692C5B"/>
    <w:rsid w:val="00693DD1"/>
    <w:rsid w:val="0069408B"/>
    <w:rsid w:val="00694C08"/>
    <w:rsid w:val="00694C47"/>
    <w:rsid w:val="006952A1"/>
    <w:rsid w:val="00696FA8"/>
    <w:rsid w:val="00697895"/>
    <w:rsid w:val="006A02D8"/>
    <w:rsid w:val="006A22D5"/>
    <w:rsid w:val="006A2A2B"/>
    <w:rsid w:val="006A2CD4"/>
    <w:rsid w:val="006A3ADA"/>
    <w:rsid w:val="006A44E5"/>
    <w:rsid w:val="006A591A"/>
    <w:rsid w:val="006A6EEE"/>
    <w:rsid w:val="006A6FC7"/>
    <w:rsid w:val="006B0396"/>
    <w:rsid w:val="006B14ED"/>
    <w:rsid w:val="006B2409"/>
    <w:rsid w:val="006B412B"/>
    <w:rsid w:val="006B4140"/>
    <w:rsid w:val="006B42D5"/>
    <w:rsid w:val="006B6017"/>
    <w:rsid w:val="006B71E9"/>
    <w:rsid w:val="006B7314"/>
    <w:rsid w:val="006B73AF"/>
    <w:rsid w:val="006B7801"/>
    <w:rsid w:val="006C40AD"/>
    <w:rsid w:val="006C5315"/>
    <w:rsid w:val="006C5705"/>
    <w:rsid w:val="006C649E"/>
    <w:rsid w:val="006D00D0"/>
    <w:rsid w:val="006D04BE"/>
    <w:rsid w:val="006D25B9"/>
    <w:rsid w:val="006D4B53"/>
    <w:rsid w:val="006D4C58"/>
    <w:rsid w:val="006D4D41"/>
    <w:rsid w:val="006D6370"/>
    <w:rsid w:val="006E0004"/>
    <w:rsid w:val="006E205E"/>
    <w:rsid w:val="006E20FA"/>
    <w:rsid w:val="006E2DF6"/>
    <w:rsid w:val="006E4267"/>
    <w:rsid w:val="006E5A92"/>
    <w:rsid w:val="006E6A0E"/>
    <w:rsid w:val="006E6C5E"/>
    <w:rsid w:val="006F101C"/>
    <w:rsid w:val="006F111E"/>
    <w:rsid w:val="006F178C"/>
    <w:rsid w:val="006F18F2"/>
    <w:rsid w:val="006F2155"/>
    <w:rsid w:val="006F34ED"/>
    <w:rsid w:val="006F3E05"/>
    <w:rsid w:val="006F51A5"/>
    <w:rsid w:val="006F5695"/>
    <w:rsid w:val="00700A67"/>
    <w:rsid w:val="007015FC"/>
    <w:rsid w:val="00701B35"/>
    <w:rsid w:val="00701B9E"/>
    <w:rsid w:val="00701BA1"/>
    <w:rsid w:val="007037AB"/>
    <w:rsid w:val="00704E57"/>
    <w:rsid w:val="00705782"/>
    <w:rsid w:val="0071289D"/>
    <w:rsid w:val="007139DE"/>
    <w:rsid w:val="00713FE6"/>
    <w:rsid w:val="007140AC"/>
    <w:rsid w:val="007149CF"/>
    <w:rsid w:val="00714CA5"/>
    <w:rsid w:val="00714F84"/>
    <w:rsid w:val="00715B67"/>
    <w:rsid w:val="00716AB8"/>
    <w:rsid w:val="00721394"/>
    <w:rsid w:val="00721479"/>
    <w:rsid w:val="00721B44"/>
    <w:rsid w:val="00721BAE"/>
    <w:rsid w:val="00721BB7"/>
    <w:rsid w:val="0072211B"/>
    <w:rsid w:val="00722FBE"/>
    <w:rsid w:val="00723831"/>
    <w:rsid w:val="00723D98"/>
    <w:rsid w:val="0072423B"/>
    <w:rsid w:val="00724497"/>
    <w:rsid w:val="00724CD7"/>
    <w:rsid w:val="0072596E"/>
    <w:rsid w:val="00725BC3"/>
    <w:rsid w:val="00725D8C"/>
    <w:rsid w:val="007273E4"/>
    <w:rsid w:val="007308F4"/>
    <w:rsid w:val="00731B71"/>
    <w:rsid w:val="00732A24"/>
    <w:rsid w:val="0073404F"/>
    <w:rsid w:val="007362A6"/>
    <w:rsid w:val="00736B18"/>
    <w:rsid w:val="00741460"/>
    <w:rsid w:val="00743CDA"/>
    <w:rsid w:val="00745984"/>
    <w:rsid w:val="00747680"/>
    <w:rsid w:val="007516AA"/>
    <w:rsid w:val="00751A44"/>
    <w:rsid w:val="00751EC1"/>
    <w:rsid w:val="007529FF"/>
    <w:rsid w:val="00752F44"/>
    <w:rsid w:val="007530FD"/>
    <w:rsid w:val="00754340"/>
    <w:rsid w:val="00755881"/>
    <w:rsid w:val="00755BA6"/>
    <w:rsid w:val="00755E6F"/>
    <w:rsid w:val="00756772"/>
    <w:rsid w:val="00756E6C"/>
    <w:rsid w:val="007574DB"/>
    <w:rsid w:val="0076069B"/>
    <w:rsid w:val="007616F7"/>
    <w:rsid w:val="00762B15"/>
    <w:rsid w:val="007630DA"/>
    <w:rsid w:val="00763D2B"/>
    <w:rsid w:val="00767D33"/>
    <w:rsid w:val="00771598"/>
    <w:rsid w:val="00772F64"/>
    <w:rsid w:val="0077509E"/>
    <w:rsid w:val="0077537E"/>
    <w:rsid w:val="00776C80"/>
    <w:rsid w:val="007779D4"/>
    <w:rsid w:val="00780420"/>
    <w:rsid w:val="00780E7D"/>
    <w:rsid w:val="00781A7E"/>
    <w:rsid w:val="0078343B"/>
    <w:rsid w:val="0078515D"/>
    <w:rsid w:val="007855AD"/>
    <w:rsid w:val="00785EE5"/>
    <w:rsid w:val="007879C6"/>
    <w:rsid w:val="00787FBA"/>
    <w:rsid w:val="0079007E"/>
    <w:rsid w:val="0079163C"/>
    <w:rsid w:val="00792194"/>
    <w:rsid w:val="00792970"/>
    <w:rsid w:val="00793957"/>
    <w:rsid w:val="007954DB"/>
    <w:rsid w:val="00795A20"/>
    <w:rsid w:val="00797284"/>
    <w:rsid w:val="007A042B"/>
    <w:rsid w:val="007A04BB"/>
    <w:rsid w:val="007A0C7A"/>
    <w:rsid w:val="007A0E39"/>
    <w:rsid w:val="007A288D"/>
    <w:rsid w:val="007A360C"/>
    <w:rsid w:val="007A4796"/>
    <w:rsid w:val="007A696E"/>
    <w:rsid w:val="007B067C"/>
    <w:rsid w:val="007B0AC6"/>
    <w:rsid w:val="007B13BD"/>
    <w:rsid w:val="007B17FF"/>
    <w:rsid w:val="007B44D1"/>
    <w:rsid w:val="007B4B16"/>
    <w:rsid w:val="007B5951"/>
    <w:rsid w:val="007B6902"/>
    <w:rsid w:val="007B73AB"/>
    <w:rsid w:val="007B7BA8"/>
    <w:rsid w:val="007C082E"/>
    <w:rsid w:val="007C0A54"/>
    <w:rsid w:val="007C0B98"/>
    <w:rsid w:val="007C11E5"/>
    <w:rsid w:val="007C162C"/>
    <w:rsid w:val="007C2264"/>
    <w:rsid w:val="007C3E9D"/>
    <w:rsid w:val="007C5C1A"/>
    <w:rsid w:val="007C7634"/>
    <w:rsid w:val="007D079F"/>
    <w:rsid w:val="007D1EC9"/>
    <w:rsid w:val="007D48E6"/>
    <w:rsid w:val="007D5E6D"/>
    <w:rsid w:val="007D6043"/>
    <w:rsid w:val="007D6696"/>
    <w:rsid w:val="007D68A9"/>
    <w:rsid w:val="007D6A72"/>
    <w:rsid w:val="007D73AC"/>
    <w:rsid w:val="007D7543"/>
    <w:rsid w:val="007E06F9"/>
    <w:rsid w:val="007E14DC"/>
    <w:rsid w:val="007E4484"/>
    <w:rsid w:val="007E4C03"/>
    <w:rsid w:val="007E4DF7"/>
    <w:rsid w:val="007E5926"/>
    <w:rsid w:val="007E5CCD"/>
    <w:rsid w:val="007E6E44"/>
    <w:rsid w:val="007F2304"/>
    <w:rsid w:val="007F239B"/>
    <w:rsid w:val="007F62A7"/>
    <w:rsid w:val="007F735E"/>
    <w:rsid w:val="00800D96"/>
    <w:rsid w:val="00801A34"/>
    <w:rsid w:val="00806006"/>
    <w:rsid w:val="008065F0"/>
    <w:rsid w:val="00806AAD"/>
    <w:rsid w:val="00807000"/>
    <w:rsid w:val="00807011"/>
    <w:rsid w:val="00810165"/>
    <w:rsid w:val="00811F46"/>
    <w:rsid w:val="00811F69"/>
    <w:rsid w:val="008125BD"/>
    <w:rsid w:val="00812794"/>
    <w:rsid w:val="00815DC2"/>
    <w:rsid w:val="00815EA3"/>
    <w:rsid w:val="008167C2"/>
    <w:rsid w:val="00817957"/>
    <w:rsid w:val="00821E15"/>
    <w:rsid w:val="0082579B"/>
    <w:rsid w:val="00826654"/>
    <w:rsid w:val="00827ACE"/>
    <w:rsid w:val="00827B45"/>
    <w:rsid w:val="00827E99"/>
    <w:rsid w:val="008305E6"/>
    <w:rsid w:val="008306E9"/>
    <w:rsid w:val="00831B35"/>
    <w:rsid w:val="00831EAA"/>
    <w:rsid w:val="00833CCD"/>
    <w:rsid w:val="0083475E"/>
    <w:rsid w:val="00835024"/>
    <w:rsid w:val="008358AF"/>
    <w:rsid w:val="00835B09"/>
    <w:rsid w:val="0083685D"/>
    <w:rsid w:val="008371DE"/>
    <w:rsid w:val="008409D0"/>
    <w:rsid w:val="00840C62"/>
    <w:rsid w:val="00841931"/>
    <w:rsid w:val="00842D89"/>
    <w:rsid w:val="00844119"/>
    <w:rsid w:val="0084714F"/>
    <w:rsid w:val="0085072B"/>
    <w:rsid w:val="00852008"/>
    <w:rsid w:val="008532D5"/>
    <w:rsid w:val="00853AAF"/>
    <w:rsid w:val="00855104"/>
    <w:rsid w:val="008607EC"/>
    <w:rsid w:val="00861AD7"/>
    <w:rsid w:val="00861FA5"/>
    <w:rsid w:val="00863103"/>
    <w:rsid w:val="00863943"/>
    <w:rsid w:val="00864D05"/>
    <w:rsid w:val="00866E8C"/>
    <w:rsid w:val="00867087"/>
    <w:rsid w:val="0086780B"/>
    <w:rsid w:val="00867C55"/>
    <w:rsid w:val="00867FD6"/>
    <w:rsid w:val="00875A41"/>
    <w:rsid w:val="00875D7B"/>
    <w:rsid w:val="00880688"/>
    <w:rsid w:val="00882F2D"/>
    <w:rsid w:val="00885AA7"/>
    <w:rsid w:val="00890EBA"/>
    <w:rsid w:val="008930AF"/>
    <w:rsid w:val="00893272"/>
    <w:rsid w:val="008933F7"/>
    <w:rsid w:val="008939B3"/>
    <w:rsid w:val="00895EAC"/>
    <w:rsid w:val="008971BA"/>
    <w:rsid w:val="008976EF"/>
    <w:rsid w:val="00897AB8"/>
    <w:rsid w:val="008A077B"/>
    <w:rsid w:val="008A10D2"/>
    <w:rsid w:val="008A17EC"/>
    <w:rsid w:val="008A336B"/>
    <w:rsid w:val="008A51F6"/>
    <w:rsid w:val="008A587E"/>
    <w:rsid w:val="008A658D"/>
    <w:rsid w:val="008A69A8"/>
    <w:rsid w:val="008A7A44"/>
    <w:rsid w:val="008B04FA"/>
    <w:rsid w:val="008B0F03"/>
    <w:rsid w:val="008B0FA9"/>
    <w:rsid w:val="008B1CC2"/>
    <w:rsid w:val="008B219E"/>
    <w:rsid w:val="008B3AB7"/>
    <w:rsid w:val="008B3DD0"/>
    <w:rsid w:val="008B410B"/>
    <w:rsid w:val="008B4ECD"/>
    <w:rsid w:val="008B5A64"/>
    <w:rsid w:val="008B74F9"/>
    <w:rsid w:val="008B7F5B"/>
    <w:rsid w:val="008C1BA1"/>
    <w:rsid w:val="008C1E79"/>
    <w:rsid w:val="008C291C"/>
    <w:rsid w:val="008C40D3"/>
    <w:rsid w:val="008C5409"/>
    <w:rsid w:val="008C782B"/>
    <w:rsid w:val="008D11C6"/>
    <w:rsid w:val="008D1C4F"/>
    <w:rsid w:val="008D22F1"/>
    <w:rsid w:val="008D6339"/>
    <w:rsid w:val="008E0318"/>
    <w:rsid w:val="008E082E"/>
    <w:rsid w:val="008E1246"/>
    <w:rsid w:val="008E132B"/>
    <w:rsid w:val="008E2701"/>
    <w:rsid w:val="008E3AEA"/>
    <w:rsid w:val="008E629E"/>
    <w:rsid w:val="008E64A8"/>
    <w:rsid w:val="008E6E7F"/>
    <w:rsid w:val="008E70CF"/>
    <w:rsid w:val="008F0767"/>
    <w:rsid w:val="008F2944"/>
    <w:rsid w:val="008F2B18"/>
    <w:rsid w:val="008F3493"/>
    <w:rsid w:val="008F45BD"/>
    <w:rsid w:val="008F4C1A"/>
    <w:rsid w:val="008F5684"/>
    <w:rsid w:val="008F64BF"/>
    <w:rsid w:val="008F6848"/>
    <w:rsid w:val="00900867"/>
    <w:rsid w:val="0090108F"/>
    <w:rsid w:val="00901225"/>
    <w:rsid w:val="00901AA4"/>
    <w:rsid w:val="00901F08"/>
    <w:rsid w:val="009028F8"/>
    <w:rsid w:val="00902DBA"/>
    <w:rsid w:val="0090363C"/>
    <w:rsid w:val="00903CFD"/>
    <w:rsid w:val="0090496A"/>
    <w:rsid w:val="00904A75"/>
    <w:rsid w:val="009061B0"/>
    <w:rsid w:val="0090712C"/>
    <w:rsid w:val="009120A4"/>
    <w:rsid w:val="00912BB2"/>
    <w:rsid w:val="00912D9F"/>
    <w:rsid w:val="00912E74"/>
    <w:rsid w:val="00913E88"/>
    <w:rsid w:val="00914870"/>
    <w:rsid w:val="00916AD6"/>
    <w:rsid w:val="0092063E"/>
    <w:rsid w:val="00921A0D"/>
    <w:rsid w:val="00923123"/>
    <w:rsid w:val="009232DA"/>
    <w:rsid w:val="00924497"/>
    <w:rsid w:val="0092552C"/>
    <w:rsid w:val="0092780F"/>
    <w:rsid w:val="00931B3B"/>
    <w:rsid w:val="00931E04"/>
    <w:rsid w:val="00934089"/>
    <w:rsid w:val="00934362"/>
    <w:rsid w:val="00934E7F"/>
    <w:rsid w:val="00935BE8"/>
    <w:rsid w:val="009375C0"/>
    <w:rsid w:val="00942EA0"/>
    <w:rsid w:val="00943C74"/>
    <w:rsid w:val="00944FEB"/>
    <w:rsid w:val="00946339"/>
    <w:rsid w:val="009475CB"/>
    <w:rsid w:val="009539A1"/>
    <w:rsid w:val="0095403F"/>
    <w:rsid w:val="00954D0C"/>
    <w:rsid w:val="009552B6"/>
    <w:rsid w:val="00956FE6"/>
    <w:rsid w:val="0095750C"/>
    <w:rsid w:val="0096005B"/>
    <w:rsid w:val="0096141D"/>
    <w:rsid w:val="00962006"/>
    <w:rsid w:val="00964CEF"/>
    <w:rsid w:val="00965784"/>
    <w:rsid w:val="00965CF9"/>
    <w:rsid w:val="00966D57"/>
    <w:rsid w:val="009674D6"/>
    <w:rsid w:val="009676E3"/>
    <w:rsid w:val="00967813"/>
    <w:rsid w:val="00967DC1"/>
    <w:rsid w:val="009700D4"/>
    <w:rsid w:val="00972CCB"/>
    <w:rsid w:val="00973AF0"/>
    <w:rsid w:val="0097425B"/>
    <w:rsid w:val="0097475A"/>
    <w:rsid w:val="0097646F"/>
    <w:rsid w:val="00977C17"/>
    <w:rsid w:val="009822FE"/>
    <w:rsid w:val="009833FC"/>
    <w:rsid w:val="00983EB8"/>
    <w:rsid w:val="00984F86"/>
    <w:rsid w:val="00987335"/>
    <w:rsid w:val="00987D8F"/>
    <w:rsid w:val="009902FE"/>
    <w:rsid w:val="00990563"/>
    <w:rsid w:val="009920B3"/>
    <w:rsid w:val="0099264F"/>
    <w:rsid w:val="0099382D"/>
    <w:rsid w:val="00993FB2"/>
    <w:rsid w:val="00995E29"/>
    <w:rsid w:val="009960B6"/>
    <w:rsid w:val="00996475"/>
    <w:rsid w:val="0099660D"/>
    <w:rsid w:val="00997415"/>
    <w:rsid w:val="00997E6A"/>
    <w:rsid w:val="009A2DBE"/>
    <w:rsid w:val="009A3B37"/>
    <w:rsid w:val="009A3FEB"/>
    <w:rsid w:val="009A4286"/>
    <w:rsid w:val="009A42AE"/>
    <w:rsid w:val="009A4BDE"/>
    <w:rsid w:val="009A5068"/>
    <w:rsid w:val="009A524B"/>
    <w:rsid w:val="009A598E"/>
    <w:rsid w:val="009A5E4E"/>
    <w:rsid w:val="009A5F9C"/>
    <w:rsid w:val="009A69FA"/>
    <w:rsid w:val="009A7C7E"/>
    <w:rsid w:val="009B030D"/>
    <w:rsid w:val="009B2B5D"/>
    <w:rsid w:val="009B3F51"/>
    <w:rsid w:val="009B65F4"/>
    <w:rsid w:val="009B73AF"/>
    <w:rsid w:val="009C0534"/>
    <w:rsid w:val="009C0711"/>
    <w:rsid w:val="009C079E"/>
    <w:rsid w:val="009C13D3"/>
    <w:rsid w:val="009C1B3B"/>
    <w:rsid w:val="009C1E68"/>
    <w:rsid w:val="009C22E2"/>
    <w:rsid w:val="009C39EC"/>
    <w:rsid w:val="009C4A8B"/>
    <w:rsid w:val="009C4B3E"/>
    <w:rsid w:val="009C5A46"/>
    <w:rsid w:val="009C5AF9"/>
    <w:rsid w:val="009C5DA8"/>
    <w:rsid w:val="009C696A"/>
    <w:rsid w:val="009C7125"/>
    <w:rsid w:val="009C74A4"/>
    <w:rsid w:val="009C7B04"/>
    <w:rsid w:val="009C7F8B"/>
    <w:rsid w:val="009D2172"/>
    <w:rsid w:val="009D3732"/>
    <w:rsid w:val="009D6419"/>
    <w:rsid w:val="009D6936"/>
    <w:rsid w:val="009D6994"/>
    <w:rsid w:val="009D7D2C"/>
    <w:rsid w:val="009E11DE"/>
    <w:rsid w:val="009E3FC5"/>
    <w:rsid w:val="009E4746"/>
    <w:rsid w:val="009E677B"/>
    <w:rsid w:val="009E73CF"/>
    <w:rsid w:val="009F0703"/>
    <w:rsid w:val="009F0CA5"/>
    <w:rsid w:val="009F2187"/>
    <w:rsid w:val="009F263F"/>
    <w:rsid w:val="009F2F46"/>
    <w:rsid w:val="009F49DC"/>
    <w:rsid w:val="009F5E3D"/>
    <w:rsid w:val="009F6735"/>
    <w:rsid w:val="009F6B17"/>
    <w:rsid w:val="00A010D1"/>
    <w:rsid w:val="00A0195F"/>
    <w:rsid w:val="00A01E92"/>
    <w:rsid w:val="00A0385E"/>
    <w:rsid w:val="00A05D9B"/>
    <w:rsid w:val="00A06608"/>
    <w:rsid w:val="00A067C1"/>
    <w:rsid w:val="00A10124"/>
    <w:rsid w:val="00A133B8"/>
    <w:rsid w:val="00A142F1"/>
    <w:rsid w:val="00A1625F"/>
    <w:rsid w:val="00A17C74"/>
    <w:rsid w:val="00A17EB1"/>
    <w:rsid w:val="00A20A46"/>
    <w:rsid w:val="00A20F62"/>
    <w:rsid w:val="00A21315"/>
    <w:rsid w:val="00A221B1"/>
    <w:rsid w:val="00A22B61"/>
    <w:rsid w:val="00A23A01"/>
    <w:rsid w:val="00A2422F"/>
    <w:rsid w:val="00A274B0"/>
    <w:rsid w:val="00A27EA6"/>
    <w:rsid w:val="00A30426"/>
    <w:rsid w:val="00A30F6B"/>
    <w:rsid w:val="00A3102F"/>
    <w:rsid w:val="00A323BF"/>
    <w:rsid w:val="00A32FAE"/>
    <w:rsid w:val="00A3421C"/>
    <w:rsid w:val="00A36E52"/>
    <w:rsid w:val="00A3708F"/>
    <w:rsid w:val="00A37E18"/>
    <w:rsid w:val="00A4240C"/>
    <w:rsid w:val="00A42D57"/>
    <w:rsid w:val="00A43930"/>
    <w:rsid w:val="00A442BC"/>
    <w:rsid w:val="00A457E9"/>
    <w:rsid w:val="00A46B25"/>
    <w:rsid w:val="00A503DA"/>
    <w:rsid w:val="00A50E66"/>
    <w:rsid w:val="00A51FC8"/>
    <w:rsid w:val="00A534D2"/>
    <w:rsid w:val="00A535A4"/>
    <w:rsid w:val="00A53A0F"/>
    <w:rsid w:val="00A543D4"/>
    <w:rsid w:val="00A54789"/>
    <w:rsid w:val="00A54832"/>
    <w:rsid w:val="00A56588"/>
    <w:rsid w:val="00A61463"/>
    <w:rsid w:val="00A61481"/>
    <w:rsid w:val="00A61806"/>
    <w:rsid w:val="00A63776"/>
    <w:rsid w:val="00A63B31"/>
    <w:rsid w:val="00A642B2"/>
    <w:rsid w:val="00A64733"/>
    <w:rsid w:val="00A64CBF"/>
    <w:rsid w:val="00A65976"/>
    <w:rsid w:val="00A719D2"/>
    <w:rsid w:val="00A71CA2"/>
    <w:rsid w:val="00A73435"/>
    <w:rsid w:val="00A734DE"/>
    <w:rsid w:val="00A73665"/>
    <w:rsid w:val="00A74397"/>
    <w:rsid w:val="00A76FE2"/>
    <w:rsid w:val="00A7702F"/>
    <w:rsid w:val="00A7715D"/>
    <w:rsid w:val="00A778D3"/>
    <w:rsid w:val="00A77A9C"/>
    <w:rsid w:val="00A77F95"/>
    <w:rsid w:val="00A802E3"/>
    <w:rsid w:val="00A80745"/>
    <w:rsid w:val="00A810D1"/>
    <w:rsid w:val="00A812CD"/>
    <w:rsid w:val="00A81516"/>
    <w:rsid w:val="00A82BC9"/>
    <w:rsid w:val="00A83983"/>
    <w:rsid w:val="00A843EA"/>
    <w:rsid w:val="00A865B9"/>
    <w:rsid w:val="00A8673F"/>
    <w:rsid w:val="00A914A5"/>
    <w:rsid w:val="00A930F4"/>
    <w:rsid w:val="00A93E2C"/>
    <w:rsid w:val="00A9406C"/>
    <w:rsid w:val="00A95268"/>
    <w:rsid w:val="00A9533F"/>
    <w:rsid w:val="00A9594B"/>
    <w:rsid w:val="00A9628B"/>
    <w:rsid w:val="00A962AD"/>
    <w:rsid w:val="00A96F07"/>
    <w:rsid w:val="00A96FE7"/>
    <w:rsid w:val="00AA028B"/>
    <w:rsid w:val="00AA0CFA"/>
    <w:rsid w:val="00AA29DD"/>
    <w:rsid w:val="00AA3E24"/>
    <w:rsid w:val="00AA529F"/>
    <w:rsid w:val="00AA62EB"/>
    <w:rsid w:val="00AA6EF1"/>
    <w:rsid w:val="00AB202F"/>
    <w:rsid w:val="00AB40CD"/>
    <w:rsid w:val="00AB4266"/>
    <w:rsid w:val="00AB529F"/>
    <w:rsid w:val="00AB6818"/>
    <w:rsid w:val="00AB6F86"/>
    <w:rsid w:val="00AB7E44"/>
    <w:rsid w:val="00AC013F"/>
    <w:rsid w:val="00AC0984"/>
    <w:rsid w:val="00AC0BB0"/>
    <w:rsid w:val="00AC0F4A"/>
    <w:rsid w:val="00AC154C"/>
    <w:rsid w:val="00AC1FAB"/>
    <w:rsid w:val="00AC32F0"/>
    <w:rsid w:val="00AC3FCB"/>
    <w:rsid w:val="00AC433A"/>
    <w:rsid w:val="00AC4C7F"/>
    <w:rsid w:val="00AC5259"/>
    <w:rsid w:val="00AD0028"/>
    <w:rsid w:val="00AD12B6"/>
    <w:rsid w:val="00AD22CB"/>
    <w:rsid w:val="00AD34FF"/>
    <w:rsid w:val="00AD369C"/>
    <w:rsid w:val="00AD481B"/>
    <w:rsid w:val="00AD50CA"/>
    <w:rsid w:val="00AD583C"/>
    <w:rsid w:val="00AD6845"/>
    <w:rsid w:val="00AD7640"/>
    <w:rsid w:val="00AD7ECB"/>
    <w:rsid w:val="00AE1ABF"/>
    <w:rsid w:val="00AE32B1"/>
    <w:rsid w:val="00AE3D1F"/>
    <w:rsid w:val="00AE67D6"/>
    <w:rsid w:val="00AE6A13"/>
    <w:rsid w:val="00AE7D68"/>
    <w:rsid w:val="00AF1BC7"/>
    <w:rsid w:val="00AF20FD"/>
    <w:rsid w:val="00AF289C"/>
    <w:rsid w:val="00AF305A"/>
    <w:rsid w:val="00AF3830"/>
    <w:rsid w:val="00AF48D9"/>
    <w:rsid w:val="00AF4A0C"/>
    <w:rsid w:val="00AF5442"/>
    <w:rsid w:val="00AF767A"/>
    <w:rsid w:val="00B0039E"/>
    <w:rsid w:val="00B0211A"/>
    <w:rsid w:val="00B02509"/>
    <w:rsid w:val="00B02AEB"/>
    <w:rsid w:val="00B047E5"/>
    <w:rsid w:val="00B04941"/>
    <w:rsid w:val="00B07AA7"/>
    <w:rsid w:val="00B07FDA"/>
    <w:rsid w:val="00B11ACA"/>
    <w:rsid w:val="00B11DA6"/>
    <w:rsid w:val="00B12739"/>
    <w:rsid w:val="00B131ED"/>
    <w:rsid w:val="00B13729"/>
    <w:rsid w:val="00B14C98"/>
    <w:rsid w:val="00B1509B"/>
    <w:rsid w:val="00B17792"/>
    <w:rsid w:val="00B17BA2"/>
    <w:rsid w:val="00B24A0D"/>
    <w:rsid w:val="00B26456"/>
    <w:rsid w:val="00B269E7"/>
    <w:rsid w:val="00B26B33"/>
    <w:rsid w:val="00B27AE4"/>
    <w:rsid w:val="00B310DB"/>
    <w:rsid w:val="00B31698"/>
    <w:rsid w:val="00B3224B"/>
    <w:rsid w:val="00B33A99"/>
    <w:rsid w:val="00B352D7"/>
    <w:rsid w:val="00B363CF"/>
    <w:rsid w:val="00B36673"/>
    <w:rsid w:val="00B37403"/>
    <w:rsid w:val="00B4247A"/>
    <w:rsid w:val="00B43770"/>
    <w:rsid w:val="00B46C6E"/>
    <w:rsid w:val="00B50233"/>
    <w:rsid w:val="00B506D0"/>
    <w:rsid w:val="00B50FA6"/>
    <w:rsid w:val="00B51C5F"/>
    <w:rsid w:val="00B51EFF"/>
    <w:rsid w:val="00B54137"/>
    <w:rsid w:val="00B5420E"/>
    <w:rsid w:val="00B5652D"/>
    <w:rsid w:val="00B57622"/>
    <w:rsid w:val="00B578A3"/>
    <w:rsid w:val="00B6020C"/>
    <w:rsid w:val="00B6059C"/>
    <w:rsid w:val="00B60EAD"/>
    <w:rsid w:val="00B613A5"/>
    <w:rsid w:val="00B61B4E"/>
    <w:rsid w:val="00B630EF"/>
    <w:rsid w:val="00B666D5"/>
    <w:rsid w:val="00B67B55"/>
    <w:rsid w:val="00B708A2"/>
    <w:rsid w:val="00B7132E"/>
    <w:rsid w:val="00B72912"/>
    <w:rsid w:val="00B74C96"/>
    <w:rsid w:val="00B76AB3"/>
    <w:rsid w:val="00B76D4E"/>
    <w:rsid w:val="00B7727C"/>
    <w:rsid w:val="00B837A1"/>
    <w:rsid w:val="00B83D7A"/>
    <w:rsid w:val="00B84D4B"/>
    <w:rsid w:val="00B86407"/>
    <w:rsid w:val="00B87D34"/>
    <w:rsid w:val="00B903AE"/>
    <w:rsid w:val="00B91584"/>
    <w:rsid w:val="00B91E85"/>
    <w:rsid w:val="00B925DA"/>
    <w:rsid w:val="00B9396B"/>
    <w:rsid w:val="00B93F49"/>
    <w:rsid w:val="00B945BB"/>
    <w:rsid w:val="00B945E5"/>
    <w:rsid w:val="00B956FA"/>
    <w:rsid w:val="00B96B1E"/>
    <w:rsid w:val="00B9782B"/>
    <w:rsid w:val="00BA1C8B"/>
    <w:rsid w:val="00BA2B4C"/>
    <w:rsid w:val="00BA303F"/>
    <w:rsid w:val="00BA50FC"/>
    <w:rsid w:val="00BA62B9"/>
    <w:rsid w:val="00BA7B62"/>
    <w:rsid w:val="00BB0E35"/>
    <w:rsid w:val="00BB0F6A"/>
    <w:rsid w:val="00BB122B"/>
    <w:rsid w:val="00BB1534"/>
    <w:rsid w:val="00BB1E14"/>
    <w:rsid w:val="00BB3691"/>
    <w:rsid w:val="00BB3C28"/>
    <w:rsid w:val="00BB6D2D"/>
    <w:rsid w:val="00BB7712"/>
    <w:rsid w:val="00BC1200"/>
    <w:rsid w:val="00BC2A15"/>
    <w:rsid w:val="00BC3316"/>
    <w:rsid w:val="00BC3631"/>
    <w:rsid w:val="00BC45AF"/>
    <w:rsid w:val="00BC5EB4"/>
    <w:rsid w:val="00BC629C"/>
    <w:rsid w:val="00BC6607"/>
    <w:rsid w:val="00BC6B33"/>
    <w:rsid w:val="00BD1B5B"/>
    <w:rsid w:val="00BD1B65"/>
    <w:rsid w:val="00BD44E0"/>
    <w:rsid w:val="00BD5B81"/>
    <w:rsid w:val="00BD5FB1"/>
    <w:rsid w:val="00BD67FB"/>
    <w:rsid w:val="00BD7CC2"/>
    <w:rsid w:val="00BE0B6B"/>
    <w:rsid w:val="00BE6181"/>
    <w:rsid w:val="00BE68E0"/>
    <w:rsid w:val="00BE6924"/>
    <w:rsid w:val="00BE719C"/>
    <w:rsid w:val="00BE7545"/>
    <w:rsid w:val="00BE754D"/>
    <w:rsid w:val="00BE7BD4"/>
    <w:rsid w:val="00BF033D"/>
    <w:rsid w:val="00BF094C"/>
    <w:rsid w:val="00BF0ECE"/>
    <w:rsid w:val="00BF0EF3"/>
    <w:rsid w:val="00BF11CD"/>
    <w:rsid w:val="00BF2F9C"/>
    <w:rsid w:val="00BF36CD"/>
    <w:rsid w:val="00BF4065"/>
    <w:rsid w:val="00BF569E"/>
    <w:rsid w:val="00BF5DCE"/>
    <w:rsid w:val="00BF6863"/>
    <w:rsid w:val="00C00238"/>
    <w:rsid w:val="00C016D1"/>
    <w:rsid w:val="00C0203C"/>
    <w:rsid w:val="00C03D38"/>
    <w:rsid w:val="00C04165"/>
    <w:rsid w:val="00C04B47"/>
    <w:rsid w:val="00C065A3"/>
    <w:rsid w:val="00C068FF"/>
    <w:rsid w:val="00C077B2"/>
    <w:rsid w:val="00C108E9"/>
    <w:rsid w:val="00C11E95"/>
    <w:rsid w:val="00C12664"/>
    <w:rsid w:val="00C1274B"/>
    <w:rsid w:val="00C12A20"/>
    <w:rsid w:val="00C146DF"/>
    <w:rsid w:val="00C160CE"/>
    <w:rsid w:val="00C169C6"/>
    <w:rsid w:val="00C17E82"/>
    <w:rsid w:val="00C2098E"/>
    <w:rsid w:val="00C21B05"/>
    <w:rsid w:val="00C22750"/>
    <w:rsid w:val="00C23215"/>
    <w:rsid w:val="00C23485"/>
    <w:rsid w:val="00C23E3F"/>
    <w:rsid w:val="00C256E2"/>
    <w:rsid w:val="00C26A74"/>
    <w:rsid w:val="00C30408"/>
    <w:rsid w:val="00C31E62"/>
    <w:rsid w:val="00C34EC4"/>
    <w:rsid w:val="00C3514C"/>
    <w:rsid w:val="00C354EC"/>
    <w:rsid w:val="00C35AEA"/>
    <w:rsid w:val="00C36134"/>
    <w:rsid w:val="00C37A45"/>
    <w:rsid w:val="00C404D7"/>
    <w:rsid w:val="00C40D18"/>
    <w:rsid w:val="00C4156E"/>
    <w:rsid w:val="00C42719"/>
    <w:rsid w:val="00C433F1"/>
    <w:rsid w:val="00C44B99"/>
    <w:rsid w:val="00C45197"/>
    <w:rsid w:val="00C451B2"/>
    <w:rsid w:val="00C45CE0"/>
    <w:rsid w:val="00C46694"/>
    <w:rsid w:val="00C50026"/>
    <w:rsid w:val="00C5054A"/>
    <w:rsid w:val="00C50A60"/>
    <w:rsid w:val="00C515EF"/>
    <w:rsid w:val="00C51A78"/>
    <w:rsid w:val="00C51E0F"/>
    <w:rsid w:val="00C529EF"/>
    <w:rsid w:val="00C53169"/>
    <w:rsid w:val="00C541C3"/>
    <w:rsid w:val="00C54853"/>
    <w:rsid w:val="00C55BB8"/>
    <w:rsid w:val="00C55D1A"/>
    <w:rsid w:val="00C55E67"/>
    <w:rsid w:val="00C57485"/>
    <w:rsid w:val="00C61EAC"/>
    <w:rsid w:val="00C62A01"/>
    <w:rsid w:val="00C632B2"/>
    <w:rsid w:val="00C63871"/>
    <w:rsid w:val="00C638B2"/>
    <w:rsid w:val="00C64FF9"/>
    <w:rsid w:val="00C6575F"/>
    <w:rsid w:val="00C660DD"/>
    <w:rsid w:val="00C66963"/>
    <w:rsid w:val="00C6796A"/>
    <w:rsid w:val="00C67D72"/>
    <w:rsid w:val="00C71649"/>
    <w:rsid w:val="00C72015"/>
    <w:rsid w:val="00C74FD7"/>
    <w:rsid w:val="00C80C40"/>
    <w:rsid w:val="00C82961"/>
    <w:rsid w:val="00C84274"/>
    <w:rsid w:val="00C85AB9"/>
    <w:rsid w:val="00C85FEB"/>
    <w:rsid w:val="00C9039E"/>
    <w:rsid w:val="00C9180A"/>
    <w:rsid w:val="00C91A5A"/>
    <w:rsid w:val="00C951AD"/>
    <w:rsid w:val="00C95558"/>
    <w:rsid w:val="00C978C0"/>
    <w:rsid w:val="00C97C7E"/>
    <w:rsid w:val="00CA2005"/>
    <w:rsid w:val="00CA24B0"/>
    <w:rsid w:val="00CA39A9"/>
    <w:rsid w:val="00CA4696"/>
    <w:rsid w:val="00CA56F1"/>
    <w:rsid w:val="00CA667B"/>
    <w:rsid w:val="00CA7075"/>
    <w:rsid w:val="00CB1299"/>
    <w:rsid w:val="00CB1539"/>
    <w:rsid w:val="00CB18A0"/>
    <w:rsid w:val="00CB1A4C"/>
    <w:rsid w:val="00CB1B2B"/>
    <w:rsid w:val="00CB1BEB"/>
    <w:rsid w:val="00CB2199"/>
    <w:rsid w:val="00CB2A8B"/>
    <w:rsid w:val="00CB4ABD"/>
    <w:rsid w:val="00CB688A"/>
    <w:rsid w:val="00CB69DB"/>
    <w:rsid w:val="00CB7F8A"/>
    <w:rsid w:val="00CC00DA"/>
    <w:rsid w:val="00CC054C"/>
    <w:rsid w:val="00CC0BA6"/>
    <w:rsid w:val="00CC1378"/>
    <w:rsid w:val="00CC2500"/>
    <w:rsid w:val="00CC28E0"/>
    <w:rsid w:val="00CC2D3E"/>
    <w:rsid w:val="00CC3484"/>
    <w:rsid w:val="00CC402D"/>
    <w:rsid w:val="00CC4885"/>
    <w:rsid w:val="00CC522F"/>
    <w:rsid w:val="00CC6AE3"/>
    <w:rsid w:val="00CC6FCA"/>
    <w:rsid w:val="00CC6FCD"/>
    <w:rsid w:val="00CC7734"/>
    <w:rsid w:val="00CC77F1"/>
    <w:rsid w:val="00CC7DE1"/>
    <w:rsid w:val="00CD0009"/>
    <w:rsid w:val="00CD1EB7"/>
    <w:rsid w:val="00CD25DC"/>
    <w:rsid w:val="00CD369F"/>
    <w:rsid w:val="00CD4903"/>
    <w:rsid w:val="00CD4BA1"/>
    <w:rsid w:val="00CD6732"/>
    <w:rsid w:val="00CD6FB3"/>
    <w:rsid w:val="00CD7197"/>
    <w:rsid w:val="00CE072B"/>
    <w:rsid w:val="00CE289D"/>
    <w:rsid w:val="00CE2A27"/>
    <w:rsid w:val="00CE2AA7"/>
    <w:rsid w:val="00CE3409"/>
    <w:rsid w:val="00CE4813"/>
    <w:rsid w:val="00CE5465"/>
    <w:rsid w:val="00CE58CA"/>
    <w:rsid w:val="00CE6F09"/>
    <w:rsid w:val="00CE7A2F"/>
    <w:rsid w:val="00CF0E8A"/>
    <w:rsid w:val="00CF1CEF"/>
    <w:rsid w:val="00CF1DEE"/>
    <w:rsid w:val="00CF216B"/>
    <w:rsid w:val="00CF2ECC"/>
    <w:rsid w:val="00CF56DC"/>
    <w:rsid w:val="00CF6816"/>
    <w:rsid w:val="00CF6E56"/>
    <w:rsid w:val="00CF7E55"/>
    <w:rsid w:val="00D0101D"/>
    <w:rsid w:val="00D01745"/>
    <w:rsid w:val="00D01D00"/>
    <w:rsid w:val="00D02836"/>
    <w:rsid w:val="00D02C41"/>
    <w:rsid w:val="00D030D6"/>
    <w:rsid w:val="00D04C2F"/>
    <w:rsid w:val="00D05CBB"/>
    <w:rsid w:val="00D06571"/>
    <w:rsid w:val="00D06762"/>
    <w:rsid w:val="00D0758D"/>
    <w:rsid w:val="00D106B8"/>
    <w:rsid w:val="00D10C62"/>
    <w:rsid w:val="00D11033"/>
    <w:rsid w:val="00D119A9"/>
    <w:rsid w:val="00D12DAE"/>
    <w:rsid w:val="00D1546B"/>
    <w:rsid w:val="00D17C4A"/>
    <w:rsid w:val="00D2117A"/>
    <w:rsid w:val="00D211F4"/>
    <w:rsid w:val="00D2142B"/>
    <w:rsid w:val="00D22149"/>
    <w:rsid w:val="00D224A7"/>
    <w:rsid w:val="00D231A5"/>
    <w:rsid w:val="00D24CD2"/>
    <w:rsid w:val="00D24F56"/>
    <w:rsid w:val="00D25E07"/>
    <w:rsid w:val="00D26630"/>
    <w:rsid w:val="00D26BA9"/>
    <w:rsid w:val="00D326EF"/>
    <w:rsid w:val="00D33A81"/>
    <w:rsid w:val="00D3481A"/>
    <w:rsid w:val="00D3492F"/>
    <w:rsid w:val="00D36210"/>
    <w:rsid w:val="00D362C1"/>
    <w:rsid w:val="00D363E5"/>
    <w:rsid w:val="00D379B6"/>
    <w:rsid w:val="00D37E38"/>
    <w:rsid w:val="00D41DE9"/>
    <w:rsid w:val="00D42408"/>
    <w:rsid w:val="00D42AD4"/>
    <w:rsid w:val="00D44046"/>
    <w:rsid w:val="00D44FF5"/>
    <w:rsid w:val="00D45E73"/>
    <w:rsid w:val="00D46289"/>
    <w:rsid w:val="00D472EC"/>
    <w:rsid w:val="00D4741D"/>
    <w:rsid w:val="00D5045B"/>
    <w:rsid w:val="00D509E0"/>
    <w:rsid w:val="00D51274"/>
    <w:rsid w:val="00D5148F"/>
    <w:rsid w:val="00D51A34"/>
    <w:rsid w:val="00D52665"/>
    <w:rsid w:val="00D52B33"/>
    <w:rsid w:val="00D53A33"/>
    <w:rsid w:val="00D54DAD"/>
    <w:rsid w:val="00D560E3"/>
    <w:rsid w:val="00D5644C"/>
    <w:rsid w:val="00D57A2C"/>
    <w:rsid w:val="00D60649"/>
    <w:rsid w:val="00D61B13"/>
    <w:rsid w:val="00D63A8F"/>
    <w:rsid w:val="00D63C8D"/>
    <w:rsid w:val="00D648FC"/>
    <w:rsid w:val="00D64B1C"/>
    <w:rsid w:val="00D65108"/>
    <w:rsid w:val="00D655D2"/>
    <w:rsid w:val="00D6592B"/>
    <w:rsid w:val="00D6722D"/>
    <w:rsid w:val="00D675D3"/>
    <w:rsid w:val="00D725BE"/>
    <w:rsid w:val="00D72E53"/>
    <w:rsid w:val="00D739B2"/>
    <w:rsid w:val="00D74B85"/>
    <w:rsid w:val="00D81361"/>
    <w:rsid w:val="00D819FB"/>
    <w:rsid w:val="00D81B5C"/>
    <w:rsid w:val="00D82D70"/>
    <w:rsid w:val="00D83D70"/>
    <w:rsid w:val="00D84A7E"/>
    <w:rsid w:val="00D85EAD"/>
    <w:rsid w:val="00D87CA0"/>
    <w:rsid w:val="00D91607"/>
    <w:rsid w:val="00D91F9C"/>
    <w:rsid w:val="00D9270D"/>
    <w:rsid w:val="00D93B81"/>
    <w:rsid w:val="00D957F6"/>
    <w:rsid w:val="00D958E2"/>
    <w:rsid w:val="00D96131"/>
    <w:rsid w:val="00D96888"/>
    <w:rsid w:val="00D975C3"/>
    <w:rsid w:val="00D97C69"/>
    <w:rsid w:val="00DA071C"/>
    <w:rsid w:val="00DA131C"/>
    <w:rsid w:val="00DA1711"/>
    <w:rsid w:val="00DA1935"/>
    <w:rsid w:val="00DA2132"/>
    <w:rsid w:val="00DA39FC"/>
    <w:rsid w:val="00DA4B45"/>
    <w:rsid w:val="00DA5BCF"/>
    <w:rsid w:val="00DA6FA8"/>
    <w:rsid w:val="00DA7467"/>
    <w:rsid w:val="00DB3344"/>
    <w:rsid w:val="00DB3513"/>
    <w:rsid w:val="00DB4018"/>
    <w:rsid w:val="00DB42B5"/>
    <w:rsid w:val="00DB4732"/>
    <w:rsid w:val="00DB4A57"/>
    <w:rsid w:val="00DB500E"/>
    <w:rsid w:val="00DB6078"/>
    <w:rsid w:val="00DB7372"/>
    <w:rsid w:val="00DB768A"/>
    <w:rsid w:val="00DB76C3"/>
    <w:rsid w:val="00DB7936"/>
    <w:rsid w:val="00DB7C5E"/>
    <w:rsid w:val="00DC2F94"/>
    <w:rsid w:val="00DC39D4"/>
    <w:rsid w:val="00DC3EE0"/>
    <w:rsid w:val="00DC5841"/>
    <w:rsid w:val="00DC667A"/>
    <w:rsid w:val="00DC69BB"/>
    <w:rsid w:val="00DC6B79"/>
    <w:rsid w:val="00DC75A1"/>
    <w:rsid w:val="00DD1193"/>
    <w:rsid w:val="00DD1E63"/>
    <w:rsid w:val="00DD2B4E"/>
    <w:rsid w:val="00DD5204"/>
    <w:rsid w:val="00DD76C9"/>
    <w:rsid w:val="00DE21E0"/>
    <w:rsid w:val="00DE2469"/>
    <w:rsid w:val="00DE432C"/>
    <w:rsid w:val="00DE4CE3"/>
    <w:rsid w:val="00DE69C2"/>
    <w:rsid w:val="00DE6E6A"/>
    <w:rsid w:val="00DE72D2"/>
    <w:rsid w:val="00DE7857"/>
    <w:rsid w:val="00DE7C05"/>
    <w:rsid w:val="00DF0D06"/>
    <w:rsid w:val="00DF1B4C"/>
    <w:rsid w:val="00DF215C"/>
    <w:rsid w:val="00DF4510"/>
    <w:rsid w:val="00DF47C9"/>
    <w:rsid w:val="00DF66C2"/>
    <w:rsid w:val="00DF7BEE"/>
    <w:rsid w:val="00E0128A"/>
    <w:rsid w:val="00E029E4"/>
    <w:rsid w:val="00E044E9"/>
    <w:rsid w:val="00E0721F"/>
    <w:rsid w:val="00E1015A"/>
    <w:rsid w:val="00E1053D"/>
    <w:rsid w:val="00E10CE1"/>
    <w:rsid w:val="00E11ADD"/>
    <w:rsid w:val="00E12C94"/>
    <w:rsid w:val="00E1390E"/>
    <w:rsid w:val="00E14A72"/>
    <w:rsid w:val="00E16831"/>
    <w:rsid w:val="00E16A11"/>
    <w:rsid w:val="00E16EEE"/>
    <w:rsid w:val="00E17705"/>
    <w:rsid w:val="00E2070C"/>
    <w:rsid w:val="00E215CE"/>
    <w:rsid w:val="00E24891"/>
    <w:rsid w:val="00E2739D"/>
    <w:rsid w:val="00E27432"/>
    <w:rsid w:val="00E27EDA"/>
    <w:rsid w:val="00E30229"/>
    <w:rsid w:val="00E30E94"/>
    <w:rsid w:val="00E33C4E"/>
    <w:rsid w:val="00E33EAB"/>
    <w:rsid w:val="00E34473"/>
    <w:rsid w:val="00E344BE"/>
    <w:rsid w:val="00E34525"/>
    <w:rsid w:val="00E37E86"/>
    <w:rsid w:val="00E4036A"/>
    <w:rsid w:val="00E409A5"/>
    <w:rsid w:val="00E40A42"/>
    <w:rsid w:val="00E41F88"/>
    <w:rsid w:val="00E4288A"/>
    <w:rsid w:val="00E4331B"/>
    <w:rsid w:val="00E43DE8"/>
    <w:rsid w:val="00E44A7C"/>
    <w:rsid w:val="00E44FAA"/>
    <w:rsid w:val="00E470B5"/>
    <w:rsid w:val="00E47A1A"/>
    <w:rsid w:val="00E501C4"/>
    <w:rsid w:val="00E5043B"/>
    <w:rsid w:val="00E50589"/>
    <w:rsid w:val="00E5146E"/>
    <w:rsid w:val="00E51D19"/>
    <w:rsid w:val="00E52333"/>
    <w:rsid w:val="00E52AFD"/>
    <w:rsid w:val="00E530D1"/>
    <w:rsid w:val="00E53BE1"/>
    <w:rsid w:val="00E609BA"/>
    <w:rsid w:val="00E60A2E"/>
    <w:rsid w:val="00E6155B"/>
    <w:rsid w:val="00E61643"/>
    <w:rsid w:val="00E61B6D"/>
    <w:rsid w:val="00E62806"/>
    <w:rsid w:val="00E62EE1"/>
    <w:rsid w:val="00E63204"/>
    <w:rsid w:val="00E63522"/>
    <w:rsid w:val="00E6557E"/>
    <w:rsid w:val="00E66B67"/>
    <w:rsid w:val="00E66F25"/>
    <w:rsid w:val="00E679B7"/>
    <w:rsid w:val="00E67BDB"/>
    <w:rsid w:val="00E67CDF"/>
    <w:rsid w:val="00E70D86"/>
    <w:rsid w:val="00E71DEC"/>
    <w:rsid w:val="00E73768"/>
    <w:rsid w:val="00E742D3"/>
    <w:rsid w:val="00E751B4"/>
    <w:rsid w:val="00E75369"/>
    <w:rsid w:val="00E76266"/>
    <w:rsid w:val="00E765F8"/>
    <w:rsid w:val="00E7737C"/>
    <w:rsid w:val="00E80396"/>
    <w:rsid w:val="00E803B3"/>
    <w:rsid w:val="00E8060C"/>
    <w:rsid w:val="00E80CC7"/>
    <w:rsid w:val="00E813B3"/>
    <w:rsid w:val="00E8241D"/>
    <w:rsid w:val="00E82857"/>
    <w:rsid w:val="00E849ED"/>
    <w:rsid w:val="00E851F0"/>
    <w:rsid w:val="00E85AE8"/>
    <w:rsid w:val="00E85E7C"/>
    <w:rsid w:val="00E872C6"/>
    <w:rsid w:val="00E87569"/>
    <w:rsid w:val="00E87A95"/>
    <w:rsid w:val="00E911B1"/>
    <w:rsid w:val="00E96676"/>
    <w:rsid w:val="00E97427"/>
    <w:rsid w:val="00EA0DAC"/>
    <w:rsid w:val="00EA1786"/>
    <w:rsid w:val="00EA5657"/>
    <w:rsid w:val="00EA79EF"/>
    <w:rsid w:val="00EB08FA"/>
    <w:rsid w:val="00EB0EF8"/>
    <w:rsid w:val="00EB0F6E"/>
    <w:rsid w:val="00EB1AED"/>
    <w:rsid w:val="00EB1EB3"/>
    <w:rsid w:val="00EB2731"/>
    <w:rsid w:val="00EB7EBE"/>
    <w:rsid w:val="00EC091B"/>
    <w:rsid w:val="00EC2223"/>
    <w:rsid w:val="00EC2BDE"/>
    <w:rsid w:val="00EC6105"/>
    <w:rsid w:val="00ED1398"/>
    <w:rsid w:val="00ED38D9"/>
    <w:rsid w:val="00ED4403"/>
    <w:rsid w:val="00ED5670"/>
    <w:rsid w:val="00ED5A8B"/>
    <w:rsid w:val="00ED61ED"/>
    <w:rsid w:val="00EE2B6A"/>
    <w:rsid w:val="00EE308A"/>
    <w:rsid w:val="00EE5A37"/>
    <w:rsid w:val="00EF0D54"/>
    <w:rsid w:val="00EF14A6"/>
    <w:rsid w:val="00EF20C2"/>
    <w:rsid w:val="00EF385F"/>
    <w:rsid w:val="00EF445E"/>
    <w:rsid w:val="00EF450F"/>
    <w:rsid w:val="00EF48F2"/>
    <w:rsid w:val="00EF69B5"/>
    <w:rsid w:val="00EF6A6B"/>
    <w:rsid w:val="00EF6B3B"/>
    <w:rsid w:val="00EF716F"/>
    <w:rsid w:val="00EF7520"/>
    <w:rsid w:val="00EF7583"/>
    <w:rsid w:val="00F02B52"/>
    <w:rsid w:val="00F03CEB"/>
    <w:rsid w:val="00F05CD3"/>
    <w:rsid w:val="00F05DDD"/>
    <w:rsid w:val="00F077BE"/>
    <w:rsid w:val="00F11789"/>
    <w:rsid w:val="00F12F55"/>
    <w:rsid w:val="00F145F9"/>
    <w:rsid w:val="00F14AD5"/>
    <w:rsid w:val="00F155D3"/>
    <w:rsid w:val="00F16057"/>
    <w:rsid w:val="00F16185"/>
    <w:rsid w:val="00F16374"/>
    <w:rsid w:val="00F179CF"/>
    <w:rsid w:val="00F21050"/>
    <w:rsid w:val="00F21742"/>
    <w:rsid w:val="00F2198D"/>
    <w:rsid w:val="00F23B44"/>
    <w:rsid w:val="00F24600"/>
    <w:rsid w:val="00F26AC1"/>
    <w:rsid w:val="00F27742"/>
    <w:rsid w:val="00F301EB"/>
    <w:rsid w:val="00F3062E"/>
    <w:rsid w:val="00F30DA9"/>
    <w:rsid w:val="00F31245"/>
    <w:rsid w:val="00F31D84"/>
    <w:rsid w:val="00F3219B"/>
    <w:rsid w:val="00F3387A"/>
    <w:rsid w:val="00F33F04"/>
    <w:rsid w:val="00F3427C"/>
    <w:rsid w:val="00F34C96"/>
    <w:rsid w:val="00F36020"/>
    <w:rsid w:val="00F37C93"/>
    <w:rsid w:val="00F37D78"/>
    <w:rsid w:val="00F4044A"/>
    <w:rsid w:val="00F407F7"/>
    <w:rsid w:val="00F411A9"/>
    <w:rsid w:val="00F433C0"/>
    <w:rsid w:val="00F43591"/>
    <w:rsid w:val="00F43884"/>
    <w:rsid w:val="00F45B5B"/>
    <w:rsid w:val="00F46A8A"/>
    <w:rsid w:val="00F4778E"/>
    <w:rsid w:val="00F5048B"/>
    <w:rsid w:val="00F52301"/>
    <w:rsid w:val="00F53DBF"/>
    <w:rsid w:val="00F53F13"/>
    <w:rsid w:val="00F54F95"/>
    <w:rsid w:val="00F5568F"/>
    <w:rsid w:val="00F55833"/>
    <w:rsid w:val="00F55EBA"/>
    <w:rsid w:val="00F5628D"/>
    <w:rsid w:val="00F57AC4"/>
    <w:rsid w:val="00F57D21"/>
    <w:rsid w:val="00F61400"/>
    <w:rsid w:val="00F61589"/>
    <w:rsid w:val="00F6222F"/>
    <w:rsid w:val="00F625C9"/>
    <w:rsid w:val="00F63714"/>
    <w:rsid w:val="00F641CF"/>
    <w:rsid w:val="00F65056"/>
    <w:rsid w:val="00F65BC4"/>
    <w:rsid w:val="00F66EA3"/>
    <w:rsid w:val="00F67FAF"/>
    <w:rsid w:val="00F70598"/>
    <w:rsid w:val="00F70A78"/>
    <w:rsid w:val="00F7163F"/>
    <w:rsid w:val="00F72141"/>
    <w:rsid w:val="00F72370"/>
    <w:rsid w:val="00F73C32"/>
    <w:rsid w:val="00F74CD0"/>
    <w:rsid w:val="00F76218"/>
    <w:rsid w:val="00F7788D"/>
    <w:rsid w:val="00F779A2"/>
    <w:rsid w:val="00F77A43"/>
    <w:rsid w:val="00F80482"/>
    <w:rsid w:val="00F87C17"/>
    <w:rsid w:val="00F91088"/>
    <w:rsid w:val="00F91130"/>
    <w:rsid w:val="00F92966"/>
    <w:rsid w:val="00F94D30"/>
    <w:rsid w:val="00F96D36"/>
    <w:rsid w:val="00F97071"/>
    <w:rsid w:val="00FA0B80"/>
    <w:rsid w:val="00FA13BC"/>
    <w:rsid w:val="00FA31C8"/>
    <w:rsid w:val="00FA34E7"/>
    <w:rsid w:val="00FA47CA"/>
    <w:rsid w:val="00FA4F20"/>
    <w:rsid w:val="00FA5502"/>
    <w:rsid w:val="00FA55C5"/>
    <w:rsid w:val="00FA6434"/>
    <w:rsid w:val="00FA6465"/>
    <w:rsid w:val="00FA707D"/>
    <w:rsid w:val="00FB0C98"/>
    <w:rsid w:val="00FB0E06"/>
    <w:rsid w:val="00FB117C"/>
    <w:rsid w:val="00FB11C9"/>
    <w:rsid w:val="00FB12A0"/>
    <w:rsid w:val="00FB1746"/>
    <w:rsid w:val="00FB1C5F"/>
    <w:rsid w:val="00FB3C5E"/>
    <w:rsid w:val="00FB4EFF"/>
    <w:rsid w:val="00FB612E"/>
    <w:rsid w:val="00FB71D8"/>
    <w:rsid w:val="00FC01A6"/>
    <w:rsid w:val="00FC0A49"/>
    <w:rsid w:val="00FC13F2"/>
    <w:rsid w:val="00FC21E2"/>
    <w:rsid w:val="00FC2E98"/>
    <w:rsid w:val="00FC3313"/>
    <w:rsid w:val="00FC4991"/>
    <w:rsid w:val="00FC5C3F"/>
    <w:rsid w:val="00FC6923"/>
    <w:rsid w:val="00FC7224"/>
    <w:rsid w:val="00FC7382"/>
    <w:rsid w:val="00FD23C1"/>
    <w:rsid w:val="00FD3F3E"/>
    <w:rsid w:val="00FD5078"/>
    <w:rsid w:val="00FD5155"/>
    <w:rsid w:val="00FD59EA"/>
    <w:rsid w:val="00FD639C"/>
    <w:rsid w:val="00FD6428"/>
    <w:rsid w:val="00FD6F83"/>
    <w:rsid w:val="00FD7459"/>
    <w:rsid w:val="00FD78A1"/>
    <w:rsid w:val="00FE0033"/>
    <w:rsid w:val="00FE0605"/>
    <w:rsid w:val="00FE0AB4"/>
    <w:rsid w:val="00FE0BAD"/>
    <w:rsid w:val="00FE2A20"/>
    <w:rsid w:val="00FE2DF0"/>
    <w:rsid w:val="00FE3348"/>
    <w:rsid w:val="00FE4096"/>
    <w:rsid w:val="00FE42D5"/>
    <w:rsid w:val="00FE56D7"/>
    <w:rsid w:val="00FE6540"/>
    <w:rsid w:val="00FE7436"/>
    <w:rsid w:val="00FF016F"/>
    <w:rsid w:val="00FF0729"/>
    <w:rsid w:val="00FF1FB0"/>
    <w:rsid w:val="00FF26F1"/>
    <w:rsid w:val="00FF632E"/>
    <w:rsid w:val="00FF666E"/>
    <w:rsid w:val="00FF69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aliases w:val="Standardowy1"/>
    <w:qFormat/>
    <w:rsid w:val="00B131ED"/>
    <w:pPr>
      <w:widowControl w:val="0"/>
      <w:autoSpaceDE w:val="0"/>
      <w:autoSpaceDN w:val="0"/>
      <w:adjustRightInd w:val="0"/>
      <w:jc w:val="both"/>
    </w:pPr>
    <w:rPr>
      <w:rFonts w:ascii="Arial" w:hAnsi="Arial" w:cs="Arial"/>
      <w:sz w:val="20"/>
      <w:szCs w:val="20"/>
    </w:rPr>
  </w:style>
  <w:style w:type="paragraph" w:styleId="Nagwek1">
    <w:name w:val="heading 1"/>
    <w:aliases w:val="Tytuł1,Tytuł 1 st.,Tytu31"/>
    <w:basedOn w:val="Normalny"/>
    <w:next w:val="Normalny"/>
    <w:link w:val="Nagwek1Znak"/>
    <w:uiPriority w:val="99"/>
    <w:qFormat/>
    <w:rsid w:val="00E501C4"/>
    <w:pPr>
      <w:keepNext/>
      <w:spacing w:before="240" w:after="60"/>
      <w:outlineLvl w:val="0"/>
    </w:pPr>
    <w:rPr>
      <w:b/>
      <w:bCs/>
      <w:kern w:val="32"/>
      <w:sz w:val="32"/>
      <w:szCs w:val="32"/>
    </w:rPr>
  </w:style>
  <w:style w:type="paragraph" w:styleId="Nagwek2">
    <w:name w:val="heading 2"/>
    <w:aliases w:val="Podtytuł1,Podtytu31"/>
    <w:basedOn w:val="Normalny"/>
    <w:next w:val="Normalny"/>
    <w:link w:val="Nagwek2Znak"/>
    <w:uiPriority w:val="99"/>
    <w:qFormat/>
    <w:rsid w:val="00582D7B"/>
    <w:pPr>
      <w:keepNext/>
      <w:widowControl/>
      <w:spacing w:before="360" w:after="120"/>
      <w:ind w:left="709" w:hanging="709"/>
      <w:jc w:val="left"/>
      <w:outlineLvl w:val="1"/>
    </w:pPr>
    <w:rPr>
      <w:b/>
      <w:bCs/>
      <w:iCs/>
      <w:sz w:val="32"/>
      <w:szCs w:val="32"/>
    </w:rPr>
  </w:style>
  <w:style w:type="paragraph" w:styleId="Nagwek3">
    <w:name w:val="heading 3"/>
    <w:aliases w:val="Podtytuł2,Podtytu32"/>
    <w:basedOn w:val="Normalny"/>
    <w:next w:val="Normalny"/>
    <w:link w:val="Nagwek3Znak"/>
    <w:uiPriority w:val="99"/>
    <w:qFormat/>
    <w:rsid w:val="00A20A46"/>
    <w:pPr>
      <w:keepNext/>
      <w:widowControl/>
      <w:spacing w:before="360" w:after="120"/>
      <w:ind w:left="703" w:hanging="703"/>
      <w:jc w:val="left"/>
      <w:outlineLvl w:val="2"/>
    </w:pPr>
    <w:rPr>
      <w:rFonts w:cs="Times New Roman"/>
      <w:b/>
      <w:bCs/>
      <w:i/>
      <w:sz w:val="28"/>
      <w:szCs w:val="28"/>
    </w:rPr>
  </w:style>
  <w:style w:type="paragraph" w:styleId="Nagwek4">
    <w:name w:val="heading 4"/>
    <w:basedOn w:val="Normalny"/>
    <w:next w:val="Normalny"/>
    <w:link w:val="Nagwek4Znak"/>
    <w:uiPriority w:val="99"/>
    <w:qFormat/>
    <w:rsid w:val="00E501C4"/>
    <w:pPr>
      <w:keepNext/>
      <w:spacing w:before="240" w:after="60"/>
      <w:outlineLvl w:val="3"/>
    </w:pPr>
    <w:rPr>
      <w:b/>
      <w:bCs/>
      <w:sz w:val="28"/>
      <w:szCs w:val="28"/>
    </w:rPr>
  </w:style>
  <w:style w:type="paragraph" w:styleId="Nagwek5">
    <w:name w:val="heading 5"/>
    <w:basedOn w:val="Normalny"/>
    <w:next w:val="Normalny"/>
    <w:link w:val="Nagwek5Znak"/>
    <w:uiPriority w:val="99"/>
    <w:qFormat/>
    <w:rsid w:val="00E501C4"/>
    <w:pPr>
      <w:keepNext/>
      <w:widowControl/>
      <w:suppressAutoHyphens/>
      <w:autoSpaceDE/>
      <w:autoSpaceDN/>
      <w:adjustRightInd/>
      <w:outlineLvl w:val="4"/>
    </w:pPr>
    <w:rPr>
      <w:sz w:val="24"/>
      <w:szCs w:val="24"/>
      <w:u w:val="double"/>
    </w:rPr>
  </w:style>
  <w:style w:type="paragraph" w:styleId="Nagwek6">
    <w:name w:val="heading 6"/>
    <w:basedOn w:val="Normalny"/>
    <w:next w:val="Normalny"/>
    <w:link w:val="Nagwek6Znak"/>
    <w:uiPriority w:val="99"/>
    <w:qFormat/>
    <w:rsid w:val="00E501C4"/>
    <w:pPr>
      <w:spacing w:before="240" w:after="60"/>
      <w:outlineLvl w:val="5"/>
    </w:pPr>
    <w:rPr>
      <w:rFonts w:ascii="Times New Roman" w:hAnsi="Times New Roman" w:cs="Times New Roman"/>
      <w:b/>
      <w:bCs/>
      <w:sz w:val="22"/>
      <w:szCs w:val="22"/>
    </w:rPr>
  </w:style>
  <w:style w:type="paragraph" w:styleId="Nagwek7">
    <w:name w:val="heading 7"/>
    <w:basedOn w:val="Normalny"/>
    <w:next w:val="Normalny"/>
    <w:link w:val="Nagwek7Znak"/>
    <w:uiPriority w:val="99"/>
    <w:qFormat/>
    <w:rsid w:val="00E501C4"/>
    <w:pPr>
      <w:keepNext/>
      <w:widowControl/>
      <w:suppressAutoHyphens/>
      <w:autoSpaceDE/>
      <w:autoSpaceDN/>
      <w:adjustRightInd/>
      <w:outlineLvl w:val="6"/>
    </w:pPr>
    <w:rPr>
      <w:color w:val="000000"/>
      <w:sz w:val="28"/>
      <w:szCs w:val="28"/>
    </w:rPr>
  </w:style>
  <w:style w:type="paragraph" w:styleId="Nagwek8">
    <w:name w:val="heading 8"/>
    <w:basedOn w:val="Normalny"/>
    <w:next w:val="Normalny"/>
    <w:link w:val="Nagwek8Znak"/>
    <w:uiPriority w:val="99"/>
    <w:qFormat/>
    <w:rsid w:val="00E501C4"/>
    <w:pPr>
      <w:keepNext/>
      <w:widowControl/>
      <w:suppressAutoHyphens/>
      <w:autoSpaceDE/>
      <w:autoSpaceDN/>
      <w:adjustRightInd/>
      <w:outlineLvl w:val="7"/>
    </w:pPr>
    <w:rPr>
      <w:b/>
      <w:bCs/>
      <w:sz w:val="24"/>
      <w:szCs w:val="24"/>
      <w:u w:val="single"/>
    </w:rPr>
  </w:style>
  <w:style w:type="paragraph" w:styleId="Nagwek9">
    <w:name w:val="heading 9"/>
    <w:basedOn w:val="Normalny"/>
    <w:next w:val="Normalny"/>
    <w:link w:val="Nagwek9Znak"/>
    <w:uiPriority w:val="99"/>
    <w:qFormat/>
    <w:rsid w:val="00E501C4"/>
    <w:pPr>
      <w:keepNext/>
      <w:widowControl/>
      <w:suppressAutoHyphens/>
      <w:autoSpaceDE/>
      <w:autoSpaceDN/>
      <w:adjustRightInd/>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1 Znak,Tytuł 1 st. Znak,Tytu31 Znak"/>
    <w:basedOn w:val="Domylnaczcionkaakapitu"/>
    <w:link w:val="Nagwek1"/>
    <w:uiPriority w:val="99"/>
    <w:locked/>
    <w:rsid w:val="00E851F0"/>
    <w:rPr>
      <w:rFonts w:ascii="Arial" w:hAnsi="Arial" w:cs="Arial"/>
      <w:b/>
      <w:bCs/>
      <w:kern w:val="32"/>
      <w:sz w:val="32"/>
      <w:szCs w:val="32"/>
    </w:rPr>
  </w:style>
  <w:style w:type="character" w:customStyle="1" w:styleId="Nagwek2Znak">
    <w:name w:val="Nagłówek 2 Znak"/>
    <w:aliases w:val="Podtytuł1 Znak,Podtytu31 Znak"/>
    <w:basedOn w:val="Domylnaczcionkaakapitu"/>
    <w:link w:val="Nagwek2"/>
    <w:uiPriority w:val="99"/>
    <w:semiHidden/>
    <w:locked/>
    <w:rsid w:val="00B9782B"/>
    <w:rPr>
      <w:rFonts w:ascii="Cambria" w:hAnsi="Cambria" w:cs="Times New Roman"/>
      <w:b/>
      <w:bCs/>
      <w:i/>
      <w:iCs/>
      <w:sz w:val="28"/>
      <w:szCs w:val="28"/>
    </w:rPr>
  </w:style>
  <w:style w:type="character" w:customStyle="1" w:styleId="Nagwek3Znak">
    <w:name w:val="Nagłówek 3 Znak"/>
    <w:aliases w:val="Podtytuł2 Znak,Podtytu32 Znak"/>
    <w:basedOn w:val="Domylnaczcionkaakapitu"/>
    <w:link w:val="Nagwek3"/>
    <w:uiPriority w:val="99"/>
    <w:locked/>
    <w:rsid w:val="00A20A46"/>
    <w:rPr>
      <w:rFonts w:ascii="Arial" w:hAnsi="Arial" w:cs="Times New Roman"/>
      <w:b/>
      <w:i/>
      <w:sz w:val="28"/>
    </w:rPr>
  </w:style>
  <w:style w:type="character" w:customStyle="1" w:styleId="Nagwek4Znak">
    <w:name w:val="Nagłówek 4 Znak"/>
    <w:basedOn w:val="Domylnaczcionkaakapitu"/>
    <w:link w:val="Nagwek4"/>
    <w:uiPriority w:val="99"/>
    <w:semiHidden/>
    <w:locked/>
    <w:rsid w:val="00B9782B"/>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B9782B"/>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B9782B"/>
    <w:rPr>
      <w:rFonts w:ascii="Calibri" w:hAnsi="Calibri" w:cs="Times New Roman"/>
      <w:b/>
      <w:bCs/>
    </w:rPr>
  </w:style>
  <w:style w:type="character" w:customStyle="1" w:styleId="Nagwek7Znak">
    <w:name w:val="Nagłówek 7 Znak"/>
    <w:basedOn w:val="Domylnaczcionkaakapitu"/>
    <w:link w:val="Nagwek7"/>
    <w:uiPriority w:val="99"/>
    <w:semiHidden/>
    <w:locked/>
    <w:rsid w:val="00B9782B"/>
    <w:rPr>
      <w:rFonts w:ascii="Calibri" w:hAnsi="Calibri" w:cs="Times New Roman"/>
      <w:sz w:val="24"/>
      <w:szCs w:val="24"/>
    </w:rPr>
  </w:style>
  <w:style w:type="character" w:customStyle="1" w:styleId="Nagwek8Znak">
    <w:name w:val="Nagłówek 8 Znak"/>
    <w:basedOn w:val="Domylnaczcionkaakapitu"/>
    <w:link w:val="Nagwek8"/>
    <w:uiPriority w:val="99"/>
    <w:semiHidden/>
    <w:locked/>
    <w:rsid w:val="00B9782B"/>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B9782B"/>
    <w:rPr>
      <w:rFonts w:ascii="Cambria" w:hAnsi="Cambria" w:cs="Times New Roman"/>
    </w:rPr>
  </w:style>
  <w:style w:type="paragraph" w:customStyle="1" w:styleId="Plandokumentu1">
    <w:name w:val="Plan dokumentu1"/>
    <w:basedOn w:val="Normalny"/>
    <w:uiPriority w:val="99"/>
    <w:semiHidden/>
    <w:rsid w:val="00E501C4"/>
    <w:pPr>
      <w:shd w:val="clear" w:color="auto" w:fill="000080"/>
    </w:pPr>
    <w:rPr>
      <w:rFonts w:ascii="Tahoma" w:hAnsi="Tahoma" w:cs="Tahoma"/>
    </w:rPr>
  </w:style>
  <w:style w:type="paragraph" w:styleId="Spistreci1">
    <w:name w:val="toc 1"/>
    <w:basedOn w:val="Normalny"/>
    <w:next w:val="Normalny"/>
    <w:autoRedefine/>
    <w:uiPriority w:val="39"/>
    <w:rsid w:val="00755BA6"/>
    <w:pPr>
      <w:tabs>
        <w:tab w:val="left" w:pos="851"/>
        <w:tab w:val="right" w:leader="dot" w:pos="9204"/>
      </w:tabs>
      <w:spacing w:before="120"/>
      <w:ind w:left="851" w:hanging="851"/>
    </w:pPr>
    <w:rPr>
      <w:bCs/>
      <w:noProof/>
      <w:spacing w:val="-1"/>
      <w:sz w:val="18"/>
    </w:rPr>
  </w:style>
  <w:style w:type="character" w:styleId="Hipercze">
    <w:name w:val="Hyperlink"/>
    <w:basedOn w:val="Domylnaczcionkaakapitu"/>
    <w:uiPriority w:val="99"/>
    <w:rsid w:val="00E501C4"/>
    <w:rPr>
      <w:rFonts w:cs="Times New Roman"/>
      <w:color w:val="0000FF"/>
      <w:u w:val="single"/>
    </w:rPr>
  </w:style>
  <w:style w:type="paragraph" w:styleId="Spistreci2">
    <w:name w:val="toc 2"/>
    <w:basedOn w:val="Normalny"/>
    <w:next w:val="Normalny"/>
    <w:autoRedefine/>
    <w:uiPriority w:val="39"/>
    <w:rsid w:val="004E4088"/>
    <w:pPr>
      <w:tabs>
        <w:tab w:val="left" w:pos="780"/>
        <w:tab w:val="right" w:leader="dot" w:pos="9204"/>
      </w:tabs>
      <w:spacing w:line="480" w:lineRule="auto"/>
      <w:ind w:left="780" w:right="708" w:hanging="780"/>
    </w:pPr>
    <w:rPr>
      <w:noProof/>
      <w:spacing w:val="-9"/>
    </w:rPr>
  </w:style>
  <w:style w:type="paragraph" w:styleId="Spistreci3">
    <w:name w:val="toc 3"/>
    <w:basedOn w:val="Normalny"/>
    <w:next w:val="Normalny"/>
    <w:autoRedefine/>
    <w:uiPriority w:val="99"/>
    <w:rsid w:val="00B74C96"/>
    <w:pPr>
      <w:tabs>
        <w:tab w:val="left" w:pos="780"/>
        <w:tab w:val="right" w:leader="dot" w:pos="9205"/>
      </w:tabs>
    </w:pPr>
    <w:rPr>
      <w:i/>
      <w:noProof/>
      <w:spacing w:val="-1"/>
    </w:rPr>
  </w:style>
  <w:style w:type="paragraph" w:styleId="Tekstpodstawowy">
    <w:name w:val="Body Text"/>
    <w:basedOn w:val="Normalny"/>
    <w:link w:val="TekstpodstawowyZnak"/>
    <w:uiPriority w:val="99"/>
    <w:rsid w:val="00E501C4"/>
    <w:pPr>
      <w:widowControl/>
      <w:autoSpaceDE/>
      <w:autoSpaceDN/>
      <w:adjustRightInd/>
    </w:pPr>
    <w:rPr>
      <w:sz w:val="24"/>
      <w:szCs w:val="24"/>
    </w:rPr>
  </w:style>
  <w:style w:type="character" w:customStyle="1" w:styleId="TekstpodstawowyZnak">
    <w:name w:val="Tekst podstawowy Znak"/>
    <w:basedOn w:val="Domylnaczcionkaakapitu"/>
    <w:link w:val="Tekstpodstawowy"/>
    <w:uiPriority w:val="99"/>
    <w:locked/>
    <w:rsid w:val="00154B3D"/>
    <w:rPr>
      <w:rFonts w:ascii="Arial" w:hAnsi="Arial" w:cs="Arial"/>
      <w:sz w:val="24"/>
      <w:szCs w:val="24"/>
    </w:rPr>
  </w:style>
  <w:style w:type="paragraph" w:customStyle="1" w:styleId="Sous-titreobjet">
    <w:name w:val="Sous-titre objet"/>
    <w:basedOn w:val="Normalny"/>
    <w:uiPriority w:val="99"/>
    <w:rsid w:val="00E501C4"/>
    <w:pPr>
      <w:widowControl/>
      <w:autoSpaceDE/>
      <w:autoSpaceDN/>
      <w:adjustRightInd/>
      <w:jc w:val="center"/>
    </w:pPr>
    <w:rPr>
      <w:b/>
      <w:bCs/>
      <w:sz w:val="24"/>
      <w:szCs w:val="24"/>
      <w:lang w:val="en-GB" w:eastAsia="en-US"/>
    </w:rPr>
  </w:style>
  <w:style w:type="paragraph" w:styleId="Nagwek">
    <w:name w:val="header"/>
    <w:aliases w:val="Nagłówek strony"/>
    <w:basedOn w:val="Normalny"/>
    <w:link w:val="NagwekZnak"/>
    <w:uiPriority w:val="99"/>
    <w:rsid w:val="00E501C4"/>
    <w:pPr>
      <w:tabs>
        <w:tab w:val="center" w:pos="4536"/>
        <w:tab w:val="right" w:pos="9072"/>
      </w:tabs>
    </w:pPr>
    <w:rPr>
      <w:rFonts w:cs="Times New Roman"/>
    </w:rPr>
  </w:style>
  <w:style w:type="character" w:customStyle="1" w:styleId="NagwekZnak">
    <w:name w:val="Nagłówek Znak"/>
    <w:aliases w:val="Nagłówek strony Znak"/>
    <w:basedOn w:val="Domylnaczcionkaakapitu"/>
    <w:link w:val="Nagwek"/>
    <w:uiPriority w:val="99"/>
    <w:locked/>
    <w:rsid w:val="0069408B"/>
    <w:rPr>
      <w:rFonts w:ascii="Arial" w:hAnsi="Arial" w:cs="Times New Roman"/>
    </w:rPr>
  </w:style>
  <w:style w:type="paragraph" w:styleId="Stopka">
    <w:name w:val="footer"/>
    <w:basedOn w:val="Normalny"/>
    <w:link w:val="StopkaZnak"/>
    <w:uiPriority w:val="99"/>
    <w:rsid w:val="00E501C4"/>
    <w:pPr>
      <w:tabs>
        <w:tab w:val="center" w:pos="4536"/>
        <w:tab w:val="right" w:pos="9072"/>
      </w:tabs>
    </w:pPr>
  </w:style>
  <w:style w:type="character" w:customStyle="1" w:styleId="StopkaZnak">
    <w:name w:val="Stopka Znak"/>
    <w:basedOn w:val="Domylnaczcionkaakapitu"/>
    <w:link w:val="Stopka"/>
    <w:uiPriority w:val="99"/>
    <w:locked/>
    <w:rsid w:val="00BB7712"/>
    <w:rPr>
      <w:rFonts w:ascii="Arial" w:hAnsi="Arial" w:cs="Arial"/>
    </w:rPr>
  </w:style>
  <w:style w:type="character" w:customStyle="1" w:styleId="parjust">
    <w:name w:val="par_just"/>
    <w:basedOn w:val="Domylnaczcionkaakapitu"/>
    <w:uiPriority w:val="99"/>
    <w:rsid w:val="00E501C4"/>
    <w:rPr>
      <w:rFonts w:cs="Times New Roman"/>
    </w:rPr>
  </w:style>
  <w:style w:type="paragraph" w:customStyle="1" w:styleId="z2">
    <w:name w:val="z2"/>
    <w:uiPriority w:val="99"/>
    <w:rsid w:val="00E501C4"/>
    <w:pPr>
      <w:keepNext/>
      <w:widowControl w:val="0"/>
      <w:autoSpaceDE w:val="0"/>
      <w:autoSpaceDN w:val="0"/>
      <w:adjustRightInd w:val="0"/>
      <w:spacing w:before="57" w:line="360" w:lineRule="auto"/>
      <w:jc w:val="both"/>
    </w:pPr>
    <w:rPr>
      <w:rFonts w:ascii="Arial" w:hAnsi="Arial" w:cs="Arial"/>
      <w:color w:val="000000"/>
      <w:u w:val="single"/>
    </w:rPr>
  </w:style>
  <w:style w:type="paragraph" w:customStyle="1" w:styleId="znormal">
    <w:name w:val="z_normal"/>
    <w:uiPriority w:val="99"/>
    <w:rsid w:val="00E501C4"/>
    <w:pPr>
      <w:autoSpaceDE w:val="0"/>
      <w:autoSpaceDN w:val="0"/>
      <w:adjustRightInd w:val="0"/>
      <w:spacing w:line="360" w:lineRule="auto"/>
      <w:ind w:left="397"/>
      <w:jc w:val="both"/>
    </w:pPr>
    <w:rPr>
      <w:rFonts w:ascii="Arial" w:hAnsi="Arial" w:cs="Arial"/>
      <w:color w:val="000000"/>
    </w:rPr>
  </w:style>
  <w:style w:type="paragraph" w:styleId="Tekstpodstawowywcity2">
    <w:name w:val="Body Text Indent 2"/>
    <w:basedOn w:val="Normalny"/>
    <w:link w:val="Tekstpodstawowywcity2Znak"/>
    <w:uiPriority w:val="99"/>
    <w:rsid w:val="00E501C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B9782B"/>
    <w:rPr>
      <w:rFonts w:ascii="Arial" w:hAnsi="Arial" w:cs="Arial"/>
      <w:sz w:val="20"/>
      <w:szCs w:val="20"/>
    </w:rPr>
  </w:style>
  <w:style w:type="paragraph" w:customStyle="1" w:styleId="Tekstpodstawowywcity31">
    <w:name w:val="Tekst podstawowy wcięty 31"/>
    <w:basedOn w:val="Normalny"/>
    <w:uiPriority w:val="99"/>
    <w:rsid w:val="00E501C4"/>
    <w:pPr>
      <w:widowControl/>
      <w:autoSpaceDE/>
      <w:autoSpaceDN/>
      <w:adjustRightInd/>
      <w:ind w:firstLine="360"/>
    </w:pPr>
    <w:rPr>
      <w:rFonts w:ascii="Times New Roman" w:hAnsi="Times New Roman" w:cs="Times New Roman"/>
      <w:sz w:val="24"/>
    </w:rPr>
  </w:style>
  <w:style w:type="paragraph" w:styleId="Tekstpodstawowywcity">
    <w:name w:val="Body Text Indent"/>
    <w:basedOn w:val="Normalny"/>
    <w:link w:val="TekstpodstawowywcityZnak"/>
    <w:uiPriority w:val="99"/>
    <w:rsid w:val="00E501C4"/>
    <w:pPr>
      <w:spacing w:after="120"/>
      <w:ind w:left="283"/>
    </w:pPr>
  </w:style>
  <w:style w:type="character" w:customStyle="1" w:styleId="TekstpodstawowywcityZnak">
    <w:name w:val="Tekst podstawowy wcięty Znak"/>
    <w:basedOn w:val="Domylnaczcionkaakapitu"/>
    <w:link w:val="Tekstpodstawowywcity"/>
    <w:uiPriority w:val="99"/>
    <w:locked/>
    <w:rsid w:val="00154B3D"/>
    <w:rPr>
      <w:rFonts w:ascii="Arial" w:hAnsi="Arial" w:cs="Arial"/>
    </w:rPr>
  </w:style>
  <w:style w:type="paragraph" w:styleId="Tekstpodstawowy2">
    <w:name w:val="Body Text 2"/>
    <w:basedOn w:val="Normalny"/>
    <w:link w:val="Tekstpodstawowy2Znak"/>
    <w:uiPriority w:val="99"/>
    <w:rsid w:val="00E501C4"/>
    <w:pPr>
      <w:spacing w:after="120" w:line="480" w:lineRule="auto"/>
    </w:pPr>
  </w:style>
  <w:style w:type="character" w:customStyle="1" w:styleId="Tekstpodstawowy2Znak">
    <w:name w:val="Tekst podstawowy 2 Znak"/>
    <w:basedOn w:val="Domylnaczcionkaakapitu"/>
    <w:link w:val="Tekstpodstawowy2"/>
    <w:uiPriority w:val="99"/>
    <w:semiHidden/>
    <w:locked/>
    <w:rsid w:val="00B9782B"/>
    <w:rPr>
      <w:rFonts w:ascii="Arial" w:hAnsi="Arial" w:cs="Arial"/>
      <w:sz w:val="20"/>
      <w:szCs w:val="20"/>
    </w:rPr>
  </w:style>
  <w:style w:type="character" w:styleId="Pogrubienie">
    <w:name w:val="Strong"/>
    <w:basedOn w:val="Domylnaczcionkaakapitu"/>
    <w:uiPriority w:val="99"/>
    <w:qFormat/>
    <w:rsid w:val="00E501C4"/>
    <w:rPr>
      <w:rFonts w:cs="Times New Roman"/>
      <w:b/>
    </w:rPr>
  </w:style>
  <w:style w:type="paragraph" w:styleId="NormalnyWeb">
    <w:name w:val="Normal (Web)"/>
    <w:basedOn w:val="Normalny"/>
    <w:uiPriority w:val="99"/>
    <w:rsid w:val="00E501C4"/>
    <w:pPr>
      <w:widowControl/>
      <w:autoSpaceDE/>
      <w:autoSpaceDN/>
      <w:adjustRightInd/>
      <w:spacing w:before="100" w:beforeAutospacing="1"/>
    </w:pPr>
    <w:rPr>
      <w:rFonts w:ascii="Verdana" w:hAnsi="Verdana" w:cs="Verdana"/>
      <w:color w:val="000000"/>
      <w:sz w:val="18"/>
      <w:szCs w:val="18"/>
    </w:rPr>
  </w:style>
  <w:style w:type="paragraph" w:customStyle="1" w:styleId="znormalefekt">
    <w:name w:val="z_normal_efekt"/>
    <w:uiPriority w:val="99"/>
    <w:rsid w:val="00E501C4"/>
    <w:pPr>
      <w:autoSpaceDE w:val="0"/>
      <w:autoSpaceDN w:val="0"/>
      <w:adjustRightInd w:val="0"/>
      <w:spacing w:line="360" w:lineRule="auto"/>
      <w:ind w:left="681" w:hanging="284"/>
      <w:jc w:val="both"/>
    </w:pPr>
    <w:rPr>
      <w:rFonts w:ascii="Arial" w:hAnsi="Arial" w:cs="Arial"/>
      <w:color w:val="000000"/>
    </w:rPr>
  </w:style>
  <w:style w:type="paragraph" w:customStyle="1" w:styleId="z4">
    <w:name w:val="z4"/>
    <w:uiPriority w:val="99"/>
    <w:rsid w:val="00E501C4"/>
    <w:pPr>
      <w:widowControl w:val="0"/>
      <w:tabs>
        <w:tab w:val="left" w:pos="939"/>
      </w:tabs>
      <w:autoSpaceDE w:val="0"/>
      <w:autoSpaceDN w:val="0"/>
      <w:adjustRightInd w:val="0"/>
      <w:spacing w:before="57" w:line="360" w:lineRule="auto"/>
      <w:ind w:firstLine="397"/>
      <w:jc w:val="both"/>
    </w:pPr>
    <w:rPr>
      <w:rFonts w:ascii="Arial" w:hAnsi="Arial" w:cs="Arial"/>
      <w:color w:val="000000"/>
    </w:rPr>
  </w:style>
  <w:style w:type="paragraph" w:customStyle="1" w:styleId="z3">
    <w:name w:val="z3"/>
    <w:uiPriority w:val="99"/>
    <w:rsid w:val="00E501C4"/>
    <w:pPr>
      <w:keepNext/>
      <w:widowControl w:val="0"/>
      <w:autoSpaceDE w:val="0"/>
      <w:autoSpaceDN w:val="0"/>
      <w:adjustRightInd w:val="0"/>
      <w:spacing w:before="57" w:line="360" w:lineRule="auto"/>
      <w:ind w:left="397"/>
      <w:jc w:val="both"/>
    </w:pPr>
    <w:rPr>
      <w:rFonts w:ascii="Arial" w:hAnsi="Arial" w:cs="Arial"/>
      <w:color w:val="000000"/>
    </w:rPr>
  </w:style>
  <w:style w:type="paragraph" w:customStyle="1" w:styleId="BOMBA">
    <w:name w:val="BOMBA"/>
    <w:basedOn w:val="Normalny"/>
    <w:uiPriority w:val="99"/>
    <w:rsid w:val="00E501C4"/>
    <w:pPr>
      <w:tabs>
        <w:tab w:val="num" w:pos="851"/>
      </w:tabs>
      <w:spacing w:line="360" w:lineRule="auto"/>
      <w:ind w:left="851" w:hanging="425"/>
    </w:pPr>
    <w:rPr>
      <w:color w:val="000000"/>
      <w:sz w:val="22"/>
      <w:szCs w:val="22"/>
    </w:rPr>
  </w:style>
  <w:style w:type="paragraph" w:customStyle="1" w:styleId="z11">
    <w:name w:val="z11"/>
    <w:uiPriority w:val="99"/>
    <w:rsid w:val="00E501C4"/>
    <w:pPr>
      <w:widowControl w:val="0"/>
      <w:autoSpaceDE w:val="0"/>
      <w:autoSpaceDN w:val="0"/>
      <w:adjustRightInd w:val="0"/>
      <w:spacing w:before="57" w:line="224" w:lineRule="exact"/>
      <w:jc w:val="both"/>
    </w:pPr>
    <w:rPr>
      <w:rFonts w:ascii="Arial" w:hAnsi="Arial" w:cs="Arial"/>
      <w:color w:val="000000"/>
      <w:sz w:val="19"/>
      <w:szCs w:val="19"/>
      <w:u w:val="single"/>
    </w:rPr>
  </w:style>
  <w:style w:type="paragraph" w:customStyle="1" w:styleId="KRESKA">
    <w:name w:val="KRESKA"/>
    <w:basedOn w:val="znormal"/>
    <w:uiPriority w:val="99"/>
    <w:rsid w:val="00E501C4"/>
    <w:pPr>
      <w:widowControl w:val="0"/>
      <w:numPr>
        <w:numId w:val="3"/>
      </w:numPr>
      <w:tabs>
        <w:tab w:val="num" w:pos="851"/>
      </w:tabs>
      <w:ind w:left="851" w:hanging="425"/>
    </w:pPr>
  </w:style>
  <w:style w:type="character" w:customStyle="1" w:styleId="goohl0">
    <w:name w:val="goohl0"/>
    <w:basedOn w:val="Domylnaczcionkaakapitu"/>
    <w:uiPriority w:val="99"/>
    <w:rsid w:val="00E501C4"/>
    <w:rPr>
      <w:rFonts w:cs="Times New Roman"/>
    </w:rPr>
  </w:style>
  <w:style w:type="paragraph" w:styleId="Wcicienormalne">
    <w:name w:val="Normal Indent"/>
    <w:aliases w:val="Standardowe wcięcie,Znak"/>
    <w:basedOn w:val="Normalny"/>
    <w:uiPriority w:val="99"/>
    <w:rsid w:val="00E501C4"/>
    <w:pPr>
      <w:widowControl/>
      <w:adjustRightInd/>
      <w:ind w:left="708"/>
    </w:pPr>
    <w:rPr>
      <w:szCs w:val="22"/>
      <w:lang w:eastAsia="en-US"/>
    </w:rPr>
  </w:style>
  <w:style w:type="character" w:customStyle="1" w:styleId="goohl2">
    <w:name w:val="goohl2"/>
    <w:basedOn w:val="Domylnaczcionkaakapitu"/>
    <w:uiPriority w:val="99"/>
    <w:rsid w:val="00E501C4"/>
    <w:rPr>
      <w:rFonts w:cs="Times New Roman"/>
    </w:rPr>
  </w:style>
  <w:style w:type="paragraph" w:customStyle="1" w:styleId="StylIwony">
    <w:name w:val="Styl Iwony"/>
    <w:basedOn w:val="Normalny"/>
    <w:uiPriority w:val="99"/>
    <w:rsid w:val="00E501C4"/>
    <w:pPr>
      <w:widowControl/>
      <w:autoSpaceDE/>
      <w:autoSpaceDN/>
      <w:adjustRightInd/>
      <w:spacing w:before="120" w:after="120"/>
    </w:pPr>
    <w:rPr>
      <w:rFonts w:ascii="Bookman Old Style" w:hAnsi="Bookman Old Style" w:cs="Times New Roman"/>
      <w:sz w:val="24"/>
    </w:rPr>
  </w:style>
  <w:style w:type="paragraph" w:customStyle="1" w:styleId="abc">
    <w:name w:val="a b c"/>
    <w:basedOn w:val="znormal"/>
    <w:uiPriority w:val="99"/>
    <w:rsid w:val="00E501C4"/>
    <w:pPr>
      <w:widowControl w:val="0"/>
      <w:ind w:left="0"/>
    </w:pPr>
  </w:style>
  <w:style w:type="character" w:customStyle="1" w:styleId="txt1">
    <w:name w:val="txt1"/>
    <w:basedOn w:val="Domylnaczcionkaakapitu"/>
    <w:uiPriority w:val="99"/>
    <w:rsid w:val="00E501C4"/>
    <w:rPr>
      <w:rFonts w:cs="Times New Roman"/>
    </w:rPr>
  </w:style>
  <w:style w:type="paragraph" w:customStyle="1" w:styleId="z1">
    <w:name w:val="z1"/>
    <w:uiPriority w:val="99"/>
    <w:rsid w:val="00E501C4"/>
    <w:pPr>
      <w:keepNext/>
      <w:widowControl w:val="0"/>
      <w:tabs>
        <w:tab w:val="left" w:pos="397"/>
      </w:tabs>
      <w:autoSpaceDE w:val="0"/>
      <w:autoSpaceDN w:val="0"/>
      <w:adjustRightInd w:val="0"/>
      <w:spacing w:before="170" w:line="360" w:lineRule="auto"/>
      <w:jc w:val="both"/>
    </w:pPr>
    <w:rPr>
      <w:rFonts w:ascii="Arial" w:hAnsi="Arial" w:cs="Arial"/>
      <w:b/>
      <w:bCs/>
      <w:color w:val="000000"/>
      <w:sz w:val="28"/>
      <w:szCs w:val="28"/>
    </w:rPr>
  </w:style>
  <w:style w:type="character" w:customStyle="1" w:styleId="normalzal91">
    <w:name w:val="normal_zal91"/>
    <w:uiPriority w:val="99"/>
    <w:rsid w:val="00E501C4"/>
    <w:rPr>
      <w:rFonts w:ascii="Times New Roman" w:hAnsi="Times New Roman"/>
      <w:color w:val="000000"/>
      <w:spacing w:val="0"/>
      <w:sz w:val="14"/>
    </w:rPr>
  </w:style>
  <w:style w:type="paragraph" w:customStyle="1" w:styleId="oddl-nadpis">
    <w:name w:val="oddíl-nadpis"/>
    <w:basedOn w:val="Normalny"/>
    <w:uiPriority w:val="99"/>
    <w:rsid w:val="00E501C4"/>
    <w:pPr>
      <w:keepNext/>
      <w:tabs>
        <w:tab w:val="left" w:pos="567"/>
      </w:tabs>
      <w:autoSpaceDE/>
      <w:autoSpaceDN/>
      <w:adjustRightInd/>
      <w:spacing w:before="240" w:line="240" w:lineRule="exact"/>
    </w:pPr>
    <w:rPr>
      <w:rFonts w:cs="Times New Roman"/>
      <w:b/>
      <w:sz w:val="24"/>
      <w:lang w:val="cs-CZ"/>
    </w:rPr>
  </w:style>
  <w:style w:type="character" w:styleId="Numerstrony">
    <w:name w:val="page number"/>
    <w:basedOn w:val="Domylnaczcionkaakapitu"/>
    <w:uiPriority w:val="99"/>
    <w:rsid w:val="00E501C4"/>
    <w:rPr>
      <w:rFonts w:cs="Times New Roman"/>
    </w:rPr>
  </w:style>
  <w:style w:type="paragraph" w:styleId="Tytu">
    <w:name w:val="Title"/>
    <w:basedOn w:val="Normalny"/>
    <w:link w:val="TytuZnak"/>
    <w:uiPriority w:val="99"/>
    <w:qFormat/>
    <w:rsid w:val="00E501C4"/>
    <w:pPr>
      <w:widowControl/>
      <w:tabs>
        <w:tab w:val="center" w:pos="4986"/>
      </w:tabs>
      <w:suppressAutoHyphens/>
      <w:autoSpaceDE/>
      <w:autoSpaceDN/>
      <w:adjustRightInd/>
      <w:spacing w:before="2160"/>
      <w:ind w:right="902"/>
      <w:jc w:val="center"/>
    </w:pPr>
    <w:rPr>
      <w:rFonts w:cs="Times New Roman"/>
      <w:b/>
      <w:spacing w:val="-2"/>
      <w:sz w:val="40"/>
    </w:rPr>
  </w:style>
  <w:style w:type="character" w:customStyle="1" w:styleId="TytuZnak">
    <w:name w:val="Tytuł Znak"/>
    <w:basedOn w:val="Domylnaczcionkaakapitu"/>
    <w:link w:val="Tytu"/>
    <w:uiPriority w:val="99"/>
    <w:locked/>
    <w:rsid w:val="00B9782B"/>
    <w:rPr>
      <w:rFonts w:ascii="Cambria" w:hAnsi="Cambria" w:cs="Times New Roman"/>
      <w:b/>
      <w:bCs/>
      <w:kern w:val="28"/>
      <w:sz w:val="32"/>
      <w:szCs w:val="32"/>
    </w:rPr>
  </w:style>
  <w:style w:type="paragraph" w:styleId="Tekstpodstawowy3">
    <w:name w:val="Body Text 3"/>
    <w:basedOn w:val="Normalny"/>
    <w:link w:val="Tekstpodstawowy3Znak"/>
    <w:uiPriority w:val="99"/>
    <w:rsid w:val="00E501C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B9782B"/>
    <w:rPr>
      <w:rFonts w:ascii="Arial" w:hAnsi="Arial" w:cs="Arial"/>
      <w:sz w:val="16"/>
      <w:szCs w:val="16"/>
    </w:rPr>
  </w:style>
  <w:style w:type="paragraph" w:customStyle="1" w:styleId="n1">
    <w:name w:val="n1"/>
    <w:basedOn w:val="Normalny"/>
    <w:uiPriority w:val="99"/>
    <w:rsid w:val="00E501C4"/>
    <w:pPr>
      <w:widowControl/>
      <w:autoSpaceDE/>
      <w:autoSpaceDN/>
      <w:adjustRightInd/>
    </w:pPr>
    <w:rPr>
      <w:rFonts w:ascii="Times New Roman" w:hAnsi="Times New Roman" w:cs="Times New Roman"/>
      <w:b/>
      <w:bCs/>
      <w:sz w:val="28"/>
    </w:rPr>
  </w:style>
  <w:style w:type="paragraph" w:customStyle="1" w:styleId="n2">
    <w:name w:val="n2"/>
    <w:basedOn w:val="Normalny"/>
    <w:uiPriority w:val="99"/>
    <w:rsid w:val="00E501C4"/>
    <w:pPr>
      <w:widowControl/>
      <w:tabs>
        <w:tab w:val="num" w:pos="360"/>
      </w:tabs>
      <w:autoSpaceDE/>
      <w:autoSpaceDN/>
      <w:adjustRightInd/>
      <w:spacing w:line="360" w:lineRule="auto"/>
      <w:ind w:left="360" w:hanging="360"/>
    </w:pPr>
    <w:rPr>
      <w:rFonts w:ascii="Times New Roman" w:hAnsi="Times New Roman" w:cs="Times New Roman"/>
      <w:sz w:val="24"/>
      <w:u w:val="single"/>
    </w:rPr>
  </w:style>
  <w:style w:type="paragraph" w:customStyle="1" w:styleId="n3">
    <w:name w:val="n3"/>
    <w:basedOn w:val="Normalny"/>
    <w:uiPriority w:val="99"/>
    <w:rsid w:val="00E501C4"/>
    <w:pPr>
      <w:widowControl/>
      <w:autoSpaceDE/>
      <w:autoSpaceDN/>
      <w:adjustRightInd/>
    </w:pPr>
    <w:rPr>
      <w:rFonts w:ascii="Times New Roman" w:hAnsi="Times New Roman" w:cs="Times New Roman"/>
      <w:sz w:val="24"/>
    </w:rPr>
  </w:style>
  <w:style w:type="paragraph" w:customStyle="1" w:styleId="n22">
    <w:name w:val="n22"/>
    <w:basedOn w:val="n2"/>
    <w:uiPriority w:val="99"/>
    <w:rsid w:val="00E501C4"/>
    <w:pPr>
      <w:numPr>
        <w:numId w:val="4"/>
      </w:numPr>
    </w:pPr>
  </w:style>
  <w:style w:type="character" w:customStyle="1" w:styleId="znormal1">
    <w:name w:val="z_normal1"/>
    <w:uiPriority w:val="99"/>
    <w:rsid w:val="00E501C4"/>
    <w:rPr>
      <w:rFonts w:ascii="Times New Roman" w:hAnsi="Times New Roman"/>
      <w:color w:val="000000"/>
      <w:spacing w:val="0"/>
      <w:sz w:val="14"/>
    </w:rPr>
  </w:style>
  <w:style w:type="character" w:customStyle="1" w:styleId="z21">
    <w:name w:val="z21"/>
    <w:uiPriority w:val="99"/>
    <w:rsid w:val="00E501C4"/>
    <w:rPr>
      <w:rFonts w:ascii="Times New Roman" w:hAnsi="Times New Roman"/>
      <w:color w:val="000000"/>
      <w:spacing w:val="0"/>
      <w:sz w:val="14"/>
      <w:u w:val="single"/>
    </w:rPr>
  </w:style>
  <w:style w:type="character" w:customStyle="1" w:styleId="z31">
    <w:name w:val="z31"/>
    <w:uiPriority w:val="99"/>
    <w:rsid w:val="00E501C4"/>
    <w:rPr>
      <w:rFonts w:ascii="Times New Roman" w:hAnsi="Times New Roman"/>
      <w:color w:val="000000"/>
      <w:spacing w:val="0"/>
      <w:sz w:val="14"/>
    </w:rPr>
  </w:style>
  <w:style w:type="paragraph" w:styleId="Tekstprzypisudolnego">
    <w:name w:val="footnote text"/>
    <w:aliases w:val="Tekst przypisu"/>
    <w:basedOn w:val="Normalny"/>
    <w:link w:val="TekstprzypisudolnegoZnak"/>
    <w:uiPriority w:val="99"/>
    <w:semiHidden/>
    <w:rsid w:val="00E501C4"/>
    <w:pPr>
      <w:widowControl/>
      <w:overflowPunct w:val="0"/>
      <w:textAlignment w:val="baseline"/>
    </w:pPr>
    <w:rPr>
      <w:rFonts w:ascii="Times New Roman" w:hAnsi="Times New Roman" w:cs="Times New Roman"/>
    </w:rPr>
  </w:style>
  <w:style w:type="character" w:customStyle="1" w:styleId="TekstprzypisudolnegoZnak">
    <w:name w:val="Tekst przypisu dolnego Znak"/>
    <w:aliases w:val="Tekst przypisu Znak"/>
    <w:basedOn w:val="Domylnaczcionkaakapitu"/>
    <w:link w:val="Tekstprzypisudolnego"/>
    <w:uiPriority w:val="99"/>
    <w:semiHidden/>
    <w:locked/>
    <w:rsid w:val="00154B3D"/>
    <w:rPr>
      <w:rFonts w:cs="Times New Roman"/>
    </w:rPr>
  </w:style>
  <w:style w:type="paragraph" w:customStyle="1" w:styleId="BodyTextIndent1">
    <w:name w:val="Body Text Indent1"/>
    <w:basedOn w:val="Normalny"/>
    <w:uiPriority w:val="99"/>
    <w:rsid w:val="00E501C4"/>
    <w:pPr>
      <w:tabs>
        <w:tab w:val="left" w:pos="1418"/>
      </w:tabs>
      <w:spacing w:line="360" w:lineRule="auto"/>
      <w:ind w:left="1418" w:hanging="1418"/>
    </w:pPr>
    <w:rPr>
      <w:b/>
      <w:bCs/>
      <w:color w:val="000000"/>
      <w:sz w:val="32"/>
      <w:szCs w:val="32"/>
    </w:rPr>
  </w:style>
  <w:style w:type="paragraph" w:styleId="Legenda">
    <w:name w:val="caption"/>
    <w:aliases w:val="Legenda Znak2,Legenda Znak Znak1,Legenda Znak2 Znak Znak,Legenda Znak Znak1 Znak Znak1,Legenda Znak1 Znak Znak Znak2 Znak,Legenda Znak Znak1 Znak Znak1 Znak Znak,Legenda Znak1 Znak Znak Znak2 Znak Znak Znak,Legenda Znak1 Znak2 Znak Znak1"/>
    <w:basedOn w:val="Normalny"/>
    <w:next w:val="Normalny"/>
    <w:link w:val="LegendaZnak"/>
    <w:uiPriority w:val="99"/>
    <w:qFormat/>
    <w:rsid w:val="00E501C4"/>
    <w:pPr>
      <w:widowControl/>
      <w:autoSpaceDE/>
      <w:autoSpaceDN/>
      <w:adjustRightInd/>
      <w:spacing w:before="120" w:after="120"/>
    </w:pPr>
    <w:rPr>
      <w:rFonts w:cs="Times New Roman"/>
      <w:b/>
    </w:rPr>
  </w:style>
  <w:style w:type="character" w:customStyle="1" w:styleId="LegendaZnak">
    <w:name w:val="Legenda Znak"/>
    <w:aliases w:val="Legenda Znak2 Znak,Legenda Znak Znak1 Znak,Legenda Znak2 Znak Znak Znak,Legenda Znak Znak1 Znak Znak1 Znak,Legenda Znak1 Znak Znak Znak2 Znak Znak,Legenda Znak Znak1 Znak Znak1 Znak Znak Znak,Legenda Znak1 Znak2 Znak Znak1 Znak"/>
    <w:link w:val="Legenda"/>
    <w:uiPriority w:val="99"/>
    <w:locked/>
    <w:rsid w:val="00332104"/>
    <w:rPr>
      <w:rFonts w:ascii="Arial" w:hAnsi="Arial"/>
      <w:b/>
      <w:lang w:val="pl-PL" w:eastAsia="pl-PL"/>
    </w:rPr>
  </w:style>
  <w:style w:type="paragraph" w:styleId="Tekstpodstawowywcity3">
    <w:name w:val="Body Text Indent 3"/>
    <w:basedOn w:val="Normalny"/>
    <w:link w:val="Tekstpodstawowywcity3Znak"/>
    <w:uiPriority w:val="99"/>
    <w:rsid w:val="00E501C4"/>
    <w:pPr>
      <w:widowControl/>
      <w:autoSpaceDE/>
      <w:autoSpaceDN/>
      <w:adjustRightInd/>
      <w:ind w:firstLine="360"/>
    </w:pPr>
    <w:rPr>
      <w:sz w:val="24"/>
      <w:szCs w:val="24"/>
    </w:rPr>
  </w:style>
  <w:style w:type="character" w:customStyle="1" w:styleId="Tekstpodstawowywcity3Znak">
    <w:name w:val="Tekst podstawowy wcięty 3 Znak"/>
    <w:basedOn w:val="Domylnaczcionkaakapitu"/>
    <w:link w:val="Tekstpodstawowywcity3"/>
    <w:uiPriority w:val="99"/>
    <w:semiHidden/>
    <w:locked/>
    <w:rsid w:val="00B9782B"/>
    <w:rPr>
      <w:rFonts w:ascii="Arial" w:hAnsi="Arial" w:cs="Arial"/>
      <w:sz w:val="16"/>
      <w:szCs w:val="16"/>
    </w:rPr>
  </w:style>
  <w:style w:type="paragraph" w:styleId="Spistreci4">
    <w:name w:val="toc 4"/>
    <w:basedOn w:val="Normalny"/>
    <w:next w:val="Normalny"/>
    <w:autoRedefine/>
    <w:uiPriority w:val="99"/>
    <w:rsid w:val="00E501C4"/>
    <w:pPr>
      <w:widowControl/>
      <w:suppressAutoHyphens/>
      <w:autoSpaceDE/>
      <w:autoSpaceDN/>
      <w:adjustRightInd/>
      <w:ind w:left="720"/>
    </w:pPr>
    <w:rPr>
      <w:sz w:val="18"/>
      <w:szCs w:val="18"/>
    </w:rPr>
  </w:style>
  <w:style w:type="paragraph" w:styleId="Spistreci5">
    <w:name w:val="toc 5"/>
    <w:basedOn w:val="Normalny"/>
    <w:next w:val="Normalny"/>
    <w:autoRedefine/>
    <w:uiPriority w:val="99"/>
    <w:rsid w:val="00E501C4"/>
    <w:pPr>
      <w:widowControl/>
      <w:suppressAutoHyphens/>
      <w:autoSpaceDE/>
      <w:autoSpaceDN/>
      <w:adjustRightInd/>
      <w:ind w:left="960"/>
    </w:pPr>
    <w:rPr>
      <w:sz w:val="18"/>
      <w:szCs w:val="18"/>
    </w:rPr>
  </w:style>
  <w:style w:type="paragraph" w:styleId="Spistreci6">
    <w:name w:val="toc 6"/>
    <w:basedOn w:val="Normalny"/>
    <w:next w:val="Normalny"/>
    <w:autoRedefine/>
    <w:uiPriority w:val="99"/>
    <w:rsid w:val="00E501C4"/>
    <w:pPr>
      <w:widowControl/>
      <w:suppressAutoHyphens/>
      <w:autoSpaceDE/>
      <w:autoSpaceDN/>
      <w:adjustRightInd/>
      <w:ind w:left="1200"/>
    </w:pPr>
    <w:rPr>
      <w:sz w:val="18"/>
      <w:szCs w:val="18"/>
    </w:rPr>
  </w:style>
  <w:style w:type="paragraph" w:styleId="Spistreci7">
    <w:name w:val="toc 7"/>
    <w:basedOn w:val="Normalny"/>
    <w:next w:val="Normalny"/>
    <w:autoRedefine/>
    <w:uiPriority w:val="99"/>
    <w:rsid w:val="00E501C4"/>
    <w:pPr>
      <w:widowControl/>
      <w:suppressAutoHyphens/>
      <w:autoSpaceDE/>
      <w:autoSpaceDN/>
      <w:adjustRightInd/>
      <w:ind w:left="1440"/>
    </w:pPr>
    <w:rPr>
      <w:sz w:val="18"/>
      <w:szCs w:val="18"/>
    </w:rPr>
  </w:style>
  <w:style w:type="paragraph" w:styleId="Spistreci8">
    <w:name w:val="toc 8"/>
    <w:basedOn w:val="Normalny"/>
    <w:next w:val="Normalny"/>
    <w:autoRedefine/>
    <w:uiPriority w:val="99"/>
    <w:rsid w:val="00E501C4"/>
    <w:pPr>
      <w:widowControl/>
      <w:suppressAutoHyphens/>
      <w:autoSpaceDE/>
      <w:autoSpaceDN/>
      <w:adjustRightInd/>
      <w:ind w:left="1680"/>
    </w:pPr>
    <w:rPr>
      <w:sz w:val="18"/>
      <w:szCs w:val="18"/>
    </w:rPr>
  </w:style>
  <w:style w:type="paragraph" w:styleId="Spistreci9">
    <w:name w:val="toc 9"/>
    <w:basedOn w:val="Normalny"/>
    <w:next w:val="Normalny"/>
    <w:autoRedefine/>
    <w:uiPriority w:val="99"/>
    <w:rsid w:val="00E501C4"/>
    <w:pPr>
      <w:widowControl/>
      <w:suppressAutoHyphens/>
      <w:autoSpaceDE/>
      <w:autoSpaceDN/>
      <w:adjustRightInd/>
      <w:ind w:left="1920"/>
    </w:pPr>
    <w:rPr>
      <w:sz w:val="18"/>
      <w:szCs w:val="18"/>
    </w:rPr>
  </w:style>
  <w:style w:type="paragraph" w:customStyle="1" w:styleId="Rozdzia111">
    <w:name w:val="Rozdział 1.1.1."/>
    <w:basedOn w:val="Normalny"/>
    <w:next w:val="Normalny"/>
    <w:uiPriority w:val="99"/>
    <w:rsid w:val="00E501C4"/>
    <w:pPr>
      <w:widowControl/>
      <w:tabs>
        <w:tab w:val="left" w:pos="1134"/>
      </w:tabs>
      <w:autoSpaceDE/>
      <w:autoSpaceDN/>
      <w:adjustRightInd/>
      <w:ind w:left="-454"/>
    </w:pPr>
    <w:rPr>
      <w:b/>
      <w:bCs/>
      <w:spacing w:val="40"/>
      <w:kern w:val="24"/>
      <w:sz w:val="28"/>
      <w:szCs w:val="28"/>
    </w:rPr>
  </w:style>
  <w:style w:type="paragraph" w:customStyle="1" w:styleId="TRE">
    <w:name w:val="TREŚĆ"/>
    <w:basedOn w:val="Normalny"/>
    <w:uiPriority w:val="99"/>
    <w:rsid w:val="00E501C4"/>
    <w:pPr>
      <w:widowControl/>
      <w:autoSpaceDE/>
      <w:autoSpaceDN/>
      <w:adjustRightInd/>
      <w:spacing w:before="120" w:after="120"/>
    </w:pPr>
    <w:rPr>
      <w:kern w:val="24"/>
      <w:sz w:val="24"/>
      <w:szCs w:val="24"/>
    </w:rPr>
  </w:style>
  <w:style w:type="paragraph" w:customStyle="1" w:styleId="Rozdzia1111">
    <w:name w:val="Rozdział 1.1.1.1."/>
    <w:basedOn w:val="Normalny"/>
    <w:next w:val="TRE"/>
    <w:uiPriority w:val="99"/>
    <w:rsid w:val="00E501C4"/>
    <w:pPr>
      <w:widowControl/>
      <w:tabs>
        <w:tab w:val="left" w:pos="1418"/>
      </w:tabs>
      <w:overflowPunct w:val="0"/>
      <w:ind w:left="-454"/>
      <w:textAlignment w:val="baseline"/>
    </w:pPr>
    <w:rPr>
      <w:b/>
      <w:bCs/>
      <w:spacing w:val="40"/>
      <w:kern w:val="24"/>
      <w:sz w:val="24"/>
      <w:szCs w:val="24"/>
    </w:rPr>
  </w:style>
  <w:style w:type="paragraph" w:customStyle="1" w:styleId="TableText">
    <w:name w:val="Table Text"/>
    <w:basedOn w:val="Normalny"/>
    <w:uiPriority w:val="99"/>
    <w:rsid w:val="00E501C4"/>
    <w:pPr>
      <w:widowControl/>
      <w:autoSpaceDE/>
      <w:autoSpaceDN/>
      <w:adjustRightInd/>
    </w:pPr>
    <w:rPr>
      <w:rFonts w:ascii="Tms Rmn" w:hAnsi="Tms Rmn" w:cs="Tms Rmn"/>
      <w:noProof/>
    </w:rPr>
  </w:style>
  <w:style w:type="paragraph" w:customStyle="1" w:styleId="Punkt">
    <w:name w:val="Punkt"/>
    <w:basedOn w:val="Normalny"/>
    <w:uiPriority w:val="99"/>
    <w:rsid w:val="00E501C4"/>
    <w:pPr>
      <w:widowControl/>
      <w:overflowPunct w:val="0"/>
      <w:spacing w:line="480" w:lineRule="auto"/>
      <w:textAlignment w:val="baseline"/>
    </w:pPr>
    <w:rPr>
      <w:sz w:val="26"/>
      <w:szCs w:val="26"/>
    </w:rPr>
  </w:style>
  <w:style w:type="paragraph" w:customStyle="1" w:styleId="Odmylnika">
    <w:name w:val="Od myślnika"/>
    <w:basedOn w:val="Normalny"/>
    <w:uiPriority w:val="99"/>
    <w:rsid w:val="00E501C4"/>
    <w:pPr>
      <w:widowControl/>
      <w:overflowPunct w:val="0"/>
      <w:spacing w:line="360" w:lineRule="auto"/>
      <w:ind w:left="850" w:hanging="283"/>
      <w:textAlignment w:val="baseline"/>
    </w:pPr>
    <w:rPr>
      <w:sz w:val="24"/>
      <w:szCs w:val="24"/>
    </w:rPr>
  </w:style>
  <w:style w:type="paragraph" w:styleId="Listapunktowana2">
    <w:name w:val="List Bullet 2"/>
    <w:aliases w:val="Lista wypunktowana 2"/>
    <w:basedOn w:val="Normalny"/>
    <w:autoRedefine/>
    <w:uiPriority w:val="99"/>
    <w:rsid w:val="00E501C4"/>
    <w:pPr>
      <w:widowControl/>
      <w:autoSpaceDE/>
      <w:autoSpaceDN/>
      <w:adjustRightInd/>
      <w:spacing w:before="60"/>
    </w:pPr>
    <w:rPr>
      <w:lang w:val="en-GB"/>
    </w:rPr>
  </w:style>
  <w:style w:type="paragraph" w:customStyle="1" w:styleId="Style1">
    <w:name w:val="Style1"/>
    <w:basedOn w:val="Normalny"/>
    <w:uiPriority w:val="99"/>
    <w:rsid w:val="00E501C4"/>
    <w:pPr>
      <w:keepNext/>
      <w:framePr w:hSpace="142" w:wrap="auto" w:vAnchor="text" w:hAnchor="text" w:y="1"/>
      <w:widowControl/>
      <w:tabs>
        <w:tab w:val="left" w:pos="567"/>
        <w:tab w:val="left" w:pos="1701"/>
        <w:tab w:val="left" w:pos="2835"/>
      </w:tabs>
      <w:autoSpaceDE/>
      <w:autoSpaceDN/>
      <w:adjustRightInd/>
      <w:ind w:left="284" w:hanging="284"/>
    </w:pPr>
    <w:rPr>
      <w:kern w:val="24"/>
      <w:sz w:val="28"/>
      <w:szCs w:val="28"/>
    </w:rPr>
  </w:style>
  <w:style w:type="paragraph" w:customStyle="1" w:styleId="Header1">
    <w:name w:val="Header1"/>
    <w:basedOn w:val="Normalny"/>
    <w:uiPriority w:val="99"/>
    <w:rsid w:val="00E501C4"/>
    <w:pPr>
      <w:widowControl/>
      <w:autoSpaceDE/>
      <w:autoSpaceDN/>
      <w:adjustRightInd/>
    </w:pPr>
    <w:rPr>
      <w:rFonts w:ascii="Tms Rmn" w:hAnsi="Tms Rmn" w:cs="Tms Rmn"/>
      <w:noProof/>
    </w:rPr>
  </w:style>
  <w:style w:type="paragraph" w:customStyle="1" w:styleId="BodySingle">
    <w:name w:val="Body Single"/>
    <w:uiPriority w:val="99"/>
    <w:rsid w:val="00E501C4"/>
    <w:pPr>
      <w:ind w:left="283"/>
      <w:jc w:val="both"/>
    </w:pPr>
    <w:rPr>
      <w:rFonts w:ascii="Arial" w:hAnsi="Arial" w:cs="Arial"/>
      <w:color w:val="000000"/>
      <w:sz w:val="24"/>
      <w:szCs w:val="24"/>
      <w:lang w:val="cs-CZ"/>
    </w:rPr>
  </w:style>
  <w:style w:type="paragraph" w:customStyle="1" w:styleId="Subhead">
    <w:name w:val="Subhead"/>
    <w:uiPriority w:val="99"/>
    <w:rsid w:val="00E501C4"/>
    <w:pPr>
      <w:jc w:val="both"/>
    </w:pPr>
    <w:rPr>
      <w:rFonts w:ascii="Arial" w:hAnsi="Arial" w:cs="Arial"/>
      <w:color w:val="000000"/>
      <w:sz w:val="26"/>
      <w:szCs w:val="26"/>
      <w:lang w:val="cs-CZ"/>
    </w:rPr>
  </w:style>
  <w:style w:type="paragraph" w:customStyle="1" w:styleId="Wymienianie1st-">
    <w:name w:val="Wymienianie  1 st. -"/>
    <w:basedOn w:val="TRE"/>
    <w:uiPriority w:val="99"/>
    <w:rsid w:val="00E501C4"/>
    <w:pPr>
      <w:spacing w:line="360" w:lineRule="auto"/>
      <w:ind w:left="1418" w:hanging="567"/>
    </w:pPr>
  </w:style>
  <w:style w:type="paragraph" w:customStyle="1" w:styleId="Wymienianie1st1">
    <w:name w:val="Wymienianie  1 st. 1."/>
    <w:basedOn w:val="Normalny"/>
    <w:uiPriority w:val="99"/>
    <w:rsid w:val="00E501C4"/>
    <w:pPr>
      <w:widowControl/>
      <w:autoSpaceDE/>
      <w:autoSpaceDN/>
      <w:adjustRightInd/>
      <w:spacing w:line="360" w:lineRule="auto"/>
      <w:ind w:left="1418" w:hanging="567"/>
    </w:pPr>
    <w:rPr>
      <w:sz w:val="24"/>
      <w:szCs w:val="24"/>
    </w:rPr>
  </w:style>
  <w:style w:type="paragraph" w:customStyle="1" w:styleId="Wymienianie1sta">
    <w:name w:val="Wymienianie  1 st. a)"/>
    <w:basedOn w:val="Normalny"/>
    <w:uiPriority w:val="99"/>
    <w:rsid w:val="00E501C4"/>
    <w:pPr>
      <w:widowControl/>
      <w:tabs>
        <w:tab w:val="left" w:pos="1134"/>
      </w:tabs>
      <w:autoSpaceDE/>
      <w:autoSpaceDN/>
      <w:adjustRightInd/>
      <w:spacing w:before="120" w:after="120" w:line="360" w:lineRule="auto"/>
      <w:ind w:left="1418" w:hanging="567"/>
    </w:pPr>
    <w:rPr>
      <w:kern w:val="24"/>
      <w:sz w:val="24"/>
      <w:szCs w:val="24"/>
    </w:rPr>
  </w:style>
  <w:style w:type="paragraph" w:customStyle="1" w:styleId="Wymienianie1sto">
    <w:name w:val="Wymienianie  1 st. o"/>
    <w:basedOn w:val="TRE"/>
    <w:uiPriority w:val="99"/>
    <w:rsid w:val="00E501C4"/>
    <w:pPr>
      <w:tabs>
        <w:tab w:val="left" w:pos="1134"/>
      </w:tabs>
      <w:spacing w:line="360" w:lineRule="auto"/>
      <w:ind w:left="1418" w:hanging="567"/>
    </w:pPr>
  </w:style>
  <w:style w:type="paragraph" w:customStyle="1" w:styleId="Wymienianie2st">
    <w:name w:val="Wymienianie  2 st. *"/>
    <w:basedOn w:val="Normalny"/>
    <w:uiPriority w:val="99"/>
    <w:rsid w:val="00E501C4"/>
    <w:pPr>
      <w:widowControl/>
      <w:tabs>
        <w:tab w:val="left" w:pos="1134"/>
      </w:tabs>
      <w:autoSpaceDE/>
      <w:autoSpaceDN/>
      <w:adjustRightInd/>
      <w:spacing w:line="360" w:lineRule="auto"/>
      <w:ind w:left="1985" w:hanging="567"/>
    </w:pPr>
    <w:rPr>
      <w:kern w:val="24"/>
      <w:sz w:val="24"/>
      <w:szCs w:val="24"/>
    </w:rPr>
  </w:style>
  <w:style w:type="paragraph" w:customStyle="1" w:styleId="Rozdzia1">
    <w:name w:val="Rozdział 1."/>
    <w:basedOn w:val="Normalny"/>
    <w:next w:val="TRE"/>
    <w:uiPriority w:val="99"/>
    <w:rsid w:val="00E501C4"/>
    <w:pPr>
      <w:widowControl/>
      <w:shd w:val="solid" w:color="FFFFFF" w:fill="auto"/>
      <w:tabs>
        <w:tab w:val="left" w:pos="567"/>
      </w:tabs>
      <w:suppressAutoHyphens/>
      <w:autoSpaceDE/>
      <w:autoSpaceDN/>
      <w:adjustRightInd/>
      <w:spacing w:before="120" w:after="120"/>
      <w:ind w:left="-851"/>
    </w:pPr>
    <w:rPr>
      <w:b/>
      <w:bCs/>
      <w:caps/>
      <w:spacing w:val="40"/>
      <w:kern w:val="24"/>
      <w:sz w:val="36"/>
      <w:szCs w:val="36"/>
    </w:rPr>
  </w:style>
  <w:style w:type="paragraph" w:customStyle="1" w:styleId="Rozdzia11">
    <w:name w:val="Rozdział 1.1."/>
    <w:basedOn w:val="Normalny"/>
    <w:next w:val="Normalny"/>
    <w:uiPriority w:val="99"/>
    <w:rsid w:val="00E501C4"/>
    <w:pPr>
      <w:widowControl/>
      <w:tabs>
        <w:tab w:val="left" w:pos="851"/>
      </w:tabs>
      <w:autoSpaceDE/>
      <w:autoSpaceDN/>
      <w:adjustRightInd/>
      <w:ind w:left="-454"/>
    </w:pPr>
    <w:rPr>
      <w:b/>
      <w:bCs/>
      <w:caps/>
      <w:spacing w:val="40"/>
      <w:kern w:val="24"/>
      <w:sz w:val="32"/>
      <w:szCs w:val="32"/>
    </w:rPr>
  </w:style>
  <w:style w:type="paragraph" w:customStyle="1" w:styleId="Spisrysunkw">
    <w:name w:val="Spis  rysunków"/>
    <w:basedOn w:val="Normalny"/>
    <w:uiPriority w:val="99"/>
    <w:rsid w:val="00E501C4"/>
    <w:pPr>
      <w:widowControl/>
      <w:autoSpaceDE/>
      <w:autoSpaceDN/>
      <w:adjustRightInd/>
      <w:spacing w:before="120" w:after="120"/>
      <w:ind w:left="1134" w:hanging="567"/>
    </w:pPr>
    <w:rPr>
      <w:b/>
      <w:bCs/>
      <w:caps/>
      <w:sz w:val="24"/>
      <w:szCs w:val="24"/>
    </w:rPr>
  </w:style>
  <w:style w:type="paragraph" w:customStyle="1" w:styleId="BodyTextIndent21">
    <w:name w:val="Body Text Indent 21"/>
    <w:basedOn w:val="Normalny"/>
    <w:uiPriority w:val="99"/>
    <w:rsid w:val="00E501C4"/>
    <w:pPr>
      <w:widowControl/>
      <w:autoSpaceDE/>
      <w:autoSpaceDN/>
      <w:adjustRightInd/>
      <w:spacing w:line="360" w:lineRule="auto"/>
      <w:ind w:left="426" w:hanging="426"/>
    </w:pPr>
    <w:rPr>
      <w:sz w:val="24"/>
      <w:szCs w:val="24"/>
    </w:rPr>
  </w:style>
  <w:style w:type="paragraph" w:styleId="Indeks1">
    <w:name w:val="index 1"/>
    <w:basedOn w:val="Normalny"/>
    <w:next w:val="Normalny"/>
    <w:autoRedefine/>
    <w:uiPriority w:val="99"/>
    <w:semiHidden/>
    <w:rsid w:val="00E501C4"/>
    <w:pPr>
      <w:widowControl/>
      <w:suppressAutoHyphens/>
      <w:autoSpaceDE/>
      <w:autoSpaceDN/>
      <w:adjustRightInd/>
    </w:pPr>
    <w:rPr>
      <w:sz w:val="24"/>
      <w:szCs w:val="24"/>
    </w:rPr>
  </w:style>
  <w:style w:type="paragraph" w:styleId="Indeks2">
    <w:name w:val="index 2"/>
    <w:basedOn w:val="Normalny"/>
    <w:next w:val="Normalny"/>
    <w:autoRedefine/>
    <w:uiPriority w:val="99"/>
    <w:semiHidden/>
    <w:rsid w:val="00E501C4"/>
    <w:pPr>
      <w:widowControl/>
      <w:suppressAutoHyphens/>
      <w:autoSpaceDE/>
      <w:autoSpaceDN/>
      <w:adjustRightInd/>
      <w:ind w:left="480" w:hanging="240"/>
    </w:pPr>
    <w:rPr>
      <w:sz w:val="24"/>
      <w:szCs w:val="24"/>
    </w:rPr>
  </w:style>
  <w:style w:type="paragraph" w:styleId="Indeks3">
    <w:name w:val="index 3"/>
    <w:basedOn w:val="Normalny"/>
    <w:next w:val="Normalny"/>
    <w:autoRedefine/>
    <w:uiPriority w:val="99"/>
    <w:semiHidden/>
    <w:rsid w:val="00E501C4"/>
    <w:pPr>
      <w:widowControl/>
      <w:suppressAutoHyphens/>
      <w:autoSpaceDE/>
      <w:autoSpaceDN/>
      <w:adjustRightInd/>
      <w:ind w:left="720" w:hanging="240"/>
    </w:pPr>
    <w:rPr>
      <w:sz w:val="24"/>
      <w:szCs w:val="24"/>
    </w:rPr>
  </w:style>
  <w:style w:type="paragraph" w:styleId="Indeks4">
    <w:name w:val="index 4"/>
    <w:basedOn w:val="Normalny"/>
    <w:next w:val="Normalny"/>
    <w:autoRedefine/>
    <w:uiPriority w:val="99"/>
    <w:semiHidden/>
    <w:rsid w:val="00E501C4"/>
    <w:pPr>
      <w:widowControl/>
      <w:suppressAutoHyphens/>
      <w:autoSpaceDE/>
      <w:autoSpaceDN/>
      <w:adjustRightInd/>
      <w:ind w:left="960" w:hanging="240"/>
    </w:pPr>
    <w:rPr>
      <w:sz w:val="24"/>
      <w:szCs w:val="24"/>
    </w:rPr>
  </w:style>
  <w:style w:type="paragraph" w:styleId="Indeks5">
    <w:name w:val="index 5"/>
    <w:basedOn w:val="Normalny"/>
    <w:next w:val="Normalny"/>
    <w:autoRedefine/>
    <w:uiPriority w:val="99"/>
    <w:semiHidden/>
    <w:rsid w:val="00E501C4"/>
    <w:pPr>
      <w:widowControl/>
      <w:suppressAutoHyphens/>
      <w:autoSpaceDE/>
      <w:autoSpaceDN/>
      <w:adjustRightInd/>
      <w:ind w:left="1200" w:hanging="240"/>
    </w:pPr>
    <w:rPr>
      <w:sz w:val="24"/>
      <w:szCs w:val="24"/>
    </w:rPr>
  </w:style>
  <w:style w:type="paragraph" w:styleId="Indeks6">
    <w:name w:val="index 6"/>
    <w:basedOn w:val="Normalny"/>
    <w:next w:val="Normalny"/>
    <w:autoRedefine/>
    <w:uiPriority w:val="99"/>
    <w:semiHidden/>
    <w:rsid w:val="00E501C4"/>
    <w:pPr>
      <w:widowControl/>
      <w:suppressAutoHyphens/>
      <w:autoSpaceDE/>
      <w:autoSpaceDN/>
      <w:adjustRightInd/>
      <w:ind w:left="1440" w:hanging="240"/>
    </w:pPr>
    <w:rPr>
      <w:sz w:val="24"/>
      <w:szCs w:val="24"/>
    </w:rPr>
  </w:style>
  <w:style w:type="paragraph" w:styleId="Indeks7">
    <w:name w:val="index 7"/>
    <w:basedOn w:val="Normalny"/>
    <w:next w:val="Normalny"/>
    <w:autoRedefine/>
    <w:uiPriority w:val="99"/>
    <w:semiHidden/>
    <w:rsid w:val="00E501C4"/>
    <w:pPr>
      <w:widowControl/>
      <w:suppressAutoHyphens/>
      <w:autoSpaceDE/>
      <w:autoSpaceDN/>
      <w:adjustRightInd/>
      <w:ind w:left="1680" w:hanging="240"/>
    </w:pPr>
    <w:rPr>
      <w:sz w:val="24"/>
      <w:szCs w:val="24"/>
    </w:rPr>
  </w:style>
  <w:style w:type="paragraph" w:styleId="Indeks8">
    <w:name w:val="index 8"/>
    <w:basedOn w:val="Normalny"/>
    <w:next w:val="Normalny"/>
    <w:autoRedefine/>
    <w:uiPriority w:val="99"/>
    <w:semiHidden/>
    <w:rsid w:val="00E501C4"/>
    <w:pPr>
      <w:widowControl/>
      <w:suppressAutoHyphens/>
      <w:autoSpaceDE/>
      <w:autoSpaceDN/>
      <w:adjustRightInd/>
      <w:ind w:left="1920" w:hanging="240"/>
    </w:pPr>
    <w:rPr>
      <w:sz w:val="24"/>
      <w:szCs w:val="24"/>
    </w:rPr>
  </w:style>
  <w:style w:type="paragraph" w:styleId="Indeks9">
    <w:name w:val="index 9"/>
    <w:basedOn w:val="Normalny"/>
    <w:next w:val="Normalny"/>
    <w:autoRedefine/>
    <w:uiPriority w:val="99"/>
    <w:semiHidden/>
    <w:rsid w:val="00E501C4"/>
    <w:pPr>
      <w:widowControl/>
      <w:suppressAutoHyphens/>
      <w:autoSpaceDE/>
      <w:autoSpaceDN/>
      <w:adjustRightInd/>
      <w:ind w:left="2160" w:hanging="240"/>
    </w:pPr>
    <w:rPr>
      <w:sz w:val="24"/>
      <w:szCs w:val="24"/>
    </w:rPr>
  </w:style>
  <w:style w:type="paragraph" w:styleId="Nagwekindeksu">
    <w:name w:val="index heading"/>
    <w:basedOn w:val="Normalny"/>
    <w:next w:val="Indeks1"/>
    <w:uiPriority w:val="99"/>
    <w:semiHidden/>
    <w:rsid w:val="00E501C4"/>
    <w:pPr>
      <w:widowControl/>
      <w:suppressAutoHyphens/>
      <w:autoSpaceDE/>
      <w:autoSpaceDN/>
      <w:adjustRightInd/>
    </w:pPr>
    <w:rPr>
      <w:sz w:val="24"/>
      <w:szCs w:val="24"/>
    </w:rPr>
  </w:style>
  <w:style w:type="character" w:styleId="Odwoanieprzypisudolnego">
    <w:name w:val="footnote reference"/>
    <w:aliases w:val="Odwołanie przypisu"/>
    <w:basedOn w:val="Domylnaczcionkaakapitu"/>
    <w:uiPriority w:val="99"/>
    <w:semiHidden/>
    <w:rsid w:val="00E501C4"/>
    <w:rPr>
      <w:rFonts w:cs="Times New Roman"/>
      <w:vertAlign w:val="superscript"/>
    </w:rPr>
  </w:style>
  <w:style w:type="paragraph" w:customStyle="1" w:styleId="xl24">
    <w:name w:val="xl24"/>
    <w:basedOn w:val="Normalny"/>
    <w:uiPriority w:val="99"/>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5">
    <w:name w:val="xl25"/>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7">
    <w:name w:val="xl27"/>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8">
    <w:name w:val="xl28"/>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9">
    <w:name w:val="xl29"/>
    <w:basedOn w:val="Normalny"/>
    <w:uiPriority w:val="99"/>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1">
    <w:name w:val="xl31"/>
    <w:basedOn w:val="Normalny"/>
    <w:uiPriority w:val="99"/>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2">
    <w:name w:val="xl32"/>
    <w:basedOn w:val="Normalny"/>
    <w:uiPriority w:val="99"/>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3">
    <w:name w:val="xl33"/>
    <w:basedOn w:val="Normalny"/>
    <w:uiPriority w:val="99"/>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4">
    <w:name w:val="xl34"/>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5">
    <w:name w:val="xl35"/>
    <w:basedOn w:val="Normalny"/>
    <w:uiPriority w:val="99"/>
    <w:rsid w:val="00E501C4"/>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6">
    <w:name w:val="xl36"/>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Normalny"/>
    <w:uiPriority w:val="99"/>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8">
    <w:name w:val="xl38"/>
    <w:basedOn w:val="Normalny"/>
    <w:uiPriority w:val="99"/>
    <w:rsid w:val="00E501C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9">
    <w:name w:val="xl39"/>
    <w:basedOn w:val="Normalny"/>
    <w:uiPriority w:val="99"/>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0">
    <w:name w:val="xl40"/>
    <w:basedOn w:val="Normalny"/>
    <w:uiPriority w:val="99"/>
    <w:rsid w:val="00E501C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1">
    <w:name w:val="xl41"/>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2">
    <w:name w:val="xl42"/>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4">
    <w:name w:val="xl44"/>
    <w:basedOn w:val="Normalny"/>
    <w:uiPriority w:val="99"/>
    <w:rsid w:val="00E501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45">
    <w:name w:val="xl45"/>
    <w:basedOn w:val="Normalny"/>
    <w:uiPriority w:val="99"/>
    <w:rsid w:val="00E501C4"/>
    <w:pPr>
      <w:widowControl/>
      <w:pBdr>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UyteHipercze">
    <w:name w:val="FollowedHyperlink"/>
    <w:aliases w:val="OdwiedzoneHiperłącze"/>
    <w:basedOn w:val="Domylnaczcionkaakapitu"/>
    <w:uiPriority w:val="99"/>
    <w:rsid w:val="00E501C4"/>
    <w:rPr>
      <w:rFonts w:cs="Times New Roman"/>
      <w:color w:val="800080"/>
      <w:u w:val="single"/>
    </w:rPr>
  </w:style>
  <w:style w:type="paragraph" w:customStyle="1" w:styleId="TRE0">
    <w:name w:val="TREŒÆ"/>
    <w:basedOn w:val="Normalny"/>
    <w:uiPriority w:val="99"/>
    <w:rsid w:val="00E501C4"/>
    <w:pPr>
      <w:widowControl/>
      <w:autoSpaceDE/>
      <w:autoSpaceDN/>
      <w:adjustRightInd/>
      <w:spacing w:before="120" w:after="120" w:line="360" w:lineRule="auto"/>
      <w:ind w:left="851"/>
    </w:pPr>
    <w:rPr>
      <w:rFonts w:ascii="Tms Rmn" w:hAnsi="Tms Rmn" w:cs="Tms Rmn"/>
      <w:kern w:val="24"/>
      <w:sz w:val="24"/>
      <w:szCs w:val="24"/>
    </w:rPr>
  </w:style>
  <w:style w:type="paragraph" w:customStyle="1" w:styleId="WW-Tekstpodstawowy3">
    <w:name w:val="WW-Tekst podstawowy 3"/>
    <w:basedOn w:val="Normalny"/>
    <w:uiPriority w:val="99"/>
    <w:rsid w:val="00E501C4"/>
    <w:pPr>
      <w:widowControl/>
      <w:suppressAutoHyphens/>
      <w:overflowPunct w:val="0"/>
      <w:textAlignment w:val="baseline"/>
    </w:pPr>
    <w:rPr>
      <w:sz w:val="24"/>
      <w:szCs w:val="24"/>
    </w:rPr>
  </w:style>
  <w:style w:type="paragraph" w:customStyle="1" w:styleId="Tekstowy">
    <w:name w:val="Tekstowy"/>
    <w:basedOn w:val="Normalny"/>
    <w:uiPriority w:val="99"/>
    <w:rsid w:val="00E501C4"/>
    <w:pPr>
      <w:widowControl/>
      <w:autoSpaceDE/>
      <w:autoSpaceDN/>
      <w:adjustRightInd/>
      <w:spacing w:line="360" w:lineRule="auto"/>
      <w:ind w:left="284"/>
    </w:pPr>
    <w:rPr>
      <w:sz w:val="24"/>
      <w:szCs w:val="24"/>
    </w:rPr>
  </w:style>
  <w:style w:type="paragraph" w:customStyle="1" w:styleId="Zawartotabeli">
    <w:name w:val="Zawarto?? tabeli"/>
    <w:basedOn w:val="Tekstpodstawowy"/>
    <w:uiPriority w:val="99"/>
    <w:rsid w:val="00E501C4"/>
    <w:pPr>
      <w:suppressAutoHyphens/>
      <w:overflowPunct w:val="0"/>
      <w:autoSpaceDE w:val="0"/>
      <w:autoSpaceDN w:val="0"/>
      <w:adjustRightInd w:val="0"/>
      <w:spacing w:line="360" w:lineRule="auto"/>
      <w:textAlignment w:val="baseline"/>
    </w:pPr>
    <w:rPr>
      <w:b/>
      <w:bCs/>
      <w:sz w:val="28"/>
      <w:szCs w:val="28"/>
    </w:rPr>
  </w:style>
  <w:style w:type="paragraph" w:customStyle="1" w:styleId="Nagwek1Tytu1">
    <w:name w:val="Nagłówek 1.Tytuł1"/>
    <w:basedOn w:val="Normalny"/>
    <w:next w:val="Normalny"/>
    <w:uiPriority w:val="99"/>
    <w:rsid w:val="00E501C4"/>
    <w:pPr>
      <w:keepNext/>
      <w:widowControl/>
      <w:autoSpaceDE/>
      <w:autoSpaceDN/>
      <w:adjustRightInd/>
      <w:spacing w:after="120"/>
      <w:ind w:left="709" w:hanging="709"/>
      <w:outlineLvl w:val="0"/>
    </w:pPr>
    <w:rPr>
      <w:b/>
      <w:bCs/>
      <w:caps/>
      <w:kern w:val="28"/>
      <w:sz w:val="24"/>
      <w:szCs w:val="24"/>
    </w:rPr>
  </w:style>
  <w:style w:type="paragraph" w:customStyle="1" w:styleId="Tytutabeli">
    <w:name w:val="Tytu? tabeli"/>
    <w:basedOn w:val="Zawartotabeli"/>
    <w:uiPriority w:val="99"/>
    <w:rsid w:val="00E501C4"/>
    <w:pPr>
      <w:widowControl w:val="0"/>
      <w:spacing w:after="120" w:line="240" w:lineRule="auto"/>
      <w:jc w:val="center"/>
    </w:pPr>
    <w:rPr>
      <w:i/>
      <w:iCs/>
      <w:sz w:val="24"/>
      <w:szCs w:val="24"/>
    </w:rPr>
  </w:style>
  <w:style w:type="paragraph" w:styleId="Listapunktowana">
    <w:name w:val="List Bullet"/>
    <w:aliases w:val="Lista wypunktowana Znak"/>
    <w:basedOn w:val="Normalny"/>
    <w:autoRedefine/>
    <w:uiPriority w:val="99"/>
    <w:rsid w:val="00ED38D9"/>
    <w:pPr>
      <w:widowControl/>
      <w:numPr>
        <w:numId w:val="6"/>
      </w:numPr>
      <w:autoSpaceDE/>
      <w:autoSpaceDN/>
      <w:adjustRightInd/>
      <w:spacing w:before="120"/>
    </w:pPr>
    <w:rPr>
      <w:sz w:val="22"/>
      <w:szCs w:val="22"/>
    </w:rPr>
  </w:style>
  <w:style w:type="paragraph" w:customStyle="1" w:styleId="abcs">
    <w:name w:val="abcs"/>
    <w:basedOn w:val="Normalny"/>
    <w:uiPriority w:val="99"/>
    <w:rsid w:val="00E501C4"/>
    <w:pPr>
      <w:keepNext/>
      <w:widowControl/>
      <w:tabs>
        <w:tab w:val="left" w:pos="2268"/>
      </w:tabs>
      <w:autoSpaceDE/>
      <w:autoSpaceDN/>
      <w:adjustRightInd/>
      <w:spacing w:before="100"/>
      <w:ind w:left="2269" w:hanging="851"/>
    </w:pPr>
    <w:rPr>
      <w:color w:val="000000"/>
      <w:sz w:val="22"/>
      <w:szCs w:val="22"/>
      <w:lang w:val="en-GB"/>
    </w:rPr>
  </w:style>
  <w:style w:type="paragraph" w:customStyle="1" w:styleId="is">
    <w:name w:val="is"/>
    <w:basedOn w:val="Normalny"/>
    <w:uiPriority w:val="99"/>
    <w:rsid w:val="00E501C4"/>
    <w:pPr>
      <w:keepNext/>
      <w:widowControl/>
      <w:tabs>
        <w:tab w:val="left" w:pos="3119"/>
      </w:tabs>
      <w:autoSpaceDE/>
      <w:autoSpaceDN/>
      <w:adjustRightInd/>
      <w:spacing w:before="100"/>
      <w:ind w:left="3119" w:hanging="851"/>
    </w:pPr>
    <w:rPr>
      <w:color w:val="000000"/>
      <w:sz w:val="22"/>
      <w:szCs w:val="22"/>
      <w:lang w:val="en-GB"/>
    </w:rPr>
  </w:style>
  <w:style w:type="paragraph" w:customStyle="1" w:styleId="StylNagwek6Zlewej377cmWysunicie124cm">
    <w:name w:val="Styl Nagłówek 6 + Z lewej:  377 cm Wysunięcie:  124 cm"/>
    <w:basedOn w:val="Nagwek6"/>
    <w:uiPriority w:val="99"/>
    <w:rsid w:val="00E501C4"/>
    <w:pPr>
      <w:widowControl/>
      <w:tabs>
        <w:tab w:val="num" w:pos="360"/>
        <w:tab w:val="left" w:pos="1440"/>
      </w:tabs>
      <w:autoSpaceDE/>
      <w:autoSpaceDN/>
      <w:adjustRightInd/>
      <w:ind w:left="360" w:hanging="360"/>
    </w:pPr>
    <w:rPr>
      <w:sz w:val="24"/>
      <w:szCs w:val="24"/>
    </w:rPr>
  </w:style>
  <w:style w:type="paragraph" w:customStyle="1" w:styleId="Styl">
    <w:name w:val="Styl"/>
    <w:basedOn w:val="Normalny"/>
    <w:next w:val="Wcicienormalne"/>
    <w:uiPriority w:val="99"/>
    <w:rsid w:val="00E501C4"/>
    <w:pPr>
      <w:widowControl/>
      <w:tabs>
        <w:tab w:val="left" w:pos="851"/>
      </w:tabs>
      <w:autoSpaceDE/>
      <w:autoSpaceDN/>
      <w:adjustRightInd/>
      <w:spacing w:before="120" w:after="60"/>
      <w:ind w:left="851"/>
    </w:pPr>
    <w:rPr>
      <w:rFonts w:ascii="Times New Roman" w:hAnsi="Times New Roman" w:cs="Times New Roman"/>
      <w:sz w:val="24"/>
      <w:szCs w:val="24"/>
    </w:rPr>
  </w:style>
  <w:style w:type="paragraph" w:customStyle="1" w:styleId="BodyText21">
    <w:name w:val="Body Text 21"/>
    <w:basedOn w:val="Normalny"/>
    <w:uiPriority w:val="99"/>
    <w:rsid w:val="00E501C4"/>
    <w:pPr>
      <w:widowControl/>
      <w:autoSpaceDE/>
      <w:autoSpaceDN/>
      <w:adjustRightInd/>
      <w:spacing w:line="360" w:lineRule="auto"/>
      <w:ind w:left="426"/>
    </w:pPr>
    <w:rPr>
      <w:rFonts w:ascii="Times New Roman" w:hAnsi="Times New Roman" w:cs="Times New Roman"/>
      <w:sz w:val="24"/>
    </w:rPr>
  </w:style>
  <w:style w:type="paragraph" w:customStyle="1" w:styleId="BodyTextIndent31">
    <w:name w:val="Body Text Indent 31"/>
    <w:basedOn w:val="Normalny"/>
    <w:uiPriority w:val="99"/>
    <w:rsid w:val="00E501C4"/>
    <w:pPr>
      <w:widowControl/>
      <w:autoSpaceDE/>
      <w:autoSpaceDN/>
      <w:adjustRightInd/>
      <w:ind w:left="708" w:hanging="708"/>
    </w:pPr>
    <w:rPr>
      <w:rFonts w:ascii="Times New Roman" w:hAnsi="Times New Roman" w:cs="Times New Roman"/>
      <w:sz w:val="24"/>
      <w:lang w:eastAsia="en-US"/>
    </w:rPr>
  </w:style>
  <w:style w:type="paragraph" w:customStyle="1" w:styleId="TRE1">
    <w:name w:val="TRE??"/>
    <w:basedOn w:val="Normalny"/>
    <w:uiPriority w:val="99"/>
    <w:rsid w:val="00E501C4"/>
    <w:pPr>
      <w:suppressAutoHyphens/>
      <w:autoSpaceDE/>
      <w:autoSpaceDN/>
      <w:adjustRightInd/>
      <w:spacing w:before="120" w:after="120" w:line="360" w:lineRule="auto"/>
      <w:ind w:left="851" w:hanging="142"/>
    </w:pPr>
    <w:rPr>
      <w:rFonts w:ascii="Times New Roman" w:hAnsi="Times New Roman" w:cs="Times New Roman"/>
      <w:color w:val="000000"/>
      <w:sz w:val="24"/>
    </w:rPr>
  </w:style>
  <w:style w:type="paragraph" w:customStyle="1" w:styleId="WW-Tekstpodstawowy2">
    <w:name w:val="WW-Tekst podstawowy 2"/>
    <w:basedOn w:val="Normalny"/>
    <w:uiPriority w:val="99"/>
    <w:rsid w:val="00E501C4"/>
    <w:pPr>
      <w:widowControl/>
      <w:suppressAutoHyphens/>
      <w:overflowPunct w:val="0"/>
      <w:textAlignment w:val="baseline"/>
    </w:pPr>
    <w:rPr>
      <w:rFonts w:ascii="Times New Roman" w:hAnsi="Times New Roman" w:cs="Times New Roman"/>
      <w:sz w:val="24"/>
    </w:rPr>
  </w:style>
  <w:style w:type="paragraph" w:styleId="Tekstdymka">
    <w:name w:val="Balloon Text"/>
    <w:basedOn w:val="Normalny"/>
    <w:link w:val="TekstdymkaZnak"/>
    <w:uiPriority w:val="99"/>
    <w:rsid w:val="00E501C4"/>
    <w:rPr>
      <w:rFonts w:ascii="Tahoma" w:hAnsi="Tahoma" w:cs="Tahoma"/>
      <w:sz w:val="16"/>
      <w:szCs w:val="16"/>
    </w:rPr>
  </w:style>
  <w:style w:type="character" w:customStyle="1" w:styleId="TekstdymkaZnak">
    <w:name w:val="Tekst dymka Znak"/>
    <w:basedOn w:val="Domylnaczcionkaakapitu"/>
    <w:link w:val="Tekstdymka"/>
    <w:uiPriority w:val="99"/>
    <w:locked/>
    <w:rsid w:val="00210797"/>
    <w:rPr>
      <w:rFonts w:ascii="Tahoma" w:hAnsi="Tahoma" w:cs="Tahoma"/>
      <w:sz w:val="16"/>
      <w:szCs w:val="16"/>
    </w:rPr>
  </w:style>
  <w:style w:type="character" w:styleId="Odwoaniedokomentarza">
    <w:name w:val="annotation reference"/>
    <w:basedOn w:val="Domylnaczcionkaakapitu"/>
    <w:uiPriority w:val="99"/>
    <w:rsid w:val="00E501C4"/>
    <w:rPr>
      <w:rFonts w:cs="Times New Roman"/>
      <w:sz w:val="16"/>
    </w:rPr>
  </w:style>
  <w:style w:type="paragraph" w:styleId="Tekstkomentarza">
    <w:name w:val="annotation text"/>
    <w:basedOn w:val="Normalny"/>
    <w:link w:val="TekstkomentarzaZnak"/>
    <w:uiPriority w:val="99"/>
    <w:rsid w:val="00E501C4"/>
  </w:style>
  <w:style w:type="character" w:customStyle="1" w:styleId="TekstkomentarzaZnak">
    <w:name w:val="Tekst komentarza Znak"/>
    <w:basedOn w:val="Domylnaczcionkaakapitu"/>
    <w:link w:val="Tekstkomentarza"/>
    <w:uiPriority w:val="99"/>
    <w:locked/>
    <w:rsid w:val="00210797"/>
    <w:rPr>
      <w:rFonts w:ascii="Arial" w:hAnsi="Arial" w:cs="Arial"/>
    </w:rPr>
  </w:style>
  <w:style w:type="paragraph" w:styleId="Tematkomentarza">
    <w:name w:val="annotation subject"/>
    <w:basedOn w:val="Tekstkomentarza"/>
    <w:next w:val="Tekstkomentarza"/>
    <w:link w:val="TematkomentarzaZnak"/>
    <w:uiPriority w:val="99"/>
    <w:rsid w:val="00E501C4"/>
    <w:rPr>
      <w:b/>
      <w:bCs/>
    </w:rPr>
  </w:style>
  <w:style w:type="character" w:customStyle="1" w:styleId="TematkomentarzaZnak">
    <w:name w:val="Temat komentarza Znak"/>
    <w:basedOn w:val="TekstkomentarzaZnak"/>
    <w:link w:val="Tematkomentarza"/>
    <w:uiPriority w:val="99"/>
    <w:locked/>
    <w:rsid w:val="00210797"/>
    <w:rPr>
      <w:rFonts w:ascii="Arial" w:hAnsi="Arial" w:cs="Arial"/>
      <w:b/>
      <w:bCs/>
    </w:rPr>
  </w:style>
  <w:style w:type="paragraph" w:customStyle="1" w:styleId="Tekstpodstawowy21">
    <w:name w:val="Tekst podstawowy 21"/>
    <w:basedOn w:val="Normalny"/>
    <w:uiPriority w:val="99"/>
    <w:rsid w:val="00E501C4"/>
    <w:pPr>
      <w:widowControl/>
      <w:autoSpaceDE/>
      <w:autoSpaceDN/>
      <w:adjustRightInd/>
      <w:spacing w:line="360" w:lineRule="auto"/>
      <w:ind w:left="426"/>
    </w:pPr>
    <w:rPr>
      <w:rFonts w:ascii="Times New Roman" w:hAnsi="Times New Roman" w:cs="Times New Roman"/>
      <w:sz w:val="24"/>
    </w:rPr>
  </w:style>
  <w:style w:type="paragraph" w:customStyle="1" w:styleId="Nagwek10">
    <w:name w:val="Nagłówek1"/>
    <w:basedOn w:val="Normalny"/>
    <w:uiPriority w:val="99"/>
    <w:rsid w:val="00E501C4"/>
    <w:pPr>
      <w:widowControl/>
      <w:autoSpaceDE/>
      <w:autoSpaceDN/>
      <w:adjustRightInd/>
    </w:pPr>
    <w:rPr>
      <w:rFonts w:ascii="Tms Rmn" w:hAnsi="Tms Rmn" w:cs="Times New Roman"/>
      <w:noProof/>
    </w:rPr>
  </w:style>
  <w:style w:type="paragraph" w:customStyle="1" w:styleId="Standard-SiGa">
    <w:name w:val="Standard-SiGa"/>
    <w:basedOn w:val="Normalny"/>
    <w:uiPriority w:val="99"/>
    <w:rsid w:val="00E501C4"/>
    <w:pPr>
      <w:widowControl/>
      <w:autoSpaceDE/>
      <w:autoSpaceDN/>
      <w:adjustRightInd/>
      <w:spacing w:line="288" w:lineRule="auto"/>
      <w:ind w:left="2268"/>
    </w:pPr>
    <w:rPr>
      <w:rFonts w:cs="Times New Roman"/>
      <w:sz w:val="22"/>
    </w:rPr>
  </w:style>
  <w:style w:type="character" w:customStyle="1" w:styleId="tw4winTerm">
    <w:name w:val="tw4winTerm"/>
    <w:uiPriority w:val="99"/>
    <w:rsid w:val="007D6696"/>
    <w:rPr>
      <w:color w:val="0000FF"/>
    </w:rPr>
  </w:style>
  <w:style w:type="paragraph" w:customStyle="1" w:styleId="StylPrzed6pt">
    <w:name w:val="Styl Przed:  6 pt"/>
    <w:basedOn w:val="Normalny"/>
    <w:uiPriority w:val="99"/>
    <w:rsid w:val="00D51A34"/>
    <w:pPr>
      <w:widowControl/>
      <w:tabs>
        <w:tab w:val="left" w:pos="794"/>
      </w:tabs>
      <w:autoSpaceDE/>
      <w:autoSpaceDN/>
      <w:adjustRightInd/>
      <w:spacing w:before="120"/>
      <w:ind w:left="1191" w:hanging="794"/>
    </w:pPr>
    <w:rPr>
      <w:rFonts w:ascii="Bookman Old Style" w:hAnsi="Bookman Old Style" w:cs="Times New Roman"/>
      <w:sz w:val="24"/>
    </w:rPr>
  </w:style>
  <w:style w:type="paragraph" w:customStyle="1" w:styleId="xl60">
    <w:name w:val="xl60"/>
    <w:basedOn w:val="Normalny"/>
    <w:uiPriority w:val="99"/>
    <w:rsid w:val="00043E50"/>
    <w:pPr>
      <w:widowControl/>
      <w:autoSpaceDE/>
      <w:autoSpaceDN/>
      <w:adjustRightInd/>
      <w:spacing w:before="100" w:beforeAutospacing="1" w:after="100" w:afterAutospacing="1"/>
    </w:pPr>
    <w:rPr>
      <w:rFonts w:cs="Times New Roman"/>
      <w:sz w:val="22"/>
      <w:szCs w:val="22"/>
    </w:rPr>
  </w:style>
  <w:style w:type="paragraph" w:customStyle="1" w:styleId="DocInit">
    <w:name w:val="Doc Init"/>
    <w:basedOn w:val="Normalny"/>
    <w:uiPriority w:val="99"/>
    <w:rsid w:val="00043E50"/>
    <w:pPr>
      <w:widowControl/>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autoSpaceDE/>
      <w:autoSpaceDN/>
      <w:adjustRightInd/>
      <w:spacing w:before="120"/>
    </w:pPr>
    <w:rPr>
      <w:rFonts w:ascii="PICA *" w:hAnsi="PICA *" w:cs="Times New Roman"/>
      <w:sz w:val="24"/>
    </w:rPr>
  </w:style>
  <w:style w:type="paragraph" w:customStyle="1" w:styleId="Przepisy">
    <w:name w:val="Przepisy"/>
    <w:basedOn w:val="Normalny"/>
    <w:uiPriority w:val="99"/>
    <w:rsid w:val="00043E50"/>
    <w:pPr>
      <w:spacing w:before="120"/>
    </w:pPr>
    <w:rPr>
      <w:rFonts w:ascii="Bookman Old Style" w:hAnsi="Bookman Old Style" w:cs="Bookman Old Style"/>
      <w:sz w:val="24"/>
      <w:szCs w:val="24"/>
    </w:rPr>
  </w:style>
  <w:style w:type="character" w:customStyle="1" w:styleId="eltit1">
    <w:name w:val="eltit1"/>
    <w:uiPriority w:val="99"/>
    <w:rsid w:val="00043E50"/>
    <w:rPr>
      <w:rFonts w:ascii="Verdana" w:hAnsi="Verdana"/>
      <w:color w:val="333366"/>
      <w:sz w:val="20"/>
    </w:rPr>
  </w:style>
  <w:style w:type="paragraph" w:customStyle="1" w:styleId="StylPrzed6pt1">
    <w:name w:val="Styl Przed:  6 pt1"/>
    <w:basedOn w:val="Normalny"/>
    <w:uiPriority w:val="99"/>
    <w:rsid w:val="00043E50"/>
    <w:pPr>
      <w:widowControl/>
      <w:tabs>
        <w:tab w:val="left" w:pos="397"/>
        <w:tab w:val="num" w:pos="1797"/>
      </w:tabs>
      <w:autoSpaceDE/>
      <w:autoSpaceDN/>
      <w:adjustRightInd/>
      <w:spacing w:before="120"/>
      <w:ind w:left="1797" w:hanging="360"/>
    </w:pPr>
    <w:rPr>
      <w:rFonts w:ascii="Bookman Old Style" w:hAnsi="Bookman Old Style" w:cs="Times New Roman"/>
      <w:sz w:val="24"/>
      <w:szCs w:val="24"/>
    </w:rPr>
  </w:style>
  <w:style w:type="paragraph" w:customStyle="1" w:styleId="Tekstpodstawowy31">
    <w:name w:val="Tekst podstawowy 31"/>
    <w:basedOn w:val="Normalny"/>
    <w:uiPriority w:val="99"/>
    <w:rsid w:val="00043E50"/>
    <w:pPr>
      <w:widowControl/>
      <w:autoSpaceDE/>
      <w:autoSpaceDN/>
      <w:adjustRightInd/>
      <w:spacing w:before="20" w:after="20"/>
    </w:pPr>
    <w:rPr>
      <w:rFonts w:cs="Times New Roman"/>
      <w:sz w:val="22"/>
    </w:rPr>
  </w:style>
  <w:style w:type="paragraph" w:styleId="Zwykytekst">
    <w:name w:val="Plain Text"/>
    <w:basedOn w:val="Normalny"/>
    <w:link w:val="ZwykytekstZnak"/>
    <w:uiPriority w:val="99"/>
    <w:rsid w:val="00762B15"/>
    <w:pPr>
      <w:widowControl/>
      <w:autoSpaceDE/>
      <w:autoSpaceDN/>
      <w:adjustRightInd/>
    </w:pPr>
    <w:rPr>
      <w:rFonts w:ascii="Courier New" w:hAnsi="Courier New" w:cs="Times New Roman"/>
    </w:rPr>
  </w:style>
  <w:style w:type="character" w:customStyle="1" w:styleId="ZwykytekstZnak">
    <w:name w:val="Zwykły tekst Znak"/>
    <w:basedOn w:val="Domylnaczcionkaakapitu"/>
    <w:link w:val="Zwykytekst"/>
    <w:uiPriority w:val="99"/>
    <w:semiHidden/>
    <w:locked/>
    <w:rsid w:val="00B9782B"/>
    <w:rPr>
      <w:rFonts w:ascii="Courier New" w:hAnsi="Courier New" w:cs="Courier New"/>
      <w:sz w:val="20"/>
      <w:szCs w:val="20"/>
    </w:rPr>
  </w:style>
  <w:style w:type="paragraph" w:customStyle="1" w:styleId="Wyliczenie">
    <w:name w:val="Wyliczenie"/>
    <w:basedOn w:val="Listapunktowana"/>
    <w:link w:val="WyliczenieZnak"/>
    <w:autoRedefine/>
    <w:uiPriority w:val="99"/>
    <w:rsid w:val="001304F5"/>
    <w:pPr>
      <w:numPr>
        <w:numId w:val="0"/>
      </w:numPr>
      <w:ind w:left="851" w:hanging="425"/>
    </w:pPr>
    <w:rPr>
      <w:rFonts w:ascii="Times New Roman" w:hAnsi="Times New Roman" w:cs="Times New Roman"/>
      <w:szCs w:val="20"/>
    </w:rPr>
  </w:style>
  <w:style w:type="character" w:customStyle="1" w:styleId="WyliczenieZnak">
    <w:name w:val="Wyliczenie Znak"/>
    <w:link w:val="Wyliczenie"/>
    <w:uiPriority w:val="99"/>
    <w:locked/>
    <w:rsid w:val="001304F5"/>
    <w:rPr>
      <w:sz w:val="22"/>
      <w:lang w:val="pl-PL" w:eastAsia="pl-PL"/>
    </w:rPr>
  </w:style>
  <w:style w:type="paragraph" w:customStyle="1" w:styleId="ztabela">
    <w:name w:val="z_tabela"/>
    <w:uiPriority w:val="99"/>
    <w:rsid w:val="00A719D2"/>
    <w:pPr>
      <w:widowControl w:val="0"/>
      <w:pBdr>
        <w:top w:val="single" w:sz="2" w:space="0" w:color="auto"/>
      </w:pBdr>
      <w:autoSpaceDE w:val="0"/>
      <w:autoSpaceDN w:val="0"/>
      <w:adjustRightInd w:val="0"/>
      <w:spacing w:before="57" w:line="360" w:lineRule="auto"/>
      <w:ind w:left="113"/>
      <w:jc w:val="both"/>
    </w:pPr>
    <w:rPr>
      <w:color w:val="000000"/>
      <w:szCs w:val="18"/>
    </w:rPr>
  </w:style>
  <w:style w:type="paragraph" w:customStyle="1" w:styleId="Numeracja">
    <w:name w:val="Numeracja"/>
    <w:basedOn w:val="Normalny"/>
    <w:uiPriority w:val="99"/>
    <w:rsid w:val="00B74C96"/>
    <w:pPr>
      <w:widowControl/>
      <w:tabs>
        <w:tab w:val="num" w:pos="540"/>
      </w:tabs>
      <w:autoSpaceDE/>
      <w:autoSpaceDN/>
      <w:adjustRightInd/>
      <w:spacing w:after="120"/>
      <w:ind w:left="539" w:hanging="539"/>
    </w:pPr>
    <w:rPr>
      <w:rFonts w:cs="Times New Roman"/>
      <w:szCs w:val="24"/>
    </w:rPr>
  </w:style>
  <w:style w:type="paragraph" w:styleId="Listanumerowana">
    <w:name w:val="List Number"/>
    <w:basedOn w:val="Normalny"/>
    <w:uiPriority w:val="99"/>
    <w:rsid w:val="00B74C96"/>
    <w:pPr>
      <w:widowControl/>
      <w:numPr>
        <w:numId w:val="5"/>
      </w:numPr>
      <w:tabs>
        <w:tab w:val="clear" w:pos="720"/>
        <w:tab w:val="num" w:pos="927"/>
      </w:tabs>
      <w:suppressAutoHyphens/>
      <w:autoSpaceDE/>
      <w:autoSpaceDN/>
      <w:adjustRightInd/>
      <w:spacing w:after="60"/>
      <w:ind w:left="927"/>
    </w:pPr>
    <w:rPr>
      <w:rFonts w:ascii="Times New Roman" w:hAnsi="Times New Roman" w:cs="Times New Roman"/>
      <w:sz w:val="24"/>
    </w:rPr>
  </w:style>
  <w:style w:type="paragraph" w:styleId="Tekstprzypisukocowego">
    <w:name w:val="endnote text"/>
    <w:basedOn w:val="Normalny"/>
    <w:link w:val="TekstprzypisukocowegoZnak"/>
    <w:uiPriority w:val="99"/>
    <w:rsid w:val="00B74C96"/>
    <w:pPr>
      <w:widowControl/>
      <w:autoSpaceDE/>
      <w:autoSpaceDN/>
      <w:adjustRightInd/>
      <w:spacing w:after="120"/>
    </w:pPr>
    <w:rPr>
      <w:rFonts w:cs="Times New Roman"/>
    </w:rPr>
  </w:style>
  <w:style w:type="character" w:customStyle="1" w:styleId="TekstprzypisukocowegoZnak">
    <w:name w:val="Tekst przypisu końcowego Znak"/>
    <w:basedOn w:val="Domylnaczcionkaakapitu"/>
    <w:link w:val="Tekstprzypisukocowego"/>
    <w:uiPriority w:val="99"/>
    <w:locked/>
    <w:rsid w:val="00210797"/>
    <w:rPr>
      <w:rFonts w:ascii="Arial" w:hAnsi="Arial" w:cs="Times New Roman"/>
    </w:rPr>
  </w:style>
  <w:style w:type="paragraph" w:customStyle="1" w:styleId="WW-ListContinue3">
    <w:name w:val="WW-List Continue 3"/>
    <w:basedOn w:val="Normalny"/>
    <w:uiPriority w:val="99"/>
    <w:rsid w:val="00B74C96"/>
    <w:pPr>
      <w:widowControl/>
      <w:suppressAutoHyphens/>
      <w:autoSpaceDE/>
      <w:autoSpaceDN/>
      <w:adjustRightInd/>
      <w:spacing w:after="120"/>
      <w:ind w:left="849"/>
    </w:pPr>
    <w:rPr>
      <w:rFonts w:ascii="Times New Roman" w:hAnsi="Times New Roman" w:cs="Times New Roman"/>
      <w:lang w:eastAsia="ar-SA"/>
    </w:rPr>
  </w:style>
  <w:style w:type="paragraph" w:customStyle="1" w:styleId="WW-ListContinue2">
    <w:name w:val="WW-List Continue 2"/>
    <w:basedOn w:val="Normalny"/>
    <w:uiPriority w:val="99"/>
    <w:rsid w:val="00B74C96"/>
    <w:pPr>
      <w:widowControl/>
      <w:suppressAutoHyphens/>
      <w:autoSpaceDE/>
      <w:autoSpaceDN/>
      <w:adjustRightInd/>
      <w:spacing w:after="120"/>
      <w:ind w:left="566"/>
    </w:pPr>
    <w:rPr>
      <w:rFonts w:ascii="Times New Roman" w:hAnsi="Times New Roman" w:cs="Times New Roman"/>
      <w:lang w:eastAsia="ar-SA"/>
    </w:rPr>
  </w:style>
  <w:style w:type="paragraph" w:customStyle="1" w:styleId="WW-List2">
    <w:name w:val="WW-List 2"/>
    <w:basedOn w:val="Normalny"/>
    <w:uiPriority w:val="99"/>
    <w:rsid w:val="00B74C96"/>
    <w:pPr>
      <w:widowControl/>
      <w:suppressAutoHyphens/>
      <w:autoSpaceDE/>
      <w:autoSpaceDN/>
      <w:adjustRightInd/>
      <w:ind w:left="566" w:hanging="283"/>
    </w:pPr>
    <w:rPr>
      <w:rFonts w:ascii="Times New Roman" w:hAnsi="Times New Roman" w:cs="Times New Roman"/>
      <w:lang w:eastAsia="ar-SA"/>
    </w:rPr>
  </w:style>
  <w:style w:type="paragraph" w:customStyle="1" w:styleId="WW-ListBullet3">
    <w:name w:val="WW-List Bullet 3"/>
    <w:basedOn w:val="Normalny"/>
    <w:uiPriority w:val="99"/>
    <w:rsid w:val="00B74C96"/>
    <w:pPr>
      <w:widowControl/>
      <w:numPr>
        <w:numId w:val="2"/>
      </w:numPr>
      <w:suppressAutoHyphens/>
      <w:autoSpaceDE/>
      <w:autoSpaceDN/>
      <w:adjustRightInd/>
      <w:ind w:left="566"/>
    </w:pPr>
    <w:rPr>
      <w:rFonts w:ascii="Times New Roman" w:hAnsi="Times New Roman" w:cs="Times New Roman"/>
      <w:lang w:eastAsia="ar-SA"/>
    </w:rPr>
  </w:style>
  <w:style w:type="paragraph" w:customStyle="1" w:styleId="Default">
    <w:name w:val="Default"/>
    <w:uiPriority w:val="99"/>
    <w:rsid w:val="00B74C96"/>
    <w:pPr>
      <w:widowControl w:val="0"/>
      <w:autoSpaceDE w:val="0"/>
      <w:autoSpaceDN w:val="0"/>
      <w:adjustRightInd w:val="0"/>
      <w:jc w:val="both"/>
    </w:pPr>
    <w:rPr>
      <w:rFonts w:ascii="Times New Roman PS" w:hAnsi="Times New Roman PS" w:cs="Times New Roman PS"/>
      <w:color w:val="000000"/>
      <w:sz w:val="24"/>
      <w:szCs w:val="24"/>
    </w:rPr>
  </w:style>
  <w:style w:type="paragraph" w:customStyle="1" w:styleId="CM151">
    <w:name w:val="CM151"/>
    <w:basedOn w:val="Default"/>
    <w:next w:val="Default"/>
    <w:uiPriority w:val="99"/>
    <w:rsid w:val="00B74C96"/>
    <w:pPr>
      <w:spacing w:after="108"/>
    </w:pPr>
    <w:rPr>
      <w:rFonts w:cs="Times New Roman"/>
      <w:color w:val="auto"/>
    </w:rPr>
  </w:style>
  <w:style w:type="paragraph" w:customStyle="1" w:styleId="Gwny">
    <w:name w:val="Główny"/>
    <w:basedOn w:val="Normalny"/>
    <w:uiPriority w:val="99"/>
    <w:rsid w:val="008B7F5B"/>
    <w:pPr>
      <w:widowControl/>
      <w:autoSpaceDE/>
      <w:autoSpaceDN/>
      <w:adjustRightInd/>
      <w:spacing w:line="360" w:lineRule="atLeast"/>
    </w:pPr>
    <w:rPr>
      <w:rFonts w:ascii="Times New Roman" w:hAnsi="Times New Roman" w:cs="Times New Roman"/>
      <w:sz w:val="26"/>
    </w:rPr>
  </w:style>
  <w:style w:type="paragraph" w:customStyle="1" w:styleId="Tekstgwny">
    <w:name w:val="Tekst główny"/>
    <w:basedOn w:val="Normalny"/>
    <w:uiPriority w:val="99"/>
    <w:rsid w:val="005443B2"/>
    <w:pPr>
      <w:widowControl/>
      <w:autoSpaceDE/>
      <w:autoSpaceDN/>
      <w:adjustRightInd/>
      <w:spacing w:line="360" w:lineRule="atLeast"/>
    </w:pPr>
    <w:rPr>
      <w:rFonts w:ascii="Times New Roman" w:hAnsi="Times New Roman" w:cs="Times New Roman"/>
      <w:sz w:val="26"/>
    </w:rPr>
  </w:style>
  <w:style w:type="paragraph" w:customStyle="1" w:styleId="Nagwek412pt">
    <w:name w:val="Nagłówek 4 + 12 pt"/>
    <w:basedOn w:val="Nagwek4"/>
    <w:uiPriority w:val="99"/>
    <w:rsid w:val="00332104"/>
    <w:pPr>
      <w:widowControl/>
      <w:numPr>
        <w:ilvl w:val="2"/>
        <w:numId w:val="8"/>
      </w:numPr>
      <w:tabs>
        <w:tab w:val="clear" w:pos="1440"/>
      </w:tabs>
      <w:autoSpaceDE/>
      <w:autoSpaceDN/>
      <w:adjustRightInd/>
      <w:spacing w:after="120" w:line="288" w:lineRule="auto"/>
      <w:ind w:left="1080" w:hanging="1080"/>
    </w:pPr>
    <w:rPr>
      <w:rFonts w:cs="Times New Roman"/>
      <w:bCs w:val="0"/>
      <w:sz w:val="26"/>
      <w:szCs w:val="20"/>
    </w:rPr>
  </w:style>
  <w:style w:type="paragraph" w:customStyle="1" w:styleId="AkapitNumerowany">
    <w:name w:val="AkapitNumerowany"/>
    <w:basedOn w:val="Nagwek3"/>
    <w:uiPriority w:val="99"/>
    <w:rsid w:val="00332104"/>
    <w:pPr>
      <w:numPr>
        <w:ilvl w:val="1"/>
        <w:numId w:val="8"/>
      </w:numPr>
      <w:tabs>
        <w:tab w:val="clear" w:pos="510"/>
        <w:tab w:val="left" w:pos="1077"/>
        <w:tab w:val="num" w:pos="1440"/>
      </w:tabs>
      <w:autoSpaceDE/>
      <w:autoSpaceDN/>
      <w:adjustRightInd/>
      <w:spacing w:before="480"/>
      <w:ind w:left="1224" w:hanging="504"/>
      <w:jc w:val="both"/>
      <w:outlineLvl w:val="1"/>
    </w:pPr>
    <w:rPr>
      <w:rFonts w:ascii="Times New Roman" w:hAnsi="Times New Roman"/>
      <w:b w:val="0"/>
      <w:i w:val="0"/>
    </w:rPr>
  </w:style>
  <w:style w:type="paragraph" w:customStyle="1" w:styleId="LegendatabelaZnak">
    <w:name w:val="Legenda tabela Znak"/>
    <w:basedOn w:val="Legenda"/>
    <w:link w:val="LegendatabelaZnakZnak"/>
    <w:uiPriority w:val="99"/>
    <w:rsid w:val="00332104"/>
    <w:pPr>
      <w:keepNext/>
      <w:spacing w:before="60"/>
      <w:ind w:left="1418" w:hanging="1418"/>
    </w:pPr>
    <w:rPr>
      <w:rFonts w:eastAsia="MS Mincho"/>
      <w:bCs/>
      <w:sz w:val="24"/>
    </w:rPr>
  </w:style>
  <w:style w:type="character" w:customStyle="1" w:styleId="LegendatabelaZnakZnak">
    <w:name w:val="Legenda tabela Znak Znak"/>
    <w:link w:val="LegendatabelaZnak"/>
    <w:uiPriority w:val="99"/>
    <w:locked/>
    <w:rsid w:val="00332104"/>
    <w:rPr>
      <w:rFonts w:ascii="Arial" w:eastAsia="MS Mincho" w:hAnsi="Arial"/>
      <w:b/>
      <w:sz w:val="24"/>
      <w:lang w:val="pl-PL" w:eastAsia="pl-PL"/>
    </w:rPr>
  </w:style>
  <w:style w:type="table" w:styleId="Tabela-Siatka">
    <w:name w:val="Table Grid"/>
    <w:basedOn w:val="Standardowy"/>
    <w:uiPriority w:val="99"/>
    <w:rsid w:val="00332104"/>
    <w:pPr>
      <w:spacing w:before="6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zwatabeli">
    <w:name w:val="Nazwa tabeli"/>
    <w:basedOn w:val="Normalny"/>
    <w:uiPriority w:val="99"/>
    <w:rsid w:val="00332104"/>
    <w:pPr>
      <w:widowControl/>
      <w:numPr>
        <w:numId w:val="1"/>
      </w:numPr>
      <w:tabs>
        <w:tab w:val="clear" w:pos="360"/>
      </w:tabs>
      <w:autoSpaceDE/>
      <w:autoSpaceDN/>
      <w:adjustRightInd/>
      <w:ind w:left="0" w:firstLine="0"/>
    </w:pPr>
    <w:rPr>
      <w:rFonts w:ascii="Times New Roman" w:hAnsi="Times New Roman" w:cs="Times New Roman"/>
      <w:i/>
      <w:sz w:val="24"/>
    </w:rPr>
  </w:style>
  <w:style w:type="paragraph" w:customStyle="1" w:styleId="legendarysunek">
    <w:name w:val="legenda rysunek"/>
    <w:basedOn w:val="Legenda"/>
    <w:uiPriority w:val="99"/>
    <w:rsid w:val="00332104"/>
    <w:pPr>
      <w:keepNext/>
      <w:spacing w:before="60"/>
      <w:ind w:left="1134" w:hanging="1134"/>
    </w:pPr>
    <w:rPr>
      <w:rFonts w:ascii="Times New Roman" w:eastAsia="MS Mincho" w:hAnsi="Times New Roman"/>
    </w:rPr>
  </w:style>
  <w:style w:type="paragraph" w:customStyle="1" w:styleId="Punktowanie1ZnakZnakZnak">
    <w:name w:val="Punktowanie 1 Znak Znak Znak"/>
    <w:basedOn w:val="Normalny"/>
    <w:link w:val="Punktowanie1ZnakZnakZnakZnak"/>
    <w:uiPriority w:val="99"/>
    <w:rsid w:val="00332104"/>
    <w:pPr>
      <w:widowControl/>
      <w:numPr>
        <w:numId w:val="7"/>
      </w:numPr>
      <w:autoSpaceDE/>
      <w:autoSpaceDN/>
      <w:adjustRightInd/>
      <w:spacing w:after="60"/>
    </w:pPr>
    <w:rPr>
      <w:rFonts w:eastAsia="MS Mincho" w:cs="Times New Roman"/>
    </w:rPr>
  </w:style>
  <w:style w:type="character" w:customStyle="1" w:styleId="Punktowanie1ZnakZnakZnakZnak">
    <w:name w:val="Punktowanie 1 Znak Znak Znak Znak"/>
    <w:link w:val="Punktowanie1ZnakZnakZnak"/>
    <w:uiPriority w:val="99"/>
    <w:locked/>
    <w:rsid w:val="00332104"/>
    <w:rPr>
      <w:rFonts w:ascii="Arial" w:eastAsia="MS Mincho" w:hAnsi="Arial"/>
      <w:sz w:val="20"/>
      <w:szCs w:val="20"/>
    </w:rPr>
  </w:style>
  <w:style w:type="paragraph" w:customStyle="1" w:styleId="rdoZnak">
    <w:name w:val="Źródło Znak"/>
    <w:basedOn w:val="Normalny"/>
    <w:next w:val="Normalny"/>
    <w:link w:val="rdoZnakZnak"/>
    <w:uiPriority w:val="99"/>
    <w:rsid w:val="00332104"/>
    <w:pPr>
      <w:widowControl/>
      <w:numPr>
        <w:numId w:val="9"/>
      </w:numPr>
      <w:tabs>
        <w:tab w:val="clear" w:pos="720"/>
      </w:tabs>
      <w:autoSpaceDE/>
      <w:autoSpaceDN/>
      <w:adjustRightInd/>
      <w:spacing w:before="60" w:after="120"/>
      <w:ind w:left="680" w:hanging="680"/>
    </w:pPr>
    <w:rPr>
      <w:rFonts w:eastAsia="MS Mincho" w:cs="Times New Roman"/>
      <w:i/>
      <w:sz w:val="18"/>
    </w:rPr>
  </w:style>
  <w:style w:type="character" w:customStyle="1" w:styleId="rdoZnakZnak">
    <w:name w:val="Źródło Znak Znak"/>
    <w:link w:val="rdoZnak"/>
    <w:uiPriority w:val="99"/>
    <w:locked/>
    <w:rsid w:val="00332104"/>
    <w:rPr>
      <w:rFonts w:ascii="Arial" w:eastAsia="MS Mincho" w:hAnsi="Arial"/>
      <w:i/>
      <w:sz w:val="18"/>
      <w:szCs w:val="20"/>
    </w:rPr>
  </w:style>
  <w:style w:type="paragraph" w:styleId="Poprawka">
    <w:name w:val="Revision"/>
    <w:hidden/>
    <w:uiPriority w:val="99"/>
    <w:semiHidden/>
    <w:rsid w:val="00835024"/>
    <w:pPr>
      <w:jc w:val="both"/>
    </w:pPr>
    <w:rPr>
      <w:rFonts w:ascii="Arial" w:hAnsi="Arial" w:cs="Arial"/>
      <w:sz w:val="20"/>
      <w:szCs w:val="20"/>
    </w:rPr>
  </w:style>
  <w:style w:type="paragraph" w:styleId="Akapitzlist">
    <w:name w:val="List Paragraph"/>
    <w:basedOn w:val="Normalny"/>
    <w:uiPriority w:val="99"/>
    <w:qFormat/>
    <w:rsid w:val="005F2750"/>
    <w:pPr>
      <w:widowControl/>
      <w:autoSpaceDE/>
      <w:autoSpaceDN/>
      <w:adjustRightInd/>
      <w:spacing w:after="160" w:line="259" w:lineRule="auto"/>
      <w:ind w:left="720"/>
      <w:contextualSpacing/>
      <w:jc w:val="left"/>
    </w:pPr>
    <w:rPr>
      <w:rFonts w:ascii="Calibri" w:hAnsi="Calibri" w:cs="Times New Roman"/>
      <w:sz w:val="22"/>
      <w:szCs w:val="22"/>
      <w:lang w:eastAsia="en-US"/>
    </w:rPr>
  </w:style>
  <w:style w:type="paragraph" w:customStyle="1" w:styleId="Normal1">
    <w:name w:val="Normal1"/>
    <w:basedOn w:val="Normalny"/>
    <w:uiPriority w:val="99"/>
    <w:rsid w:val="007D73AC"/>
    <w:pPr>
      <w:suppressAutoHyphens/>
      <w:autoSpaceDN/>
      <w:adjustRightInd/>
    </w:pPr>
    <w:rPr>
      <w:rFonts w:ascii="Times New Roman" w:hAnsi="Times New Roman" w:cs="Times New Roman"/>
    </w:rPr>
  </w:style>
  <w:style w:type="paragraph" w:customStyle="1" w:styleId="StyleHeading2Justified">
    <w:name w:val="Style Heading 2 + Justified"/>
    <w:basedOn w:val="Nagwek2"/>
    <w:uiPriority w:val="99"/>
    <w:rsid w:val="007D73AC"/>
    <w:pPr>
      <w:widowControl w:val="0"/>
      <w:tabs>
        <w:tab w:val="num" w:pos="360"/>
      </w:tabs>
      <w:suppressAutoHyphens/>
      <w:autoSpaceDN/>
      <w:adjustRightInd/>
      <w:spacing w:before="240" w:after="60"/>
      <w:ind w:left="0" w:firstLine="0"/>
      <w:jc w:val="both"/>
    </w:pPr>
    <w:rPr>
      <w:rFonts w:cs="Times New Roman"/>
      <w:iCs w:val="0"/>
      <w:sz w:val="28"/>
      <w:szCs w:val="20"/>
    </w:rPr>
  </w:style>
  <w:style w:type="paragraph" w:customStyle="1" w:styleId="StyleHeading3JustifiedAfter3pt">
    <w:name w:val="Style Heading 3 + Justified After:  3 pt"/>
    <w:basedOn w:val="Nagwek3"/>
    <w:uiPriority w:val="99"/>
    <w:rsid w:val="007D73AC"/>
    <w:pPr>
      <w:keepNext w:val="0"/>
      <w:widowControl w:val="0"/>
      <w:tabs>
        <w:tab w:val="num" w:pos="360"/>
      </w:tabs>
      <w:suppressAutoHyphens/>
      <w:autoSpaceDN/>
      <w:adjustRightInd/>
      <w:spacing w:before="0" w:after="60"/>
      <w:ind w:left="0" w:firstLine="0"/>
      <w:jc w:val="both"/>
    </w:pPr>
    <w:rPr>
      <w:i w:val="0"/>
      <w:sz w:val="24"/>
      <w:szCs w:val="20"/>
    </w:rPr>
  </w:style>
  <w:style w:type="paragraph" w:customStyle="1" w:styleId="Standardowytekst">
    <w:name w:val="Standardowy.tekst"/>
    <w:uiPriority w:val="99"/>
    <w:rsid w:val="00E75369"/>
    <w:pPr>
      <w:overflowPunct w:val="0"/>
      <w:autoSpaceDE w:val="0"/>
      <w:autoSpaceDN w:val="0"/>
      <w:adjustRightInd w:val="0"/>
      <w:jc w:val="both"/>
    </w:pPr>
    <w:rPr>
      <w:sz w:val="20"/>
      <w:szCs w:val="20"/>
    </w:rPr>
  </w:style>
  <w:style w:type="character" w:customStyle="1" w:styleId="st">
    <w:name w:val="st"/>
    <w:uiPriority w:val="99"/>
    <w:rsid w:val="00210797"/>
  </w:style>
  <w:style w:type="character" w:styleId="Uwydatnienie">
    <w:name w:val="Emphasis"/>
    <w:basedOn w:val="Domylnaczcionkaakapitu"/>
    <w:uiPriority w:val="99"/>
    <w:qFormat/>
    <w:rsid w:val="00210797"/>
    <w:rPr>
      <w:rFonts w:cs="Times New Roman"/>
      <w:i/>
    </w:rPr>
  </w:style>
  <w:style w:type="character" w:styleId="Odwoanieprzypisukocowego">
    <w:name w:val="endnote reference"/>
    <w:basedOn w:val="Domylnaczcionkaakapitu"/>
    <w:uiPriority w:val="99"/>
    <w:rsid w:val="00210797"/>
    <w:rPr>
      <w:rFonts w:cs="Times New Roman"/>
      <w:vertAlign w:val="superscript"/>
    </w:rPr>
  </w:style>
  <w:style w:type="table" w:customStyle="1" w:styleId="Tabela-Siatka1">
    <w:name w:val="Tabela - Siatka1"/>
    <w:uiPriority w:val="99"/>
    <w:rsid w:val="00154B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Marek">
    <w:name w:val="Marek"/>
    <w:rsid w:val="00F31AC3"/>
    <w:pPr>
      <w:numPr>
        <w:numId w:val="10"/>
      </w:numPr>
    </w:pPr>
  </w:style>
</w:styles>
</file>

<file path=word/webSettings.xml><?xml version="1.0" encoding="utf-8"?>
<w:webSettings xmlns:r="http://schemas.openxmlformats.org/officeDocument/2006/relationships" xmlns:w="http://schemas.openxmlformats.org/wordprocessingml/2006/main">
  <w:divs>
    <w:div w:id="907035379">
      <w:bodyDiv w:val="1"/>
      <w:marLeft w:val="0"/>
      <w:marRight w:val="0"/>
      <w:marTop w:val="0"/>
      <w:marBottom w:val="0"/>
      <w:divBdr>
        <w:top w:val="none" w:sz="0" w:space="0" w:color="auto"/>
        <w:left w:val="none" w:sz="0" w:space="0" w:color="auto"/>
        <w:bottom w:val="none" w:sz="0" w:space="0" w:color="auto"/>
        <w:right w:val="none" w:sz="0" w:space="0" w:color="auto"/>
      </w:divBdr>
    </w:div>
    <w:div w:id="1341547673">
      <w:bodyDiv w:val="1"/>
      <w:marLeft w:val="0"/>
      <w:marRight w:val="0"/>
      <w:marTop w:val="0"/>
      <w:marBottom w:val="0"/>
      <w:divBdr>
        <w:top w:val="none" w:sz="0" w:space="0" w:color="auto"/>
        <w:left w:val="none" w:sz="0" w:space="0" w:color="auto"/>
        <w:bottom w:val="none" w:sz="0" w:space="0" w:color="auto"/>
        <w:right w:val="none" w:sz="0" w:space="0" w:color="auto"/>
      </w:divBdr>
    </w:div>
    <w:div w:id="1993170539">
      <w:bodyDiv w:val="1"/>
      <w:marLeft w:val="0"/>
      <w:marRight w:val="0"/>
      <w:marTop w:val="0"/>
      <w:marBottom w:val="0"/>
      <w:divBdr>
        <w:top w:val="none" w:sz="0" w:space="0" w:color="auto"/>
        <w:left w:val="none" w:sz="0" w:space="0" w:color="auto"/>
        <w:bottom w:val="none" w:sz="0" w:space="0" w:color="auto"/>
        <w:right w:val="none" w:sz="0" w:space="0" w:color="auto"/>
      </w:divBdr>
    </w:div>
    <w:div w:id="2104566839">
      <w:marLeft w:val="0"/>
      <w:marRight w:val="0"/>
      <w:marTop w:val="0"/>
      <w:marBottom w:val="0"/>
      <w:divBdr>
        <w:top w:val="none" w:sz="0" w:space="0" w:color="auto"/>
        <w:left w:val="none" w:sz="0" w:space="0" w:color="auto"/>
        <w:bottom w:val="none" w:sz="0" w:space="0" w:color="auto"/>
        <w:right w:val="none" w:sz="0" w:space="0" w:color="auto"/>
      </w:divBdr>
    </w:div>
    <w:div w:id="2104566840">
      <w:marLeft w:val="0"/>
      <w:marRight w:val="0"/>
      <w:marTop w:val="0"/>
      <w:marBottom w:val="0"/>
      <w:divBdr>
        <w:top w:val="none" w:sz="0" w:space="0" w:color="auto"/>
        <w:left w:val="none" w:sz="0" w:space="0" w:color="auto"/>
        <w:bottom w:val="none" w:sz="0" w:space="0" w:color="auto"/>
        <w:right w:val="none" w:sz="0" w:space="0" w:color="auto"/>
      </w:divBdr>
    </w:div>
    <w:div w:id="2104566845">
      <w:marLeft w:val="0"/>
      <w:marRight w:val="0"/>
      <w:marTop w:val="0"/>
      <w:marBottom w:val="0"/>
      <w:divBdr>
        <w:top w:val="none" w:sz="0" w:space="0" w:color="auto"/>
        <w:left w:val="none" w:sz="0" w:space="0" w:color="auto"/>
        <w:bottom w:val="none" w:sz="0" w:space="0" w:color="auto"/>
        <w:right w:val="none" w:sz="0" w:space="0" w:color="auto"/>
      </w:divBdr>
    </w:div>
    <w:div w:id="2104566846">
      <w:marLeft w:val="0"/>
      <w:marRight w:val="0"/>
      <w:marTop w:val="0"/>
      <w:marBottom w:val="0"/>
      <w:divBdr>
        <w:top w:val="none" w:sz="0" w:space="0" w:color="auto"/>
        <w:left w:val="none" w:sz="0" w:space="0" w:color="auto"/>
        <w:bottom w:val="none" w:sz="0" w:space="0" w:color="auto"/>
        <w:right w:val="none" w:sz="0" w:space="0" w:color="auto"/>
      </w:divBdr>
    </w:div>
    <w:div w:id="2104566847">
      <w:marLeft w:val="0"/>
      <w:marRight w:val="0"/>
      <w:marTop w:val="0"/>
      <w:marBottom w:val="0"/>
      <w:divBdr>
        <w:top w:val="none" w:sz="0" w:space="0" w:color="auto"/>
        <w:left w:val="none" w:sz="0" w:space="0" w:color="auto"/>
        <w:bottom w:val="none" w:sz="0" w:space="0" w:color="auto"/>
        <w:right w:val="none" w:sz="0" w:space="0" w:color="auto"/>
      </w:divBdr>
      <w:divsChild>
        <w:div w:id="2104566849">
          <w:marLeft w:val="0"/>
          <w:marRight w:val="0"/>
          <w:marTop w:val="0"/>
          <w:marBottom w:val="0"/>
          <w:divBdr>
            <w:top w:val="none" w:sz="0" w:space="0" w:color="auto"/>
            <w:left w:val="none" w:sz="0" w:space="0" w:color="auto"/>
            <w:bottom w:val="none" w:sz="0" w:space="0" w:color="auto"/>
            <w:right w:val="none" w:sz="0" w:space="0" w:color="auto"/>
          </w:divBdr>
        </w:div>
      </w:divsChild>
    </w:div>
    <w:div w:id="2104566848">
      <w:marLeft w:val="0"/>
      <w:marRight w:val="0"/>
      <w:marTop w:val="0"/>
      <w:marBottom w:val="0"/>
      <w:divBdr>
        <w:top w:val="none" w:sz="0" w:space="0" w:color="auto"/>
        <w:left w:val="none" w:sz="0" w:space="0" w:color="auto"/>
        <w:bottom w:val="none" w:sz="0" w:space="0" w:color="auto"/>
        <w:right w:val="none" w:sz="0" w:space="0" w:color="auto"/>
      </w:divBdr>
      <w:divsChild>
        <w:div w:id="2104566841">
          <w:marLeft w:val="0"/>
          <w:marRight w:val="0"/>
          <w:marTop w:val="0"/>
          <w:marBottom w:val="0"/>
          <w:divBdr>
            <w:top w:val="none" w:sz="0" w:space="0" w:color="auto"/>
            <w:left w:val="none" w:sz="0" w:space="0" w:color="auto"/>
            <w:bottom w:val="none" w:sz="0" w:space="0" w:color="auto"/>
            <w:right w:val="none" w:sz="0" w:space="0" w:color="auto"/>
          </w:divBdr>
        </w:div>
        <w:div w:id="2104566842">
          <w:marLeft w:val="0"/>
          <w:marRight w:val="0"/>
          <w:marTop w:val="0"/>
          <w:marBottom w:val="0"/>
          <w:divBdr>
            <w:top w:val="none" w:sz="0" w:space="0" w:color="auto"/>
            <w:left w:val="none" w:sz="0" w:space="0" w:color="auto"/>
            <w:bottom w:val="none" w:sz="0" w:space="0" w:color="auto"/>
            <w:right w:val="none" w:sz="0" w:space="0" w:color="auto"/>
          </w:divBdr>
        </w:div>
        <w:div w:id="2104566843">
          <w:marLeft w:val="0"/>
          <w:marRight w:val="0"/>
          <w:marTop w:val="0"/>
          <w:marBottom w:val="0"/>
          <w:divBdr>
            <w:top w:val="none" w:sz="0" w:space="0" w:color="auto"/>
            <w:left w:val="none" w:sz="0" w:space="0" w:color="auto"/>
            <w:bottom w:val="none" w:sz="0" w:space="0" w:color="auto"/>
            <w:right w:val="none" w:sz="0" w:space="0" w:color="auto"/>
          </w:divBdr>
        </w:div>
        <w:div w:id="2104566844">
          <w:marLeft w:val="0"/>
          <w:marRight w:val="0"/>
          <w:marTop w:val="0"/>
          <w:marBottom w:val="0"/>
          <w:divBdr>
            <w:top w:val="none" w:sz="0" w:space="0" w:color="auto"/>
            <w:left w:val="none" w:sz="0" w:space="0" w:color="auto"/>
            <w:bottom w:val="none" w:sz="0" w:space="0" w:color="auto"/>
            <w:right w:val="none" w:sz="0" w:space="0" w:color="auto"/>
          </w:divBdr>
        </w:div>
      </w:divsChild>
    </w:div>
    <w:div w:id="2104566850">
      <w:marLeft w:val="0"/>
      <w:marRight w:val="0"/>
      <w:marTop w:val="0"/>
      <w:marBottom w:val="0"/>
      <w:divBdr>
        <w:top w:val="none" w:sz="0" w:space="0" w:color="auto"/>
        <w:left w:val="none" w:sz="0" w:space="0" w:color="auto"/>
        <w:bottom w:val="none" w:sz="0" w:space="0" w:color="auto"/>
        <w:right w:val="none" w:sz="0" w:space="0" w:color="auto"/>
      </w:divBdr>
    </w:div>
    <w:div w:id="2104566851">
      <w:marLeft w:val="0"/>
      <w:marRight w:val="0"/>
      <w:marTop w:val="0"/>
      <w:marBottom w:val="0"/>
      <w:divBdr>
        <w:top w:val="none" w:sz="0" w:space="0" w:color="auto"/>
        <w:left w:val="none" w:sz="0" w:space="0" w:color="auto"/>
        <w:bottom w:val="none" w:sz="0" w:space="0" w:color="auto"/>
        <w:right w:val="none" w:sz="0" w:space="0" w:color="auto"/>
      </w:divBdr>
    </w:div>
    <w:div w:id="2104566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8666</Words>
  <Characters>51997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Specyfikacje Techniczne</vt:lpstr>
    </vt:vector>
  </TitlesOfParts>
  <Company>CITEC S.A.</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Specyfikacje Techniczne</dc:title>
  <dc:creator>Witold SIKORA</dc:creator>
  <cp:lastModifiedBy>Agnieszka Dobrzyńska</cp:lastModifiedBy>
  <cp:revision>3</cp:revision>
  <cp:lastPrinted>2018-10-12T07:09:00Z</cp:lastPrinted>
  <dcterms:created xsi:type="dcterms:W3CDTF">2018-12-03T07:59:00Z</dcterms:created>
  <dcterms:modified xsi:type="dcterms:W3CDTF">2018-12-03T11:23:00Z</dcterms:modified>
</cp:coreProperties>
</file>