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right"/>
        <w:rPr/>
      </w:pPr>
      <w:r>
        <w:rPr>
          <w:rFonts w:eastAsia="Calibri" w:cs="Arial" w:ascii="Arial" w:hAnsi="Arial"/>
          <w:i/>
          <w:iCs/>
          <w:sz w:val="20"/>
          <w:szCs w:val="20"/>
        </w:rPr>
        <w:t>Szczecin, dnia 6 grudnia</w:t>
      </w:r>
      <w:r>
        <w:rPr>
          <w:rFonts w:eastAsia="Calibri" w:cs="Arial" w:ascii="Arial" w:hAnsi="Arial" w:eastAsiaTheme="minorHAnsi"/>
          <w:i/>
          <w:iCs/>
          <w:sz w:val="20"/>
          <w:szCs w:val="20"/>
        </w:rPr>
        <w:t xml:space="preserve"> 2018 r.</w:t>
      </w:r>
    </w:p>
    <w:p>
      <w:pPr>
        <w:pStyle w:val="Normal"/>
        <w:tabs>
          <w:tab w:val="left" w:pos="6780" w:leader="none"/>
        </w:tabs>
        <w:bidi w:val="0"/>
        <w:spacing w:lineRule="auto" w:line="240" w:before="0"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eastAsia="Calibri" w:cs="Arial" w:ascii="Arial" w:hAnsi="Arial"/>
          <w:bCs/>
          <w:sz w:val="20"/>
          <w:szCs w:val="20"/>
        </w:rPr>
        <w:t>WOPN-PK.08/2.2.2017.MW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ascii="Arial" w:hAnsi="Arial" w:eastAsia="Times New Roman" w:cs="Arial"/>
          <w:b/>
          <w:b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 xml:space="preserve">ROZEZNANIE RYNKU - SZACOWANIE WARTOŚCI ZAMÓWIENIA </w:t>
      </w:r>
    </w:p>
    <w:p>
      <w:pPr>
        <w:pStyle w:val="Normal"/>
        <w:bidi w:val="0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120"/>
        <w:ind w:firstLine="567"/>
        <w:jc w:val="both"/>
        <w:rPr/>
      </w:pPr>
      <w:r>
        <w:rPr>
          <w:rFonts w:eastAsia="Calibri" w:cs="Arial" w:ascii="Arial" w:hAnsi="Arial"/>
          <w:bCs/>
          <w:sz w:val="20"/>
          <w:szCs w:val="20"/>
        </w:rPr>
        <w:t>Regionalna Dyrekcja Ochrony Środowiska w Szczecinie</w:t>
      </w:r>
      <w:r>
        <w:rPr>
          <w:rFonts w:eastAsia="Calibri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eastAsia="Calibri" w:cs="Arial" w:ascii="Arial" w:hAnsi="Arial"/>
          <w:b w:val="false"/>
          <w:bCs w:val="false"/>
          <w:sz w:val="20"/>
          <w:szCs w:val="20"/>
          <w:lang w:eastAsia="pl-PL"/>
        </w:rPr>
        <w:t>planuje wykonać</w:t>
      </w:r>
      <w:r>
        <w:rPr>
          <w:rFonts w:eastAsia="Calibri" w:cs="Arial" w:ascii="Arial" w:hAnsi="Arial"/>
          <w:b/>
          <w:bCs/>
          <w:sz w:val="20"/>
          <w:szCs w:val="20"/>
          <w:lang w:eastAsia="pl-PL"/>
        </w:rPr>
        <w:t xml:space="preserve"> w 2019 r.</w:t>
      </w:r>
      <w:r>
        <w:rPr>
          <w:rFonts w:eastAsia="Calibri" w:cs="Arial" w:ascii="Arial" w:hAnsi="Arial"/>
          <w:b w:val="false"/>
          <w:bCs w:val="false"/>
          <w:sz w:val="20"/>
          <w:szCs w:val="20"/>
          <w:lang w:eastAsia="pl-PL"/>
        </w:rPr>
        <w:t xml:space="preserve"> zabiegi ochrony czynnej na obszarach Natura 2000:</w:t>
      </w:r>
    </w:p>
    <w:p>
      <w:pPr>
        <w:pStyle w:val="ListParagraph"/>
        <w:numPr>
          <w:ilvl w:val="0"/>
          <w:numId w:val="3"/>
        </w:numPr>
        <w:tabs>
          <w:tab w:val="left" w:pos="738" w:leader="none"/>
          <w:tab w:val="left" w:pos="7079" w:leader="none"/>
        </w:tabs>
        <w:spacing w:lineRule="auto" w:line="240" w:before="0" w:after="0"/>
        <w:contextualSpacing/>
        <w:jc w:val="both"/>
        <w:rPr/>
      </w:pPr>
      <w:r>
        <w:rPr>
          <w:rFonts w:cs="" w:ascii="Arial" w:hAnsi="Arial" w:cstheme="minorBidi"/>
          <w:b/>
          <w:bCs/>
          <w:i/>
          <w:sz w:val="22"/>
          <w:szCs w:val="22"/>
        </w:rPr>
        <w:t>część nr 1</w:t>
      </w:r>
      <w:r>
        <w:rPr>
          <w:rFonts w:cs="" w:ascii="Arial" w:hAnsi="Arial" w:cstheme="minorBidi"/>
          <w:bCs/>
          <w:i/>
          <w:sz w:val="22"/>
          <w:szCs w:val="22"/>
        </w:rPr>
        <w:t xml:space="preserve"> - </w:t>
      </w:r>
      <w:r>
        <w:rPr>
          <w:rFonts w:cs="Arial" w:ascii="Arial" w:hAnsi="Arial"/>
          <w:b/>
          <w:bCs/>
          <w:i/>
          <w:sz w:val="22"/>
          <w:szCs w:val="22"/>
          <w:lang w:eastAsia="pl-PL"/>
        </w:rPr>
        <w:t>Warnie Bagno</w:t>
      </w:r>
      <w:r>
        <w:rPr>
          <w:rFonts w:cs="Arial" w:ascii="Arial" w:hAnsi="Arial"/>
          <w:bCs/>
          <w:i/>
          <w:sz w:val="22"/>
          <w:szCs w:val="22"/>
          <w:lang w:eastAsia="pl-PL"/>
        </w:rPr>
        <w:t xml:space="preserve"> PLH 320047,</w:t>
      </w:r>
      <w:r>
        <w:rPr>
          <w:rFonts w:cs="" w:ascii="Arial" w:hAnsi="Arial" w:cstheme="minorBidi"/>
          <w:i/>
          <w:sz w:val="22"/>
          <w:szCs w:val="22"/>
        </w:rPr>
        <w:t xml:space="preserve"> położonym w </w:t>
      </w:r>
      <w:r>
        <w:rPr>
          <w:rFonts w:eastAsia="Arial Unicode MS" w:cs="Arial" w:ascii="Arial" w:hAnsi="Arial"/>
          <w:i/>
          <w:sz w:val="22"/>
          <w:szCs w:val="22"/>
          <w:lang w:eastAsia="pl-PL"/>
        </w:rPr>
        <w:t xml:space="preserve">powiecie koszalińskim </w:t>
        <w:br/>
        <w:t>w gminie Będzino,</w:t>
      </w:r>
      <w:r>
        <w:rPr>
          <w:rFonts w:cs="" w:ascii="Arial" w:hAnsi="Arial" w:cstheme="minorBidi"/>
          <w:i/>
          <w:sz w:val="22"/>
          <w:szCs w:val="22"/>
        </w:rPr>
        <w:t xml:space="preserve"> na łącznej powierzchni </w:t>
      </w:r>
      <w:r>
        <w:rPr>
          <w:rFonts w:cs="Arial" w:ascii="Arial" w:hAnsi="Arial"/>
          <w:b/>
          <w:bCs/>
          <w:i/>
          <w:sz w:val="22"/>
          <w:szCs w:val="22"/>
          <w:lang w:eastAsia="pl-PL"/>
        </w:rPr>
        <w:t xml:space="preserve">10,91 </w:t>
      </w:r>
      <w:r>
        <w:rPr>
          <w:rFonts w:cs="" w:ascii="Arial" w:hAnsi="Arial" w:cstheme="minorBidi"/>
          <w:b/>
          <w:bCs/>
          <w:i/>
          <w:sz w:val="22"/>
          <w:szCs w:val="22"/>
        </w:rPr>
        <w:t>ha</w:t>
      </w:r>
      <w:r>
        <w:rPr>
          <w:rFonts w:cs="" w:ascii="Arial" w:hAnsi="Arial" w:cstheme="minorBidi"/>
          <w:bCs/>
          <w:i/>
          <w:sz w:val="22"/>
          <w:szCs w:val="22"/>
        </w:rPr>
        <w:t xml:space="preserve">, w tym </w:t>
      </w:r>
      <w:r>
        <w:rPr>
          <w:rFonts w:ascii="Arial" w:hAnsi="Arial"/>
          <w:bCs/>
          <w:i/>
          <w:sz w:val="22"/>
          <w:szCs w:val="22"/>
        </w:rPr>
        <w:t xml:space="preserve">działka ewidencyjna </w:t>
        <w:br/>
        <w:t>nr 366, obręb Smolne;</w:t>
      </w:r>
    </w:p>
    <w:p>
      <w:pPr>
        <w:pStyle w:val="ListParagraph"/>
        <w:numPr>
          <w:ilvl w:val="0"/>
          <w:numId w:val="0"/>
        </w:numPr>
        <w:tabs>
          <w:tab w:val="left" w:pos="738" w:leader="none"/>
          <w:tab w:val="left" w:pos="7079" w:leader="none"/>
        </w:tabs>
        <w:spacing w:lineRule="auto" w:line="240" w:before="0" w:after="0"/>
        <w:ind w:left="1425" w:hanging="0"/>
        <w:contextualSpacing/>
        <w:jc w:val="both"/>
        <w:rPr>
          <w:bCs/>
          <w:i/>
          <w:i/>
        </w:rPr>
      </w:pPr>
      <w:r>
        <w:rPr>
          <w:bCs/>
          <w:i/>
        </w:rPr>
      </w:r>
    </w:p>
    <w:p>
      <w:pPr>
        <w:pStyle w:val="ListParagraph"/>
        <w:numPr>
          <w:ilvl w:val="0"/>
          <w:numId w:val="3"/>
        </w:numPr>
        <w:tabs>
          <w:tab w:val="left" w:pos="738" w:leader="none"/>
          <w:tab w:val="left" w:pos="7079" w:leader="none"/>
        </w:tabs>
        <w:spacing w:lineRule="auto" w:line="240" w:before="0" w:after="0"/>
        <w:contextualSpacing/>
        <w:jc w:val="both"/>
        <w:rPr/>
      </w:pPr>
      <w:r>
        <w:rPr>
          <w:rFonts w:cs="" w:ascii="Arial" w:hAnsi="Arial" w:cstheme="minorBidi"/>
          <w:b/>
          <w:bCs/>
          <w:i/>
          <w:sz w:val="22"/>
          <w:szCs w:val="22"/>
          <w:lang w:eastAsia="pl-PL"/>
        </w:rPr>
        <w:t>część nr 2</w:t>
      </w:r>
      <w:r>
        <w:rPr>
          <w:rFonts w:cs="" w:ascii="Arial" w:hAnsi="Arial" w:cstheme="minorBidi"/>
          <w:bCs/>
          <w:i/>
          <w:sz w:val="22"/>
          <w:szCs w:val="22"/>
          <w:lang w:eastAsia="pl-PL"/>
        </w:rPr>
        <w:t xml:space="preserve"> - </w:t>
      </w:r>
      <w:r>
        <w:rPr>
          <w:rFonts w:cs="Arial" w:ascii="Arial" w:hAnsi="Arial"/>
          <w:b/>
          <w:bCs/>
          <w:i/>
          <w:sz w:val="22"/>
          <w:szCs w:val="22"/>
          <w:lang w:eastAsia="pl-PL"/>
        </w:rPr>
        <w:t xml:space="preserve">Mirosławiec </w:t>
      </w:r>
      <w:r>
        <w:rPr>
          <w:rFonts w:cs="" w:ascii="Arial" w:hAnsi="Arial" w:cstheme="minorBidi"/>
          <w:b/>
          <w:bCs/>
          <w:i/>
          <w:sz w:val="22"/>
          <w:szCs w:val="22"/>
          <w:lang w:eastAsia="pl-PL"/>
        </w:rPr>
        <w:t>PLH320045</w:t>
      </w:r>
      <w:r>
        <w:rPr>
          <w:rFonts w:cs="" w:ascii="Arial" w:hAnsi="Arial" w:cstheme="minorBidi"/>
          <w:bCs/>
          <w:i/>
          <w:sz w:val="22"/>
          <w:szCs w:val="22"/>
          <w:lang w:eastAsia="pl-PL"/>
        </w:rPr>
        <w:t>,</w:t>
      </w:r>
      <w:r>
        <w:rPr>
          <w:rFonts w:cs="" w:ascii="Arial" w:hAnsi="Arial" w:cstheme="minorBidi"/>
          <w:i/>
          <w:sz w:val="22"/>
          <w:szCs w:val="22"/>
          <w:lang w:eastAsia="pl-PL"/>
        </w:rPr>
        <w:t xml:space="preserve"> położonym w powiecie wałeckim</w:t>
        <w:br/>
        <w:t xml:space="preserve">w gminie Mirosławiec, na łącznej powierzchni  </w:t>
      </w:r>
      <w:r>
        <w:rPr>
          <w:rFonts w:cs="Arial" w:ascii="Arial" w:hAnsi="Arial"/>
          <w:b/>
          <w:bCs/>
          <w:i/>
          <w:sz w:val="22"/>
          <w:szCs w:val="22"/>
          <w:lang w:eastAsia="pl-PL"/>
        </w:rPr>
        <w:t xml:space="preserve">5,07 </w:t>
      </w:r>
      <w:r>
        <w:rPr>
          <w:rFonts w:cs="" w:ascii="Arial" w:hAnsi="Arial" w:cstheme="minorBidi"/>
          <w:b/>
          <w:bCs/>
          <w:i/>
          <w:sz w:val="22"/>
          <w:szCs w:val="22"/>
          <w:lang w:eastAsia="pl-PL"/>
        </w:rPr>
        <w:t>ha,</w:t>
      </w:r>
      <w:r>
        <w:rPr>
          <w:rFonts w:cs="" w:ascii="Arial" w:hAnsi="Arial" w:cstheme="minorBidi"/>
          <w:b/>
          <w:bCs/>
          <w:i/>
          <w:sz w:val="22"/>
          <w:szCs w:val="22"/>
        </w:rPr>
        <w:t xml:space="preserve"> </w:t>
      </w:r>
      <w:r>
        <w:rPr>
          <w:rFonts w:cs="" w:ascii="Arial" w:hAnsi="Arial" w:cstheme="minorBidi"/>
          <w:bCs/>
          <w:i/>
          <w:sz w:val="22"/>
          <w:szCs w:val="22"/>
        </w:rPr>
        <w:t>w tym zadania:</w:t>
      </w:r>
    </w:p>
    <w:p>
      <w:pPr>
        <w:pStyle w:val="ListParagraph"/>
        <w:numPr>
          <w:ilvl w:val="0"/>
          <w:numId w:val="4"/>
        </w:numPr>
        <w:tabs>
          <w:tab w:val="left" w:pos="396" w:leader="none"/>
          <w:tab w:val="left" w:pos="7079" w:leader="none"/>
        </w:tabs>
        <w:spacing w:lineRule="auto" w:line="240" w:before="0" w:after="0"/>
        <w:contextualSpacing/>
        <w:jc w:val="both"/>
        <w:rPr/>
      </w:pPr>
      <w:r>
        <w:rPr>
          <w:rFonts w:ascii="Arial" w:hAnsi="Arial"/>
          <w:bCs/>
          <w:i/>
          <w:sz w:val="22"/>
          <w:szCs w:val="22"/>
        </w:rPr>
        <w:t xml:space="preserve">działka ewidencyjna nr 8305/6 obręb Hanki, </w:t>
      </w:r>
    </w:p>
    <w:p>
      <w:pPr>
        <w:pStyle w:val="ListParagraph"/>
        <w:numPr>
          <w:ilvl w:val="0"/>
          <w:numId w:val="4"/>
        </w:numPr>
        <w:tabs>
          <w:tab w:val="left" w:pos="564" w:leader="none"/>
          <w:tab w:val="left" w:pos="7079" w:leader="none"/>
        </w:tabs>
        <w:spacing w:lineRule="auto" w:line="240" w:before="0" w:after="0"/>
        <w:contextualSpacing/>
        <w:jc w:val="both"/>
        <w:rPr/>
      </w:pPr>
      <w:r>
        <w:rPr>
          <w:rFonts w:ascii="Arial" w:hAnsi="Arial"/>
          <w:bCs/>
          <w:i/>
          <w:sz w:val="22"/>
          <w:szCs w:val="22"/>
        </w:rPr>
        <w:t xml:space="preserve">działka ewidencyjna nr 8329/1 obręb Próchnowo, </w:t>
      </w:r>
    </w:p>
    <w:p>
      <w:pPr>
        <w:pStyle w:val="ListParagraph"/>
        <w:numPr>
          <w:ilvl w:val="0"/>
          <w:numId w:val="0"/>
        </w:numPr>
        <w:tabs>
          <w:tab w:val="left" w:pos="564" w:leader="none"/>
          <w:tab w:val="left" w:pos="7079" w:leader="none"/>
        </w:tabs>
        <w:spacing w:lineRule="auto" w:line="240" w:before="0" w:after="0"/>
        <w:ind w:left="1785" w:hanging="0"/>
        <w:contextualSpacing/>
        <w:jc w:val="both"/>
        <w:rPr>
          <w:bCs/>
          <w:i/>
          <w:i/>
        </w:rPr>
      </w:pPr>
      <w:r>
        <w:rPr>
          <w:bCs/>
          <w:i/>
        </w:rPr>
      </w:r>
    </w:p>
    <w:p>
      <w:pPr>
        <w:pStyle w:val="ListParagraph"/>
        <w:numPr>
          <w:ilvl w:val="0"/>
          <w:numId w:val="3"/>
        </w:numPr>
        <w:tabs>
          <w:tab w:val="left" w:pos="738" w:leader="none"/>
          <w:tab w:val="left" w:pos="7079" w:leader="none"/>
        </w:tabs>
        <w:spacing w:lineRule="auto" w:line="240" w:before="0" w:after="0"/>
        <w:contextualSpacing/>
        <w:jc w:val="both"/>
        <w:rPr/>
      </w:pPr>
      <w:r>
        <w:rPr>
          <w:rFonts w:eastAsia="Calibri" w:ascii="Arial" w:hAnsi="Arial"/>
          <w:b/>
          <w:i/>
          <w:sz w:val="22"/>
          <w:szCs w:val="22"/>
        </w:rPr>
        <w:t>część nr 3</w:t>
      </w:r>
      <w:r>
        <w:rPr>
          <w:rFonts w:eastAsia="Calibri" w:ascii="Arial" w:hAnsi="Arial"/>
          <w:i/>
          <w:sz w:val="22"/>
          <w:szCs w:val="22"/>
        </w:rPr>
        <w:t xml:space="preserve"> - </w:t>
      </w:r>
      <w:r>
        <w:rPr>
          <w:rFonts w:eastAsia="Calibri" w:ascii="Arial" w:hAnsi="Arial"/>
          <w:b/>
          <w:i/>
          <w:sz w:val="22"/>
          <w:szCs w:val="22"/>
        </w:rPr>
        <w:t xml:space="preserve">Diabelskie Pustacie PLH 320048 </w:t>
      </w:r>
      <w:r>
        <w:rPr>
          <w:rFonts w:eastAsia="Calibri" w:ascii="Arial" w:hAnsi="Arial"/>
          <w:i/>
          <w:sz w:val="22"/>
          <w:szCs w:val="22"/>
        </w:rPr>
        <w:t xml:space="preserve">położone w powiecie szczecineckim w gminie Borne Sulinowo, na łącznej powierzchni </w:t>
      </w:r>
      <w:r>
        <w:rPr>
          <w:rFonts w:eastAsia="Calibri" w:ascii="Arial" w:hAnsi="Arial"/>
          <w:b/>
          <w:bCs/>
          <w:i/>
          <w:sz w:val="22"/>
          <w:szCs w:val="22"/>
        </w:rPr>
        <w:t>34,42 ha</w:t>
      </w:r>
      <w:r>
        <w:rPr>
          <w:rFonts w:eastAsia="Calibri" w:ascii="Arial" w:hAnsi="Arial"/>
          <w:i/>
          <w:sz w:val="22"/>
          <w:szCs w:val="22"/>
        </w:rPr>
        <w:t>,</w:t>
      </w:r>
      <w:r>
        <w:rPr>
          <w:rFonts w:cs="" w:ascii="Arial" w:hAnsi="Arial" w:cstheme="minorBidi"/>
          <w:bCs/>
          <w:i/>
          <w:sz w:val="22"/>
          <w:szCs w:val="22"/>
        </w:rPr>
        <w:t xml:space="preserve"> w</w:t>
      </w:r>
      <w:r>
        <w:rPr>
          <w:rFonts w:cs="" w:ascii="Arial" w:hAnsi="Arial" w:cstheme="minorBidi"/>
          <w:bCs/>
          <w:i/>
        </w:rPr>
        <w:t xml:space="preserve"> tym zadania</w:t>
      </w:r>
      <w:r>
        <w:rPr>
          <w:rFonts w:eastAsia="Calibri" w:ascii="Arial" w:hAnsi="Arial"/>
          <w:b/>
          <w:i/>
          <w:sz w:val="24"/>
          <w:szCs w:val="24"/>
        </w:rPr>
        <w:t>*</w:t>
      </w:r>
      <w:r>
        <w:rPr>
          <w:rFonts w:cs="" w:ascii="Arial" w:hAnsi="Arial" w:cstheme="minorBidi"/>
          <w:bCs/>
          <w:i/>
        </w:rPr>
        <w:t>:</w:t>
      </w:r>
    </w:p>
    <w:p>
      <w:pPr>
        <w:pStyle w:val="ListParagraph"/>
        <w:numPr>
          <w:ilvl w:val="0"/>
          <w:numId w:val="5"/>
        </w:numPr>
        <w:tabs>
          <w:tab w:val="left" w:pos="396" w:leader="none"/>
          <w:tab w:val="left" w:pos="7079" w:leader="none"/>
        </w:tabs>
        <w:spacing w:lineRule="auto" w:line="240" w:before="0" w:after="0"/>
        <w:contextualSpacing/>
        <w:jc w:val="both"/>
        <w:rPr/>
      </w:pPr>
      <w:r>
        <w:rPr>
          <w:rFonts w:ascii="Arial" w:hAnsi="Arial"/>
          <w:bCs/>
          <w:i/>
        </w:rPr>
        <w:t xml:space="preserve">działka ewidencyjna nr 292, obręb Borne, </w:t>
      </w:r>
    </w:p>
    <w:p>
      <w:pPr>
        <w:pStyle w:val="ListParagraph"/>
        <w:numPr>
          <w:ilvl w:val="0"/>
          <w:numId w:val="5"/>
        </w:numPr>
        <w:tabs>
          <w:tab w:val="left" w:pos="396" w:leader="none"/>
          <w:tab w:val="left" w:pos="7079" w:leader="none"/>
        </w:tabs>
        <w:spacing w:lineRule="auto" w:line="240" w:before="0" w:after="0"/>
        <w:contextualSpacing/>
        <w:jc w:val="both"/>
        <w:rPr/>
      </w:pPr>
      <w:r>
        <w:rPr>
          <w:rFonts w:ascii="Arial" w:hAnsi="Arial"/>
          <w:bCs/>
          <w:i/>
        </w:rPr>
        <w:t xml:space="preserve">działka ewidencyjna nr 321/2, obręb Borne, </w:t>
      </w:r>
    </w:p>
    <w:p>
      <w:pPr>
        <w:pStyle w:val="ListParagraph"/>
        <w:numPr>
          <w:ilvl w:val="0"/>
          <w:numId w:val="5"/>
        </w:numPr>
        <w:tabs>
          <w:tab w:val="left" w:pos="396" w:leader="none"/>
          <w:tab w:val="left" w:pos="7079" w:leader="none"/>
        </w:tabs>
        <w:spacing w:lineRule="auto" w:line="240" w:before="0" w:after="0"/>
        <w:contextualSpacing/>
        <w:jc w:val="both"/>
        <w:rPr/>
      </w:pPr>
      <w:r>
        <w:rPr>
          <w:rFonts w:ascii="Arial" w:hAnsi="Arial"/>
          <w:bCs/>
          <w:i/>
        </w:rPr>
        <w:t xml:space="preserve">działka ewidencyjna nr 322/2, obręb Borne, </w:t>
      </w:r>
    </w:p>
    <w:p>
      <w:pPr>
        <w:pStyle w:val="ListParagraph"/>
        <w:numPr>
          <w:ilvl w:val="0"/>
          <w:numId w:val="5"/>
        </w:numPr>
        <w:tabs>
          <w:tab w:val="left" w:pos="396" w:leader="none"/>
          <w:tab w:val="left" w:pos="7079" w:leader="none"/>
        </w:tabs>
        <w:spacing w:lineRule="auto" w:line="240" w:before="0" w:after="0"/>
        <w:contextualSpacing/>
        <w:jc w:val="both"/>
        <w:rPr/>
      </w:pPr>
      <w:r>
        <w:rPr>
          <w:rFonts w:ascii="Arial" w:hAnsi="Arial"/>
          <w:bCs/>
          <w:i/>
        </w:rPr>
        <w:t xml:space="preserve">działka ewidencyjna nr 323/2, obręb Borne, </w:t>
      </w:r>
    </w:p>
    <w:p>
      <w:pPr>
        <w:pStyle w:val="ListParagraph"/>
        <w:numPr>
          <w:ilvl w:val="0"/>
          <w:numId w:val="5"/>
        </w:numPr>
        <w:tabs>
          <w:tab w:val="left" w:pos="396" w:leader="none"/>
          <w:tab w:val="left" w:pos="7079" w:leader="none"/>
        </w:tabs>
        <w:spacing w:lineRule="auto" w:line="240" w:before="0" w:after="0"/>
        <w:contextualSpacing/>
        <w:jc w:val="both"/>
        <w:rPr/>
      </w:pPr>
      <w:r>
        <w:rPr>
          <w:rFonts w:ascii="Arial" w:hAnsi="Arial"/>
          <w:bCs/>
          <w:i/>
        </w:rPr>
        <w:t xml:space="preserve">działka ewidencyjna nr 348/2, obręb Borne, </w:t>
      </w:r>
    </w:p>
    <w:p>
      <w:pPr>
        <w:pStyle w:val="ListParagraph"/>
        <w:numPr>
          <w:ilvl w:val="0"/>
          <w:numId w:val="5"/>
        </w:numPr>
        <w:tabs>
          <w:tab w:val="left" w:pos="396" w:leader="none"/>
          <w:tab w:val="left" w:pos="7079" w:leader="none"/>
        </w:tabs>
        <w:spacing w:lineRule="auto" w:line="240" w:before="0" w:after="0"/>
        <w:contextualSpacing/>
        <w:jc w:val="both"/>
        <w:rPr/>
      </w:pPr>
      <w:r>
        <w:rPr>
          <w:rFonts w:ascii="Arial" w:hAnsi="Arial"/>
          <w:bCs/>
          <w:i/>
        </w:rPr>
        <w:t xml:space="preserve">działka ewidencyjna nr 384 i nr 385, obręb Borne, </w:t>
      </w:r>
    </w:p>
    <w:p>
      <w:pPr>
        <w:pStyle w:val="ListParagraph"/>
        <w:numPr>
          <w:ilvl w:val="0"/>
          <w:numId w:val="5"/>
        </w:numPr>
        <w:tabs>
          <w:tab w:val="left" w:pos="396" w:leader="none"/>
          <w:tab w:val="left" w:pos="7079" w:leader="none"/>
        </w:tabs>
        <w:spacing w:lineRule="auto" w:line="240" w:before="0" w:after="0"/>
        <w:contextualSpacing/>
        <w:jc w:val="both"/>
        <w:rPr/>
      </w:pPr>
      <w:r>
        <w:rPr>
          <w:rFonts w:ascii="Arial" w:hAnsi="Arial"/>
          <w:bCs/>
          <w:i/>
        </w:rPr>
        <w:t xml:space="preserve">działka ewidencyjna nr 435, obręb Kłomino, </w:t>
      </w:r>
    </w:p>
    <w:p>
      <w:pPr>
        <w:pStyle w:val="ListParagraph"/>
        <w:numPr>
          <w:ilvl w:val="0"/>
          <w:numId w:val="5"/>
        </w:numPr>
        <w:tabs>
          <w:tab w:val="left" w:pos="396" w:leader="none"/>
          <w:tab w:val="left" w:pos="7079" w:leader="none"/>
        </w:tabs>
        <w:spacing w:lineRule="auto" w:line="240" w:before="0" w:after="0"/>
        <w:contextualSpacing/>
        <w:jc w:val="both"/>
        <w:rPr/>
      </w:pPr>
      <w:r>
        <w:rPr>
          <w:rFonts w:ascii="Arial" w:hAnsi="Arial"/>
          <w:bCs/>
          <w:i/>
        </w:rPr>
        <w:t xml:space="preserve">działka ewidencyjna nr 456 obręb Kłomino, </w:t>
      </w:r>
    </w:p>
    <w:p>
      <w:pPr>
        <w:pStyle w:val="ListParagraph"/>
        <w:numPr>
          <w:ilvl w:val="0"/>
          <w:numId w:val="5"/>
        </w:numPr>
        <w:tabs>
          <w:tab w:val="left" w:pos="396" w:leader="none"/>
          <w:tab w:val="left" w:pos="7079" w:leader="none"/>
        </w:tabs>
        <w:spacing w:lineRule="auto" w:line="240" w:before="0" w:after="0"/>
        <w:contextualSpacing/>
        <w:jc w:val="both"/>
        <w:rPr/>
      </w:pPr>
      <w:r>
        <w:rPr>
          <w:rFonts w:ascii="Arial" w:hAnsi="Arial"/>
          <w:bCs/>
          <w:i/>
        </w:rPr>
        <w:t xml:space="preserve">działka ewidencyjna nr 480 obręb Kłomino, </w:t>
      </w:r>
    </w:p>
    <w:p>
      <w:pPr>
        <w:pStyle w:val="ListParagraph"/>
        <w:tabs>
          <w:tab w:val="left" w:pos="396" w:leader="none"/>
          <w:tab w:val="left" w:pos="7079" w:leader="none"/>
        </w:tabs>
        <w:spacing w:lineRule="auto" w:line="240" w:before="0" w:after="0"/>
        <w:contextualSpacing/>
        <w:jc w:val="both"/>
        <w:rPr>
          <w:rFonts w:ascii="Arial" w:hAnsi="Arial"/>
          <w:bCs/>
          <w:i/>
          <w:i/>
        </w:rPr>
      </w:pPr>
      <w:r>
        <w:rPr>
          <w:rFonts w:ascii="Arial" w:hAnsi="Arial"/>
          <w:bCs/>
          <w:i/>
        </w:rPr>
      </w:r>
    </w:p>
    <w:p>
      <w:pPr>
        <w:pStyle w:val="ListParagraph"/>
        <w:numPr>
          <w:ilvl w:val="0"/>
          <w:numId w:val="0"/>
        </w:numPr>
        <w:tabs>
          <w:tab w:val="left" w:pos="396" w:leader="none"/>
          <w:tab w:val="left" w:pos="7079" w:leader="none"/>
        </w:tabs>
        <w:spacing w:lineRule="auto" w:line="240" w:before="0" w:after="0"/>
        <w:ind w:left="708" w:hanging="0"/>
        <w:contextualSpacing/>
        <w:jc w:val="both"/>
        <w:rPr/>
      </w:pPr>
      <w:r>
        <w:rPr>
          <w:rFonts w:eastAsia="Calibri" w:ascii="Arial" w:hAnsi="Arial"/>
          <w:b w:val="false"/>
          <w:bCs w:val="false"/>
          <w:i w:val="false"/>
          <w:iCs w:val="false"/>
          <w:sz w:val="20"/>
          <w:szCs w:val="20"/>
        </w:rPr>
        <w:t>4)</w:t>
      </w:r>
      <w:r>
        <w:rPr>
          <w:rFonts w:eastAsia="Calibri" w:ascii="Arial" w:hAnsi="Arial"/>
          <w:b/>
          <w:i w:val="false"/>
          <w:iCs w:val="false"/>
          <w:sz w:val="20"/>
          <w:szCs w:val="20"/>
        </w:rPr>
        <w:t xml:space="preserve"> część nr 4 - Bagno i Jezioro Ciemino</w:t>
      </w:r>
      <w:r>
        <w:rPr>
          <w:rFonts w:eastAsia="Calibri" w:ascii="Arial" w:hAnsi="Arial"/>
          <w:i w:val="false"/>
          <w:iCs w:val="false"/>
          <w:sz w:val="20"/>
          <w:szCs w:val="20"/>
        </w:rPr>
        <w:t xml:space="preserve"> PLH320036 położone </w:t>
      </w:r>
      <w:r>
        <w:rPr>
          <w:rFonts w:eastAsia="Arial Unicode MS" w:cs="Arial" w:ascii="Arial" w:hAnsi="Arial"/>
          <w:b w:val="false"/>
          <w:bCs w:val="false"/>
          <w:i w:val="false"/>
          <w:iCs w:val="false"/>
          <w:sz w:val="20"/>
          <w:szCs w:val="20"/>
        </w:rPr>
        <w:t xml:space="preserve">w powiecie szczecineckim, gmina Borne Sulinowo, </w:t>
      </w:r>
      <w:r>
        <w:rPr>
          <w:rFonts w:eastAsia="Calibri" w:cs="" w:ascii="Arial" w:hAnsi="Arial" w:cstheme="minorBidi"/>
          <w:i w:val="false"/>
          <w:iCs w:val="false"/>
          <w:sz w:val="20"/>
          <w:szCs w:val="20"/>
        </w:rPr>
        <w:t xml:space="preserve">na szacowanej łącznej powierzchni </w:t>
      </w:r>
      <w:r>
        <w:rPr>
          <w:rFonts w:eastAsia="Calibri" w:cs="" w:ascii="Arial" w:hAnsi="Arial" w:cstheme="minorBidi"/>
          <w:b/>
          <w:bCs/>
          <w:i w:val="false"/>
          <w:iCs w:val="false"/>
          <w:sz w:val="20"/>
          <w:szCs w:val="20"/>
        </w:rPr>
        <w:t>0,16 ha,</w:t>
      </w:r>
      <w:r>
        <w:rPr>
          <w:rFonts w:eastAsia="Calibri" w:cs="" w:ascii="Arial" w:hAnsi="Arial" w:cstheme="minorBidi"/>
          <w:b w:val="false"/>
          <w:bCs w:val="false"/>
          <w:i w:val="false"/>
          <w:iCs w:val="false"/>
          <w:sz w:val="20"/>
          <w:szCs w:val="20"/>
        </w:rPr>
        <w:t xml:space="preserve"> w tym zadania: </w:t>
      </w:r>
    </w:p>
    <w:p>
      <w:pPr>
        <w:pStyle w:val="ListParagraph"/>
        <w:numPr>
          <w:ilvl w:val="0"/>
          <w:numId w:val="0"/>
        </w:numPr>
        <w:tabs>
          <w:tab w:val="left" w:pos="396" w:leader="none"/>
          <w:tab w:val="left" w:pos="7079" w:leader="none"/>
        </w:tabs>
        <w:spacing w:lineRule="auto" w:line="240" w:before="0" w:after="0"/>
        <w:ind w:left="1077" w:hanging="0"/>
        <w:contextualSpacing/>
        <w:jc w:val="both"/>
        <w:rPr/>
      </w:pPr>
      <w:r>
        <w:rPr>
          <w:rFonts w:eastAsia="Calibri" w:cs="" w:ascii="Arial" w:hAnsi="Arial" w:cstheme="minorBidi"/>
          <w:b w:val="false"/>
          <w:bCs w:val="false"/>
          <w:i w:val="false"/>
          <w:iCs w:val="false"/>
          <w:sz w:val="20"/>
          <w:szCs w:val="20"/>
        </w:rPr>
        <w:t>1. działka ewidencyjna nr 149, obręb Łączno - 0,04 ha,</w:t>
      </w:r>
    </w:p>
    <w:p>
      <w:pPr>
        <w:pStyle w:val="ListParagraph"/>
        <w:numPr>
          <w:ilvl w:val="0"/>
          <w:numId w:val="0"/>
        </w:numPr>
        <w:tabs>
          <w:tab w:val="left" w:pos="396" w:leader="none"/>
          <w:tab w:val="left" w:pos="7079" w:leader="none"/>
        </w:tabs>
        <w:bidi w:val="0"/>
        <w:spacing w:lineRule="auto" w:line="240" w:before="0" w:after="0"/>
        <w:ind w:left="1077" w:hanging="0"/>
        <w:contextualSpacing/>
        <w:jc w:val="both"/>
        <w:rPr/>
      </w:pPr>
      <w:r>
        <w:rPr>
          <w:rFonts w:eastAsia="Calibri" w:cs="" w:ascii="Arial" w:hAnsi="Arial" w:cstheme="minorBidi"/>
          <w:b w:val="false"/>
          <w:bCs/>
          <w:i w:val="false"/>
          <w:iCs w:val="false"/>
          <w:sz w:val="20"/>
          <w:szCs w:val="20"/>
          <w:lang w:eastAsia="pl-PL"/>
        </w:rPr>
        <w:t>2. działka ewidencyjna nr 173, obręb Łączno – 0,12 ha.</w:t>
      </w:r>
    </w:p>
    <w:p>
      <w:pPr>
        <w:pStyle w:val="Normal"/>
        <w:bidi w:val="0"/>
        <w:spacing w:lineRule="auto" w:line="240" w:before="0" w:after="120"/>
        <w:ind w:firstLine="567"/>
        <w:jc w:val="both"/>
        <w:rPr>
          <w:rFonts w:ascii="Arial" w:hAnsi="Arial" w:eastAsia="Calibri" w:cs="Arial"/>
          <w:b/>
          <w:b/>
          <w:bCs/>
          <w:sz w:val="20"/>
          <w:szCs w:val="20"/>
          <w:lang w:eastAsia="pl-PL"/>
        </w:rPr>
      </w:pPr>
      <w:r>
        <w:rPr>
          <w:rFonts w:eastAsia="Calibri" w:cs="Arial" w:ascii="Arial" w:hAnsi="Arial"/>
          <w:b/>
          <w:b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120"/>
        <w:ind w:firstLine="567"/>
        <w:jc w:val="both"/>
        <w:rPr/>
      </w:pPr>
      <w:r>
        <w:rPr>
          <w:rFonts w:eastAsia="Calibri" w:cs="Arial" w:ascii="Arial" w:hAnsi="Arial"/>
          <w:b/>
          <w:bCs/>
          <w:sz w:val="20"/>
          <w:szCs w:val="20"/>
          <w:lang w:eastAsia="pl-PL"/>
        </w:rPr>
        <w:t xml:space="preserve"> </w:t>
      </w:r>
      <w:r>
        <w:rPr>
          <w:rFonts w:eastAsia="Calibri" w:cs="Arial" w:ascii="Arial" w:hAnsi="Arial"/>
          <w:b w:val="false"/>
          <w:bCs w:val="false"/>
          <w:sz w:val="20"/>
          <w:szCs w:val="20"/>
          <w:lang w:eastAsia="pl-PL"/>
        </w:rPr>
        <w:t>w ramach projektu nr POIS.02.04.00-00-0108/16 pn.: „</w:t>
      </w:r>
      <w:r>
        <w:rPr>
          <w:rFonts w:eastAsia="Calibri" w:cs="Arial" w:ascii="Arial" w:hAnsi="Arial"/>
          <w:b w:val="false"/>
          <w:bCs w:val="false"/>
          <w:i/>
          <w:iCs/>
          <w:sz w:val="20"/>
          <w:szCs w:val="20"/>
          <w:lang w:eastAsia="pl-PL"/>
        </w:rPr>
        <w:t xml:space="preserve">Ochrona siedlisk i gatunków terenów nieleśnych zależnych od wód”. </w:t>
      </w:r>
      <w:r>
        <w:rPr>
          <w:rFonts w:eastAsia="Calibri" w:cs="Arial" w:ascii="Arial" w:hAnsi="Arial"/>
          <w:b w:val="false"/>
          <w:bCs w:val="false"/>
          <w:i w:val="false"/>
          <w:iCs w:val="false"/>
          <w:sz w:val="20"/>
          <w:szCs w:val="20"/>
          <w:lang w:eastAsia="pl-PL"/>
        </w:rPr>
        <w:t>P</w:t>
      </w:r>
      <w:r>
        <w:rPr>
          <w:rFonts w:eastAsia="Calibri" w:cs="Arial" w:ascii="Arial" w:hAnsi="Arial"/>
          <w:sz w:val="20"/>
          <w:szCs w:val="20"/>
        </w:rPr>
        <w:t>ostępowanie będzie prowadzone w trybie przetargu nieograniczonego.</w:t>
      </w:r>
    </w:p>
    <w:p>
      <w:pPr>
        <w:pStyle w:val="Normal"/>
        <w:bidi w:val="0"/>
        <w:spacing w:lineRule="auto" w:line="240" w:before="0" w:after="120"/>
        <w:ind w:hanging="0"/>
        <w:jc w:val="both"/>
        <w:rPr>
          <w:rFonts w:ascii="Arial" w:hAnsi="Arial"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  <w:u w:val="none"/>
        </w:rPr>
        <w:t xml:space="preserve">Niniejsza informacja nie stanowi oferty w myśl art. 66 kodeksu cywilnego, jak również </w:t>
        <w:br/>
        <w:t xml:space="preserve">nie jest ogłoszeniem w rozumieniu ustawy prawo zamówień publicznych. Informacja </w:t>
        <w:br/>
        <w:t>ta ma na celu wyłącznie badanie rynku na potrzeby ustalenia szacunkowej wartości zamówienia.</w:t>
      </w:r>
    </w:p>
    <w:p>
      <w:pPr>
        <w:pStyle w:val="Normal"/>
        <w:shd w:val="clear" w:fill="FFFF00"/>
        <w:spacing w:before="0" w:after="0"/>
        <w:jc w:val="both"/>
        <w:rPr/>
      </w:pPr>
      <w:r>
        <w:rPr>
          <w:rFonts w:ascii="Times New Roman" w:hAnsi="Times New Roman"/>
          <w:b/>
          <w:bCs/>
          <w:color w:val="000000"/>
        </w:rPr>
        <w:t>I. Prowadzący rozeznanie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Calibri" w:cs="Arial" w:ascii="Arial" w:hAnsi="Arial"/>
          <w:sz w:val="20"/>
          <w:szCs w:val="20"/>
        </w:rPr>
        <w:t>Regionalna Dyrekcja Ochrony Środowiska w Szczecinie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ul. Teofila Firlika nr 20, 71 - 637 Szczecin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 xml:space="preserve">Tel. (91) 43 05 211, </w:t>
      </w:r>
      <w:r>
        <w:rPr>
          <w:rFonts w:eastAsia="Calibri" w:cs="Arial" w:ascii="Arial" w:hAnsi="Arial"/>
          <w:sz w:val="20"/>
          <w:szCs w:val="20"/>
          <w:lang w:val="en-US"/>
        </w:rPr>
        <w:t>Fax. (91) 43 05 201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  <w:lang w:val="en-US"/>
        </w:rPr>
        <w:t>marcin.winiarczyk.szczecin@rdos.gov.pl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Calibri" w:cs="Arial" w:ascii="Arial" w:hAnsi="Arial"/>
          <w:sz w:val="20"/>
          <w:szCs w:val="20"/>
        </w:rPr>
        <w:t xml:space="preserve">Strona internetowa: </w:t>
      </w:r>
      <w:hyperlink r:id="rId2">
        <w:r>
          <w:rPr>
            <w:rStyle w:val="Czeinternetowe"/>
            <w:rFonts w:eastAsia="Calibri" w:cs="Arial" w:ascii="Arial" w:hAnsi="Arial"/>
            <w:sz w:val="20"/>
            <w:szCs w:val="20"/>
          </w:rPr>
          <w:t>http://szczecin.rdos.gov.pl/</w:t>
        </w:r>
      </w:hyperlink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Calibri" w:cs="Arial" w:ascii="Arial" w:hAnsi="Arial"/>
          <w:sz w:val="20"/>
          <w:szCs w:val="20"/>
        </w:rPr>
        <w:t>Ogłoszenia i komunikaty dotyczące szacowania wartości zamówienia znajdują się na stronie internetowej Zamawiającego pod adresem .</w:t>
      </w:r>
      <w:hyperlink r:id="rId3">
        <w:r>
          <w:rPr>
            <w:rStyle w:val="Czeinternetowe"/>
            <w:rFonts w:eastAsia="Calibri" w:cs="Arial" w:ascii="Arial" w:hAnsi="Arial"/>
            <w:sz w:val="20"/>
            <w:szCs w:val="20"/>
          </w:rPr>
          <w:t>http://bip.szczecin.rdos.gov.pl/badanie-rynku-szacowanie-wartosci-zamowienia</w:t>
        </w:r>
      </w:hyperlink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shd w:val="clear" w:fill="FFFF00"/>
        <w:bidi w:val="0"/>
        <w:spacing w:lineRule="auto" w:line="240" w:before="0" w:after="0"/>
        <w:jc w:val="both"/>
        <w:rPr/>
      </w:pPr>
      <w:r>
        <w:rPr>
          <w:rFonts w:eastAsia="Calibri" w:cs="Arial" w:ascii="Times New Roman" w:hAnsi="Times New Roman"/>
          <w:b/>
          <w:bCs/>
          <w:color w:val="000000"/>
          <w:sz w:val="22"/>
          <w:szCs w:val="22"/>
        </w:rPr>
        <w:t>II. Opis przedmiotu szacowania wartości zamówienia</w:t>
      </w:r>
    </w:p>
    <w:p>
      <w:pPr>
        <w:pStyle w:val="Normal"/>
        <w:bidi w:val="0"/>
        <w:spacing w:lineRule="auto" w:line="240" w:before="0" w:after="0"/>
        <w:jc w:val="both"/>
        <w:rPr>
          <w:rFonts w:eastAsia="Calibri" w:cs="Arial"/>
          <w:b/>
          <w:b/>
          <w:bCs/>
          <w:color w:val="000000"/>
        </w:rPr>
      </w:pPr>
      <w:r>
        <w:rPr>
          <w:rFonts w:eastAsia="Calibri" w:cs="Arial"/>
          <w:b/>
          <w:bCs/>
          <w:color w:val="000000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>Przedmiotem szacowania wartości zamówienia jest w</w:t>
      </w:r>
      <w:r>
        <w:rPr>
          <w:rFonts w:eastAsia="Calibri" w:cs="" w:ascii="Arial" w:hAnsi="Arial" w:cstheme="minorBidi" w:eastAsiaTheme="minorHAnsi"/>
          <w:b w:val="false"/>
          <w:bCs w:val="false"/>
          <w:sz w:val="20"/>
          <w:szCs w:val="20"/>
        </w:rPr>
        <w:t xml:space="preserve">ykonanie zabiegów ochrony czynnej </w:t>
        <w:br/>
      </w:r>
      <w:r>
        <w:rPr>
          <w:rFonts w:eastAsia="Calibri" w:cs="Arial" w:ascii="Arial" w:hAnsi="Arial" w:eastAsiaTheme="minorHAnsi"/>
          <w:b w:val="false"/>
          <w:bCs w:val="false"/>
          <w:sz w:val="20"/>
          <w:szCs w:val="20"/>
          <w:lang w:eastAsia="pl-PL"/>
        </w:rPr>
        <w:t>na obszarach Natura 2000:</w:t>
      </w:r>
    </w:p>
    <w:p>
      <w:pPr>
        <w:pStyle w:val="Normal"/>
        <w:widowControl/>
        <w:tabs>
          <w:tab w:val="left" w:pos="7079" w:leader="none"/>
        </w:tabs>
        <w:bidi w:val="0"/>
        <w:spacing w:lineRule="auto" w:line="240" w:before="0" w:after="113"/>
        <w:ind w:right="0" w:hanging="0"/>
        <w:contextualSpacing/>
        <w:jc w:val="both"/>
        <w:rPr>
          <w:rFonts w:ascii="Arial" w:hAnsi="Arial" w:eastAsia="Calibri" w:cs="" w:cstheme="minorBidi"/>
          <w:b/>
          <w:b/>
          <w:bCs/>
          <w:i/>
          <w:i/>
          <w:sz w:val="22"/>
          <w:szCs w:val="22"/>
        </w:rPr>
      </w:pPr>
      <w:r>
        <w:rPr>
          <w:rFonts w:eastAsia="Calibri" w:cs="" w:cstheme="minorBidi" w:ascii="Arial" w:hAnsi="Arial"/>
          <w:b/>
          <w:bCs/>
          <w:i/>
          <w:sz w:val="22"/>
          <w:szCs w:val="22"/>
        </w:rPr>
      </w:r>
    </w:p>
    <w:p>
      <w:pPr>
        <w:pStyle w:val="Normal"/>
        <w:widowControl/>
        <w:tabs>
          <w:tab w:val="left" w:pos="7079" w:leader="none"/>
        </w:tabs>
        <w:bidi w:val="0"/>
        <w:spacing w:lineRule="auto" w:line="240" w:before="0" w:after="113"/>
        <w:ind w:right="0" w:hanging="0"/>
        <w:contextualSpacing/>
        <w:jc w:val="both"/>
        <w:rPr/>
      </w:pPr>
      <w:r>
        <w:rPr>
          <w:rFonts w:eastAsia="Calibri" w:cs="" w:ascii="Arial" w:hAnsi="Arial" w:cstheme="minorBidi"/>
          <w:b/>
          <w:bCs/>
          <w:i/>
          <w:sz w:val="22"/>
          <w:szCs w:val="22"/>
        </w:rPr>
        <w:t>część nr 1</w:t>
      </w:r>
      <w:r>
        <w:rPr>
          <w:rFonts w:eastAsia="Calibri" w:cs="" w:ascii="Arial" w:hAnsi="Arial" w:cstheme="minorBidi"/>
          <w:b w:val="false"/>
          <w:bCs/>
          <w:i/>
          <w:sz w:val="22"/>
          <w:szCs w:val="22"/>
        </w:rPr>
        <w:t xml:space="preserve"> - </w:t>
      </w:r>
      <w:r>
        <w:rPr>
          <w:rFonts w:eastAsia="Calibri" w:cs="Arial" w:ascii="Arial" w:hAnsi="Arial" w:eastAsiaTheme="minorHAnsi"/>
          <w:b/>
          <w:bCs/>
          <w:i/>
          <w:sz w:val="22"/>
          <w:szCs w:val="22"/>
          <w:lang w:eastAsia="pl-PL"/>
        </w:rPr>
        <w:t>Warnie Bagno</w:t>
      </w:r>
      <w:r>
        <w:rPr>
          <w:rFonts w:eastAsia="Calibri" w:cs="Arial" w:ascii="Arial" w:hAnsi="Arial" w:eastAsiaTheme="minorHAnsi"/>
          <w:b w:val="false"/>
          <w:bCs/>
          <w:i/>
          <w:sz w:val="22"/>
          <w:szCs w:val="22"/>
          <w:lang w:eastAsia="pl-PL"/>
        </w:rPr>
        <w:t xml:space="preserve"> PLH 320047,</w:t>
      </w:r>
      <w:r>
        <w:rPr>
          <w:rFonts w:eastAsia="Calibri" w:cs="" w:ascii="Arial" w:hAnsi="Arial" w:cstheme="minorBidi"/>
          <w:b w:val="false"/>
          <w:bCs w:val="false"/>
          <w:i/>
          <w:sz w:val="22"/>
          <w:szCs w:val="22"/>
        </w:rPr>
        <w:t xml:space="preserve"> położonym w </w:t>
      </w:r>
      <w:r>
        <w:rPr>
          <w:rFonts w:eastAsia="Arial Unicode MS" w:cs="Arial" w:ascii="Arial" w:hAnsi="Arial"/>
          <w:b w:val="false"/>
          <w:bCs w:val="false"/>
          <w:i/>
          <w:sz w:val="22"/>
          <w:szCs w:val="22"/>
          <w:lang w:eastAsia="pl-PL"/>
        </w:rPr>
        <w:t>powiecie koszalińskim w gminie Będzino,</w:t>
      </w:r>
      <w:r>
        <w:rPr>
          <w:rFonts w:eastAsia="Calibri" w:cs="" w:ascii="Arial" w:hAnsi="Arial" w:cstheme="minorBidi"/>
          <w:b w:val="false"/>
          <w:bCs w:val="false"/>
          <w:i/>
          <w:sz w:val="22"/>
          <w:szCs w:val="22"/>
        </w:rPr>
        <w:t xml:space="preserve"> na łącznej powierzchni </w:t>
      </w:r>
      <w:r>
        <w:rPr>
          <w:rFonts w:eastAsia="Calibri" w:cs="Arial" w:ascii="Arial" w:hAnsi="Arial" w:eastAsiaTheme="minorHAnsi"/>
          <w:b/>
          <w:bCs/>
          <w:i/>
          <w:sz w:val="22"/>
          <w:szCs w:val="22"/>
          <w:lang w:eastAsia="pl-PL"/>
        </w:rPr>
        <w:t xml:space="preserve">10,91 </w:t>
      </w:r>
      <w:r>
        <w:rPr>
          <w:rFonts w:eastAsia="Calibri" w:cs="" w:ascii="Arial" w:hAnsi="Arial" w:cstheme="minorBidi"/>
          <w:b/>
          <w:bCs/>
          <w:i/>
          <w:sz w:val="22"/>
          <w:szCs w:val="22"/>
        </w:rPr>
        <w:t>ha</w:t>
      </w:r>
      <w:r>
        <w:rPr>
          <w:rFonts w:eastAsia="Calibri" w:cs="" w:ascii="Arial" w:hAnsi="Arial" w:cstheme="minorBidi"/>
          <w:b w:val="false"/>
          <w:bCs/>
          <w:i/>
          <w:sz w:val="22"/>
          <w:szCs w:val="22"/>
        </w:rPr>
        <w:t xml:space="preserve">, w tym </w:t>
      </w:r>
      <w:r>
        <w:rPr>
          <w:rFonts w:eastAsia="Calibri" w:cs="" w:ascii="Arial" w:hAnsi="Arial" w:cstheme="minorBidi" w:eastAsiaTheme="minorHAnsi"/>
          <w:b w:val="false"/>
          <w:bCs/>
          <w:i/>
          <w:sz w:val="22"/>
          <w:szCs w:val="22"/>
        </w:rPr>
        <w:t>działka ewidencyjna nr 366, obręb Smolne;</w:t>
      </w:r>
    </w:p>
    <w:p>
      <w:pPr>
        <w:pStyle w:val="ListParagraph"/>
        <w:numPr>
          <w:ilvl w:val="0"/>
          <w:numId w:val="0"/>
        </w:numPr>
        <w:tabs>
          <w:tab w:val="left" w:pos="738" w:leader="none"/>
          <w:tab w:val="left" w:pos="7079" w:leader="none"/>
        </w:tabs>
        <w:spacing w:lineRule="auto" w:line="240" w:before="0" w:after="0"/>
        <w:ind w:left="1425" w:hanging="0"/>
        <w:contextualSpacing/>
        <w:jc w:val="both"/>
        <w:rPr>
          <w:bCs/>
          <w:i/>
          <w:i/>
        </w:rPr>
      </w:pPr>
      <w:r>
        <w:rPr>
          <w:bCs/>
          <w:i/>
        </w:rPr>
      </w:r>
    </w:p>
    <w:p>
      <w:pPr>
        <w:pStyle w:val="ListParagraph"/>
        <w:numPr>
          <w:ilvl w:val="0"/>
          <w:numId w:val="0"/>
        </w:numPr>
        <w:tabs>
          <w:tab w:val="left" w:pos="738" w:leader="none"/>
          <w:tab w:val="left" w:pos="7079" w:leader="none"/>
        </w:tabs>
        <w:spacing w:lineRule="auto" w:line="240" w:before="0" w:after="0"/>
        <w:ind w:left="720" w:hanging="0"/>
        <w:contextualSpacing/>
        <w:jc w:val="both"/>
        <w:rPr/>
      </w:pPr>
      <w:r>
        <w:rPr>
          <w:rFonts w:cs="" w:ascii="Arial" w:hAnsi="Arial" w:cstheme="minorBidi"/>
          <w:b/>
          <w:bCs/>
          <w:i/>
          <w:sz w:val="22"/>
          <w:szCs w:val="22"/>
          <w:lang w:eastAsia="pl-PL"/>
        </w:rPr>
        <w:t>część nr 2</w:t>
      </w:r>
      <w:r>
        <w:rPr>
          <w:rFonts w:cs="" w:ascii="Arial" w:hAnsi="Arial" w:cstheme="minorBidi"/>
          <w:bCs/>
          <w:i/>
          <w:sz w:val="22"/>
          <w:szCs w:val="22"/>
          <w:lang w:eastAsia="pl-PL"/>
        </w:rPr>
        <w:t xml:space="preserve"> - </w:t>
      </w:r>
      <w:r>
        <w:rPr>
          <w:rFonts w:cs="Arial" w:ascii="Arial" w:hAnsi="Arial"/>
          <w:b/>
          <w:bCs/>
          <w:i/>
          <w:sz w:val="22"/>
          <w:szCs w:val="22"/>
          <w:lang w:eastAsia="pl-PL"/>
        </w:rPr>
        <w:t xml:space="preserve">Mirosławiec </w:t>
      </w:r>
      <w:r>
        <w:rPr>
          <w:rFonts w:cs="" w:ascii="Arial" w:hAnsi="Arial" w:cstheme="minorBidi"/>
          <w:b/>
          <w:bCs/>
          <w:i/>
          <w:sz w:val="22"/>
          <w:szCs w:val="22"/>
          <w:lang w:eastAsia="pl-PL"/>
        </w:rPr>
        <w:t>PLH320045</w:t>
      </w:r>
      <w:r>
        <w:rPr>
          <w:rFonts w:cs="" w:ascii="Arial" w:hAnsi="Arial" w:cstheme="minorBidi"/>
          <w:bCs/>
          <w:i/>
          <w:sz w:val="22"/>
          <w:szCs w:val="22"/>
          <w:lang w:eastAsia="pl-PL"/>
        </w:rPr>
        <w:t>,</w:t>
      </w:r>
      <w:r>
        <w:rPr>
          <w:rFonts w:cs="" w:ascii="Arial" w:hAnsi="Arial" w:cstheme="minorBidi"/>
          <w:i/>
          <w:sz w:val="22"/>
          <w:szCs w:val="22"/>
          <w:lang w:eastAsia="pl-PL"/>
        </w:rPr>
        <w:t xml:space="preserve"> położonym w powiecie wałeckim w gminie Mirosławiec, na łącznej powierzchni  </w:t>
      </w:r>
      <w:r>
        <w:rPr>
          <w:rFonts w:cs="Arial" w:ascii="Arial" w:hAnsi="Arial"/>
          <w:b/>
          <w:bCs/>
          <w:i/>
          <w:sz w:val="22"/>
          <w:szCs w:val="22"/>
          <w:lang w:eastAsia="pl-PL"/>
        </w:rPr>
        <w:t xml:space="preserve">5,07 </w:t>
      </w:r>
      <w:r>
        <w:rPr>
          <w:rFonts w:cs="" w:ascii="Arial" w:hAnsi="Arial" w:cstheme="minorBidi"/>
          <w:b/>
          <w:bCs/>
          <w:i/>
          <w:sz w:val="22"/>
          <w:szCs w:val="22"/>
          <w:lang w:eastAsia="pl-PL"/>
        </w:rPr>
        <w:t>ha,</w:t>
      </w:r>
      <w:r>
        <w:rPr>
          <w:rFonts w:cs="" w:ascii="Arial" w:hAnsi="Arial" w:cstheme="minorBidi"/>
          <w:b/>
          <w:bCs/>
          <w:i/>
          <w:sz w:val="22"/>
          <w:szCs w:val="22"/>
        </w:rPr>
        <w:t xml:space="preserve"> </w:t>
      </w:r>
      <w:r>
        <w:rPr>
          <w:rFonts w:cs="" w:ascii="Arial" w:hAnsi="Arial" w:cstheme="minorBidi"/>
          <w:bCs/>
          <w:i/>
          <w:sz w:val="22"/>
          <w:szCs w:val="22"/>
        </w:rPr>
        <w:t>w tym zadania:</w:t>
      </w:r>
    </w:p>
    <w:p>
      <w:pPr>
        <w:pStyle w:val="ListParagraph"/>
        <w:numPr>
          <w:ilvl w:val="0"/>
          <w:numId w:val="0"/>
        </w:numPr>
        <w:tabs>
          <w:tab w:val="left" w:pos="396" w:leader="none"/>
          <w:tab w:val="left" w:pos="7079" w:leader="none"/>
        </w:tabs>
        <w:spacing w:lineRule="auto" w:line="240" w:before="0" w:after="0"/>
        <w:ind w:left="720" w:hanging="0"/>
        <w:contextualSpacing/>
        <w:jc w:val="both"/>
        <w:rPr/>
      </w:pPr>
      <w:r>
        <w:rPr>
          <w:rFonts w:ascii="Arial" w:hAnsi="Arial"/>
          <w:bCs/>
          <w:i/>
          <w:sz w:val="22"/>
          <w:szCs w:val="22"/>
        </w:rPr>
        <w:t xml:space="preserve">1. działka ewidencyjna nr 8305/6 obręb Hanki, </w:t>
      </w:r>
    </w:p>
    <w:p>
      <w:pPr>
        <w:pStyle w:val="ListParagraph"/>
        <w:numPr>
          <w:ilvl w:val="0"/>
          <w:numId w:val="0"/>
        </w:numPr>
        <w:tabs>
          <w:tab w:val="left" w:pos="564" w:leader="none"/>
          <w:tab w:val="left" w:pos="7079" w:leader="none"/>
        </w:tabs>
        <w:spacing w:lineRule="auto" w:line="240" w:before="0" w:after="0"/>
        <w:ind w:left="720" w:hanging="0"/>
        <w:contextualSpacing/>
        <w:jc w:val="both"/>
        <w:rPr/>
      </w:pPr>
      <w:r>
        <w:rPr>
          <w:rFonts w:ascii="Arial" w:hAnsi="Arial"/>
          <w:bCs/>
          <w:i/>
          <w:sz w:val="22"/>
          <w:szCs w:val="22"/>
        </w:rPr>
        <w:t xml:space="preserve">2. działka ewidencyjna nr 8329/1 obręb Próchnowo, </w:t>
      </w:r>
    </w:p>
    <w:p>
      <w:pPr>
        <w:pStyle w:val="ListParagraph"/>
        <w:numPr>
          <w:ilvl w:val="0"/>
          <w:numId w:val="0"/>
        </w:numPr>
        <w:tabs>
          <w:tab w:val="left" w:pos="564" w:leader="none"/>
          <w:tab w:val="left" w:pos="7079" w:leader="none"/>
        </w:tabs>
        <w:spacing w:lineRule="auto" w:line="240" w:before="0" w:after="0"/>
        <w:ind w:left="1785" w:hanging="0"/>
        <w:contextualSpacing/>
        <w:jc w:val="both"/>
        <w:rPr>
          <w:bCs/>
          <w:i/>
          <w:i/>
        </w:rPr>
      </w:pPr>
      <w:r>
        <w:rPr>
          <w:bCs/>
          <w:i/>
        </w:rPr>
      </w:r>
    </w:p>
    <w:p>
      <w:pPr>
        <w:pStyle w:val="ListParagraph"/>
        <w:numPr>
          <w:ilvl w:val="0"/>
          <w:numId w:val="0"/>
        </w:numPr>
        <w:tabs>
          <w:tab w:val="left" w:pos="738" w:leader="none"/>
          <w:tab w:val="left" w:pos="7079" w:leader="none"/>
        </w:tabs>
        <w:spacing w:lineRule="auto" w:line="240" w:before="0" w:after="0"/>
        <w:ind w:left="720" w:hanging="0"/>
        <w:contextualSpacing/>
        <w:jc w:val="both"/>
        <w:rPr/>
      </w:pPr>
      <w:r>
        <w:rPr>
          <w:rFonts w:eastAsia="Calibri" w:ascii="Arial" w:hAnsi="Arial"/>
          <w:b/>
          <w:i/>
          <w:sz w:val="22"/>
          <w:szCs w:val="22"/>
        </w:rPr>
        <w:t>część nr 3</w:t>
      </w:r>
      <w:r>
        <w:rPr>
          <w:rFonts w:eastAsia="Calibri" w:ascii="Arial" w:hAnsi="Arial"/>
          <w:i/>
          <w:sz w:val="22"/>
          <w:szCs w:val="22"/>
        </w:rPr>
        <w:t xml:space="preserve"> - </w:t>
      </w:r>
      <w:r>
        <w:rPr>
          <w:rFonts w:eastAsia="Calibri" w:ascii="Arial" w:hAnsi="Arial"/>
          <w:b/>
          <w:i/>
          <w:sz w:val="22"/>
          <w:szCs w:val="22"/>
        </w:rPr>
        <w:t xml:space="preserve">Diabelskie Pustacie PLH 320048 </w:t>
      </w:r>
      <w:r>
        <w:rPr>
          <w:rFonts w:eastAsia="Calibri" w:ascii="Arial" w:hAnsi="Arial"/>
          <w:i/>
          <w:sz w:val="22"/>
          <w:szCs w:val="22"/>
        </w:rPr>
        <w:t xml:space="preserve">położone w powiecie szczecineckim </w:t>
        <w:br/>
        <w:t xml:space="preserve">w gminie Borne Sulinowo, na łącznej powierzchni </w:t>
      </w:r>
      <w:r>
        <w:rPr>
          <w:rFonts w:eastAsia="Calibri" w:ascii="Arial" w:hAnsi="Arial"/>
          <w:b/>
          <w:bCs/>
          <w:i/>
          <w:sz w:val="22"/>
          <w:szCs w:val="22"/>
        </w:rPr>
        <w:t>34,42 ha</w:t>
      </w:r>
      <w:r>
        <w:rPr>
          <w:rFonts w:eastAsia="Calibri" w:ascii="Arial" w:hAnsi="Arial"/>
          <w:i/>
          <w:sz w:val="22"/>
          <w:szCs w:val="22"/>
        </w:rPr>
        <w:t>,</w:t>
      </w:r>
      <w:r>
        <w:rPr>
          <w:rFonts w:cs="" w:ascii="Arial" w:hAnsi="Arial" w:cstheme="minorBidi"/>
          <w:bCs/>
          <w:i/>
          <w:sz w:val="22"/>
          <w:szCs w:val="22"/>
        </w:rPr>
        <w:t xml:space="preserve"> w</w:t>
      </w:r>
      <w:r>
        <w:rPr>
          <w:rFonts w:cs="" w:ascii="Arial" w:hAnsi="Arial" w:cstheme="minorBidi"/>
          <w:bCs/>
          <w:i/>
        </w:rPr>
        <w:t xml:space="preserve"> tym zadania:</w:t>
      </w:r>
    </w:p>
    <w:p>
      <w:pPr>
        <w:pStyle w:val="ListParagraph"/>
        <w:numPr>
          <w:ilvl w:val="0"/>
          <w:numId w:val="0"/>
        </w:numPr>
        <w:tabs>
          <w:tab w:val="left" w:pos="396" w:leader="none"/>
          <w:tab w:val="left" w:pos="7079" w:leader="none"/>
        </w:tabs>
        <w:spacing w:lineRule="auto" w:line="240" w:before="0" w:after="0"/>
        <w:ind w:left="720" w:hanging="0"/>
        <w:contextualSpacing/>
        <w:jc w:val="both"/>
        <w:rPr/>
      </w:pPr>
      <w:r>
        <w:rPr>
          <w:rFonts w:ascii="Arial" w:hAnsi="Arial"/>
          <w:bCs/>
          <w:i/>
        </w:rPr>
        <w:t xml:space="preserve">1. działka ewidencyjna nr 292, obręb Borne, </w:t>
      </w:r>
    </w:p>
    <w:p>
      <w:pPr>
        <w:pStyle w:val="ListParagraph"/>
        <w:numPr>
          <w:ilvl w:val="0"/>
          <w:numId w:val="0"/>
        </w:numPr>
        <w:tabs>
          <w:tab w:val="left" w:pos="396" w:leader="none"/>
          <w:tab w:val="left" w:pos="7079" w:leader="none"/>
        </w:tabs>
        <w:spacing w:lineRule="auto" w:line="240" w:before="0" w:after="0"/>
        <w:ind w:left="720" w:hanging="0"/>
        <w:contextualSpacing/>
        <w:jc w:val="both"/>
        <w:rPr/>
      </w:pPr>
      <w:r>
        <w:rPr>
          <w:rFonts w:ascii="Arial" w:hAnsi="Arial"/>
          <w:bCs/>
          <w:i/>
        </w:rPr>
        <w:t xml:space="preserve">2. działka ewidencyjna nr 321/2, obręb Borne, </w:t>
      </w:r>
    </w:p>
    <w:p>
      <w:pPr>
        <w:pStyle w:val="ListParagraph"/>
        <w:numPr>
          <w:ilvl w:val="0"/>
          <w:numId w:val="0"/>
        </w:numPr>
        <w:tabs>
          <w:tab w:val="left" w:pos="396" w:leader="none"/>
          <w:tab w:val="left" w:pos="7079" w:leader="none"/>
        </w:tabs>
        <w:spacing w:lineRule="auto" w:line="240" w:before="0" w:after="0"/>
        <w:ind w:left="720" w:hanging="0"/>
        <w:contextualSpacing/>
        <w:jc w:val="both"/>
        <w:rPr/>
      </w:pPr>
      <w:r>
        <w:rPr>
          <w:rFonts w:ascii="Arial" w:hAnsi="Arial"/>
          <w:bCs/>
          <w:i/>
        </w:rPr>
        <w:t xml:space="preserve">3. działka ewidencyjna nr 322/2, obręb Borne, </w:t>
      </w:r>
    </w:p>
    <w:p>
      <w:pPr>
        <w:pStyle w:val="ListParagraph"/>
        <w:numPr>
          <w:ilvl w:val="0"/>
          <w:numId w:val="0"/>
        </w:numPr>
        <w:tabs>
          <w:tab w:val="left" w:pos="396" w:leader="none"/>
          <w:tab w:val="left" w:pos="7079" w:leader="none"/>
        </w:tabs>
        <w:spacing w:lineRule="auto" w:line="240" w:before="0" w:after="0"/>
        <w:ind w:left="720" w:hanging="0"/>
        <w:contextualSpacing/>
        <w:jc w:val="both"/>
        <w:rPr/>
      </w:pPr>
      <w:r>
        <w:rPr>
          <w:rFonts w:ascii="Arial" w:hAnsi="Arial"/>
          <w:bCs/>
          <w:i/>
        </w:rPr>
        <w:t xml:space="preserve">4. działka ewidencyjna nr 323/2, obręb Borne, </w:t>
      </w:r>
    </w:p>
    <w:p>
      <w:pPr>
        <w:pStyle w:val="ListParagraph"/>
        <w:numPr>
          <w:ilvl w:val="0"/>
          <w:numId w:val="0"/>
        </w:numPr>
        <w:tabs>
          <w:tab w:val="left" w:pos="396" w:leader="none"/>
          <w:tab w:val="left" w:pos="7079" w:leader="none"/>
        </w:tabs>
        <w:spacing w:lineRule="auto" w:line="240" w:before="0" w:after="0"/>
        <w:ind w:left="720" w:hanging="0"/>
        <w:contextualSpacing/>
        <w:jc w:val="both"/>
        <w:rPr/>
      </w:pPr>
      <w:r>
        <w:rPr>
          <w:rFonts w:ascii="Arial" w:hAnsi="Arial"/>
          <w:bCs/>
          <w:i/>
        </w:rPr>
        <w:t xml:space="preserve">5. działka ewidencyjna nr 348/2, obręb Borne, </w:t>
      </w:r>
    </w:p>
    <w:p>
      <w:pPr>
        <w:pStyle w:val="ListParagraph"/>
        <w:numPr>
          <w:ilvl w:val="0"/>
          <w:numId w:val="0"/>
        </w:numPr>
        <w:tabs>
          <w:tab w:val="left" w:pos="396" w:leader="none"/>
          <w:tab w:val="left" w:pos="7079" w:leader="none"/>
        </w:tabs>
        <w:spacing w:lineRule="auto" w:line="240" w:before="0" w:after="0"/>
        <w:ind w:left="720" w:hanging="0"/>
        <w:contextualSpacing/>
        <w:jc w:val="both"/>
        <w:rPr/>
      </w:pPr>
      <w:r>
        <w:rPr>
          <w:rFonts w:ascii="Arial" w:hAnsi="Arial"/>
          <w:bCs/>
          <w:i/>
        </w:rPr>
        <w:t xml:space="preserve">6. działka ewidencyjna nr 384 i nr 385, obręb Borne, </w:t>
      </w:r>
    </w:p>
    <w:p>
      <w:pPr>
        <w:pStyle w:val="ListParagraph"/>
        <w:numPr>
          <w:ilvl w:val="0"/>
          <w:numId w:val="0"/>
        </w:numPr>
        <w:tabs>
          <w:tab w:val="left" w:pos="396" w:leader="none"/>
          <w:tab w:val="left" w:pos="7079" w:leader="none"/>
        </w:tabs>
        <w:spacing w:lineRule="auto" w:line="240" w:before="0" w:after="0"/>
        <w:ind w:left="720" w:hanging="0"/>
        <w:contextualSpacing/>
        <w:jc w:val="both"/>
        <w:rPr/>
      </w:pPr>
      <w:r>
        <w:rPr>
          <w:rFonts w:ascii="Arial" w:hAnsi="Arial"/>
          <w:bCs/>
          <w:i/>
        </w:rPr>
        <w:t xml:space="preserve">7. działka ewidencyjna nr 435, obręb Kłomino, </w:t>
      </w:r>
    </w:p>
    <w:p>
      <w:pPr>
        <w:pStyle w:val="ListParagraph"/>
        <w:numPr>
          <w:ilvl w:val="0"/>
          <w:numId w:val="0"/>
        </w:numPr>
        <w:tabs>
          <w:tab w:val="left" w:pos="396" w:leader="none"/>
          <w:tab w:val="left" w:pos="7079" w:leader="none"/>
        </w:tabs>
        <w:spacing w:lineRule="auto" w:line="240" w:before="0" w:after="0"/>
        <w:ind w:left="720" w:hanging="0"/>
        <w:contextualSpacing/>
        <w:jc w:val="both"/>
        <w:rPr/>
      </w:pPr>
      <w:r>
        <w:rPr>
          <w:rFonts w:ascii="Arial" w:hAnsi="Arial"/>
          <w:bCs/>
          <w:i/>
        </w:rPr>
        <w:t xml:space="preserve">8. działka ewidencyjna nr 456 obręb Kłomino, </w:t>
      </w:r>
    </w:p>
    <w:p>
      <w:pPr>
        <w:pStyle w:val="ListParagraph"/>
        <w:numPr>
          <w:ilvl w:val="0"/>
          <w:numId w:val="0"/>
        </w:numPr>
        <w:tabs>
          <w:tab w:val="left" w:pos="396" w:leader="none"/>
          <w:tab w:val="left" w:pos="7079" w:leader="none"/>
        </w:tabs>
        <w:spacing w:lineRule="auto" w:line="240" w:before="0" w:after="0"/>
        <w:ind w:left="720" w:hanging="0"/>
        <w:contextualSpacing/>
        <w:jc w:val="both"/>
        <w:rPr/>
      </w:pPr>
      <w:r>
        <w:rPr>
          <w:rFonts w:ascii="Arial" w:hAnsi="Arial"/>
          <w:bCs/>
          <w:i/>
        </w:rPr>
        <w:t xml:space="preserve">9. działka ewidencyjna nr 480 obręb Kłomino, </w:t>
      </w:r>
    </w:p>
    <w:p>
      <w:pPr>
        <w:pStyle w:val="ListParagraph"/>
        <w:tabs>
          <w:tab w:val="left" w:pos="396" w:leader="none"/>
          <w:tab w:val="left" w:pos="7079" w:leader="none"/>
        </w:tabs>
        <w:spacing w:lineRule="auto" w:line="240" w:before="0" w:after="0"/>
        <w:contextualSpacing/>
        <w:jc w:val="both"/>
        <w:rPr>
          <w:rFonts w:ascii="Arial" w:hAnsi="Arial"/>
          <w:bCs/>
          <w:i/>
          <w:i/>
        </w:rPr>
      </w:pPr>
      <w:r>
        <w:rPr>
          <w:rFonts w:ascii="Arial" w:hAnsi="Arial"/>
          <w:bCs/>
          <w:i/>
        </w:rPr>
      </w:r>
    </w:p>
    <w:p>
      <w:pPr>
        <w:pStyle w:val="ListParagraph"/>
        <w:numPr>
          <w:ilvl w:val="0"/>
          <w:numId w:val="0"/>
        </w:numPr>
        <w:tabs>
          <w:tab w:val="left" w:pos="396" w:leader="none"/>
          <w:tab w:val="left" w:pos="7079" w:leader="none"/>
        </w:tabs>
        <w:spacing w:lineRule="auto" w:line="240" w:before="0" w:after="0"/>
        <w:ind w:left="720" w:hanging="0"/>
        <w:contextualSpacing/>
        <w:jc w:val="both"/>
        <w:rPr/>
      </w:pPr>
      <w:r>
        <w:rPr>
          <w:rFonts w:eastAsia="Calibri" w:ascii="Arial" w:hAnsi="Arial"/>
          <w:b/>
          <w:i w:val="false"/>
          <w:iCs w:val="false"/>
          <w:sz w:val="20"/>
          <w:szCs w:val="20"/>
        </w:rPr>
        <w:t>część nr 4 - Bagno i Jezioro Ciemino</w:t>
      </w:r>
      <w:r>
        <w:rPr>
          <w:rFonts w:eastAsia="Calibri" w:ascii="Arial" w:hAnsi="Arial"/>
          <w:i w:val="false"/>
          <w:iCs w:val="false"/>
          <w:sz w:val="20"/>
          <w:szCs w:val="20"/>
        </w:rPr>
        <w:t xml:space="preserve"> PLH320036 położone </w:t>
      </w:r>
      <w:r>
        <w:rPr>
          <w:rFonts w:eastAsia="Arial Unicode MS" w:cs="Arial" w:ascii="Arial" w:hAnsi="Arial"/>
          <w:b w:val="false"/>
          <w:bCs w:val="false"/>
          <w:i w:val="false"/>
          <w:iCs w:val="false"/>
          <w:sz w:val="20"/>
          <w:szCs w:val="20"/>
        </w:rPr>
        <w:t xml:space="preserve">w powiecie szczecineckim, gmina Borne Sulinowo. Zabiegi ochrony czynnej obejmują </w:t>
      </w:r>
      <w:r>
        <w:rPr>
          <w:rFonts w:eastAsia="Calibri" w:cs="" w:ascii="Arial" w:hAnsi="Arial" w:cstheme="minorBidi"/>
          <w:b w:val="false"/>
          <w:bCs w:val="false"/>
          <w:i w:val="false"/>
          <w:iCs w:val="false"/>
          <w:sz w:val="20"/>
          <w:szCs w:val="20"/>
        </w:rPr>
        <w:t>usuwanie samosiewu i nalotu drzew i krzewów</w:t>
      </w:r>
      <w:r>
        <w:rPr>
          <w:rFonts w:eastAsia="Calibri" w:cs="" w:ascii="Arial" w:hAnsi="Arial" w:cstheme="minorBidi"/>
          <w:b/>
          <w:bCs/>
          <w:i w:val="false"/>
          <w:iCs w:val="false"/>
          <w:sz w:val="20"/>
          <w:szCs w:val="20"/>
        </w:rPr>
        <w:t xml:space="preserve"> </w:t>
        <w:br/>
      </w:r>
      <w:r>
        <w:rPr>
          <w:rFonts w:eastAsia="Calibri" w:cs="" w:ascii="Arial" w:hAnsi="Arial" w:cstheme="minorBidi"/>
          <w:i w:val="false"/>
          <w:iCs w:val="false"/>
          <w:sz w:val="20"/>
          <w:szCs w:val="20"/>
        </w:rPr>
        <w:t xml:space="preserve">na szacowanej łącznej powierzchni </w:t>
      </w:r>
      <w:r>
        <w:rPr>
          <w:rFonts w:eastAsia="Calibri" w:cs="" w:ascii="Arial" w:hAnsi="Arial" w:cstheme="minorBidi"/>
          <w:b/>
          <w:bCs/>
          <w:i w:val="false"/>
          <w:iCs w:val="false"/>
          <w:sz w:val="20"/>
          <w:szCs w:val="20"/>
        </w:rPr>
        <w:t>0,16 ha,</w:t>
      </w:r>
      <w:r>
        <w:rPr>
          <w:rFonts w:eastAsia="Calibri" w:cs="" w:ascii="Arial" w:hAnsi="Arial" w:cstheme="minorBidi"/>
          <w:b w:val="false"/>
          <w:bCs w:val="false"/>
          <w:i w:val="false"/>
          <w:iCs w:val="false"/>
          <w:sz w:val="20"/>
          <w:szCs w:val="20"/>
        </w:rPr>
        <w:t xml:space="preserve"> w tym zadania: </w:t>
      </w:r>
    </w:p>
    <w:p>
      <w:pPr>
        <w:pStyle w:val="ListParagraph"/>
        <w:numPr>
          <w:ilvl w:val="0"/>
          <w:numId w:val="0"/>
        </w:numPr>
        <w:tabs>
          <w:tab w:val="left" w:pos="396" w:leader="none"/>
          <w:tab w:val="left" w:pos="7079" w:leader="none"/>
        </w:tabs>
        <w:spacing w:lineRule="auto" w:line="240" w:before="0" w:after="0"/>
        <w:ind w:left="720" w:hanging="0"/>
        <w:contextualSpacing/>
        <w:jc w:val="both"/>
        <w:rPr/>
      </w:pPr>
      <w:r>
        <w:rPr>
          <w:rFonts w:eastAsia="Calibri" w:cs="" w:ascii="Arial" w:hAnsi="Arial" w:cstheme="minorBidi"/>
          <w:b w:val="false"/>
          <w:bCs w:val="false"/>
          <w:i w:val="false"/>
          <w:iCs w:val="false"/>
          <w:sz w:val="20"/>
          <w:szCs w:val="20"/>
        </w:rPr>
        <w:t>1. działka ewidencyjna nr 149, obręb Łączno - 0,04 ha,</w:t>
      </w:r>
    </w:p>
    <w:p>
      <w:pPr>
        <w:pStyle w:val="ListParagraph"/>
        <w:numPr>
          <w:ilvl w:val="0"/>
          <w:numId w:val="0"/>
        </w:numPr>
        <w:tabs>
          <w:tab w:val="left" w:pos="396" w:leader="none"/>
          <w:tab w:val="left" w:pos="7079" w:leader="none"/>
        </w:tabs>
        <w:bidi w:val="0"/>
        <w:spacing w:lineRule="auto" w:line="240" w:before="0" w:after="0"/>
        <w:ind w:left="720" w:hanging="0"/>
        <w:contextualSpacing/>
        <w:jc w:val="both"/>
        <w:rPr/>
      </w:pPr>
      <w:r>
        <w:rPr>
          <w:rFonts w:eastAsia="Calibri" w:cs="" w:ascii="Arial" w:hAnsi="Arial" w:cstheme="minorBidi"/>
          <w:b w:val="false"/>
          <w:bCs/>
          <w:i w:val="false"/>
          <w:iCs w:val="false"/>
          <w:sz w:val="20"/>
          <w:szCs w:val="20"/>
          <w:lang w:eastAsia="pl-PL"/>
        </w:rPr>
        <w:t>2. działka ewidencyjna nr 173, obręb Łączno – 0,12 ha.</w:t>
      </w:r>
    </w:p>
    <w:p>
      <w:pPr>
        <w:pStyle w:val="Normal"/>
        <w:widowControl/>
        <w:tabs>
          <w:tab w:val="left" w:pos="7079" w:leader="none"/>
        </w:tabs>
        <w:bidi w:val="0"/>
        <w:spacing w:lineRule="auto" w:line="240" w:before="0" w:after="113"/>
        <w:ind w:right="0" w:hanging="0"/>
        <w:contextualSpacing/>
        <w:jc w:val="both"/>
        <w:rPr>
          <w:rFonts w:ascii="Arial" w:hAnsi="Arial" w:eastAsia="Calibri" w:cs="Arial" w:eastAsiaTheme="minorHAnsi"/>
          <w:b/>
          <w:b/>
          <w:bCs/>
          <w:sz w:val="20"/>
          <w:szCs w:val="20"/>
          <w:lang w:eastAsia="pl-PL"/>
        </w:rPr>
      </w:pPr>
      <w:r>
        <w:rPr>
          <w:rFonts w:eastAsia="Calibri" w:cs="Arial" w:eastAsiaTheme="minorHAnsi" w:ascii="Arial" w:hAnsi="Arial"/>
          <w:b/>
          <w:bCs/>
          <w:sz w:val="20"/>
          <w:szCs w:val="20"/>
          <w:lang w:eastAsia="pl-PL"/>
        </w:rPr>
      </w:r>
    </w:p>
    <w:p>
      <w:pPr>
        <w:pStyle w:val="Normal"/>
        <w:widowControl/>
        <w:tabs>
          <w:tab w:val="left" w:pos="7079" w:leader="none"/>
        </w:tabs>
        <w:bidi w:val="0"/>
        <w:spacing w:lineRule="auto" w:line="240" w:before="0" w:after="113"/>
        <w:ind w:right="0" w:hanging="0"/>
        <w:contextualSpacing/>
        <w:jc w:val="both"/>
        <w:rPr/>
      </w:pPr>
      <w:r>
        <w:rPr>
          <w:rFonts w:eastAsia="Calibri" w:cs="" w:ascii="Arial" w:hAnsi="Arial" w:cstheme="minorBidi" w:eastAsiaTheme="minorHAnsi"/>
          <w:b w:val="false"/>
          <w:bCs w:val="false"/>
          <w:sz w:val="20"/>
          <w:szCs w:val="20"/>
        </w:rPr>
        <w:t>Usługa obejmuje m. in. :</w:t>
      </w:r>
    </w:p>
    <w:p>
      <w:pPr>
        <w:pStyle w:val="Normal"/>
        <w:widowControl/>
        <w:numPr>
          <w:ilvl w:val="0"/>
          <w:numId w:val="0"/>
        </w:numPr>
        <w:tabs>
          <w:tab w:val="left" w:pos="7079" w:leader="none"/>
        </w:tabs>
        <w:bidi w:val="0"/>
        <w:spacing w:lineRule="auto" w:line="240" w:before="0" w:after="113"/>
        <w:ind w:right="0" w:hanging="0"/>
        <w:contextualSpacing/>
        <w:jc w:val="both"/>
        <w:rPr/>
      </w:pPr>
      <w:r>
        <w:rPr>
          <w:rFonts w:eastAsia="Calibri" w:cs="" w:ascii="Arial" w:hAnsi="Arial" w:cstheme="minorBidi" w:eastAsiaTheme="minorHAnsi"/>
          <w:b w:val="false"/>
          <w:bCs w:val="false"/>
          <w:sz w:val="20"/>
          <w:szCs w:val="20"/>
        </w:rPr>
        <w:t>1. Usunięcie drzew i krzewów z powierzchni wskazanych na załączniku graficznym.</w:t>
      </w:r>
    </w:p>
    <w:p>
      <w:pPr>
        <w:pStyle w:val="Normal"/>
        <w:widowControl/>
        <w:numPr>
          <w:ilvl w:val="0"/>
          <w:numId w:val="0"/>
        </w:numPr>
        <w:tabs>
          <w:tab w:val="left" w:pos="7079" w:leader="none"/>
        </w:tabs>
        <w:bidi w:val="0"/>
        <w:spacing w:lineRule="auto" w:line="240" w:before="0" w:after="113"/>
        <w:ind w:right="0" w:hanging="0"/>
        <w:contextualSpacing/>
        <w:jc w:val="both"/>
        <w:rPr/>
      </w:pPr>
      <w:r>
        <w:rPr>
          <w:rFonts w:eastAsia="Calibri" w:cs="" w:ascii="Arial" w:hAnsi="Arial" w:cstheme="minorBidi" w:eastAsiaTheme="minorHAnsi"/>
          <w:b w:val="false"/>
          <w:bCs w:val="false"/>
          <w:sz w:val="20"/>
          <w:szCs w:val="20"/>
        </w:rPr>
        <w:t xml:space="preserve">2.Transport (ręczne wyniesienie) pozyskanej biomasy poza obszar siedliska i złożenie </w:t>
        <w:br/>
        <w:t>we wskazanych miejscach (w odległości min. 100 m w linii prostej od płatu siedliska).</w:t>
      </w:r>
    </w:p>
    <w:p>
      <w:pPr>
        <w:pStyle w:val="Normal"/>
        <w:widowControl/>
        <w:numPr>
          <w:ilvl w:val="0"/>
          <w:numId w:val="0"/>
        </w:numPr>
        <w:tabs>
          <w:tab w:val="left" w:pos="7079" w:leader="none"/>
        </w:tabs>
        <w:bidi w:val="0"/>
        <w:spacing w:lineRule="auto" w:line="240" w:before="0" w:after="113"/>
        <w:ind w:right="0" w:hanging="0"/>
        <w:contextualSpacing/>
        <w:jc w:val="both"/>
        <w:rPr>
          <w:rFonts w:ascii="Arial" w:hAnsi="Arial" w:eastAsia="Calibri" w:cs="" w:cstheme="minorBidi" w:eastAsiaTheme="minorHAnsi"/>
          <w:b w:val="false"/>
          <w:b w:val="false"/>
          <w:bCs w:val="false"/>
          <w:sz w:val="20"/>
          <w:szCs w:val="20"/>
        </w:rPr>
      </w:pPr>
      <w:r>
        <w:rPr>
          <w:rFonts w:eastAsia="Calibri" w:cs="" w:cstheme="minorBidi" w:eastAsiaTheme="minorHAnsi" w:ascii="Arial" w:hAnsi="Arial"/>
          <w:b w:val="false"/>
          <w:bCs w:val="false"/>
          <w:sz w:val="20"/>
          <w:szCs w:val="20"/>
        </w:rPr>
      </w:r>
    </w:p>
    <w:p>
      <w:pPr>
        <w:pStyle w:val="Normal"/>
        <w:widowControl/>
        <w:tabs>
          <w:tab w:val="left" w:pos="7079" w:leader="none"/>
        </w:tabs>
        <w:bidi w:val="0"/>
        <w:spacing w:lineRule="auto" w:line="240" w:before="0" w:after="113"/>
        <w:ind w:right="0" w:hanging="0"/>
        <w:contextualSpacing/>
        <w:jc w:val="both"/>
        <w:rPr>
          <w:rFonts w:ascii="Arial" w:hAnsi="Arial" w:eastAsia="Calibri" w:cs="" w:cstheme="minorBidi" w:eastAsiaTheme="minorHAnsi"/>
          <w:b w:val="false"/>
          <w:b w:val="false"/>
          <w:bCs w:val="false"/>
          <w:sz w:val="20"/>
          <w:szCs w:val="20"/>
        </w:rPr>
      </w:pPr>
      <w:r>
        <w:rPr>
          <w:rFonts w:eastAsia="Calibri" w:cs="" w:ascii="Arial" w:hAnsi="Arial" w:cstheme="minorBidi" w:eastAsiaTheme="minorHAnsi"/>
          <w:b w:val="false"/>
          <w:bCs w:val="false"/>
          <w:sz w:val="20"/>
          <w:szCs w:val="20"/>
        </w:rPr>
        <w:t>3. Zrębkowanie wyciętych drzew i krzewów w miejscu wskazanym przez Zamawiającego oraz t</w:t>
      </w:r>
      <w:r>
        <w:rPr>
          <w:rFonts w:eastAsia="Arial Unicode MS" w:cs="" w:ascii="Arial" w:hAnsi="Arial" w:cstheme="minorBidi"/>
          <w:b w:val="false"/>
          <w:bCs w:val="false"/>
          <w:i w:val="false"/>
          <w:iCs w:val="false"/>
          <w:sz w:val="20"/>
          <w:szCs w:val="20"/>
        </w:rPr>
        <w:t xml:space="preserve">ransport zrębek i ułożenie ich w miejscach wskazanych na mapach (w odległości kilkuset metrów </w:t>
        <w:br/>
        <w:t>od miejsca zrębkowania);</w:t>
      </w:r>
      <w:r>
        <w:rPr>
          <w:rFonts w:eastAsia="Calibri" w:cs="" w:ascii="Arial" w:hAnsi="Arial" w:cstheme="minorBidi" w:eastAsiaTheme="minorHAnsi"/>
          <w:b w:val="false"/>
          <w:bCs w:val="false"/>
          <w:sz w:val="20"/>
          <w:szCs w:val="20"/>
        </w:rPr>
        <w:t xml:space="preserve"> </w:t>
      </w:r>
      <w:r>
        <w:rPr>
          <w:rFonts w:eastAsia="Calibri" w:cs="" w:ascii="Arial" w:hAnsi="Arial" w:cstheme="minorBidi" w:eastAsiaTheme="minorHAnsi"/>
          <w:b/>
          <w:bCs/>
          <w:sz w:val="20"/>
          <w:szCs w:val="20"/>
          <w:u w:val="single"/>
        </w:rPr>
        <w:t>- tylko zadanie nr 3 Diabelskie Pustacie.</w:t>
      </w:r>
    </w:p>
    <w:p>
      <w:pPr>
        <w:pStyle w:val="Normal"/>
        <w:widowControl/>
        <w:tabs>
          <w:tab w:val="left" w:pos="7079" w:leader="none"/>
        </w:tabs>
        <w:bidi w:val="0"/>
        <w:spacing w:lineRule="auto" w:line="240" w:before="0" w:after="113"/>
        <w:ind w:right="0" w:hanging="0"/>
        <w:contextualSpacing/>
        <w:jc w:val="both"/>
        <w:rPr>
          <w:rFonts w:ascii="Arial" w:hAnsi="Arial" w:eastAsia="Calibri" w:cs="" w:cstheme="minorBidi" w:eastAsiaTheme="minorHAnsi"/>
          <w:b/>
          <w:b/>
          <w:bCs/>
          <w:sz w:val="20"/>
          <w:szCs w:val="20"/>
          <w:u w:val="single"/>
        </w:rPr>
      </w:pPr>
      <w:r>
        <w:rPr>
          <w:rFonts w:eastAsia="Calibri" w:cs="" w:cstheme="minorBidi" w:eastAsiaTheme="minorHAnsi" w:ascii="Arial" w:hAnsi="Arial"/>
          <w:b/>
          <w:bCs/>
          <w:sz w:val="20"/>
          <w:szCs w:val="20"/>
          <w:u w:val="single"/>
        </w:rPr>
      </w:r>
    </w:p>
    <w:p>
      <w:pPr>
        <w:pStyle w:val="Normal"/>
        <w:widowControl/>
        <w:tabs>
          <w:tab w:val="left" w:pos="7079" w:leader="none"/>
        </w:tabs>
        <w:bidi w:val="0"/>
        <w:spacing w:lineRule="auto" w:line="240" w:before="0" w:after="0"/>
        <w:ind w:left="0" w:right="0" w:hanging="0"/>
        <w:contextualSpacing/>
        <w:jc w:val="both"/>
        <w:rPr>
          <w:b/>
          <w:b/>
          <w:bCs/>
        </w:rPr>
      </w:pPr>
      <w:r>
        <w:rPr>
          <w:rFonts w:eastAsia="Calibri" w:cs="" w:ascii="Arial" w:hAnsi="Arial" w:cstheme="minorBidi" w:eastAsiaTheme="minorHAnsi"/>
          <w:b/>
          <w:bCs/>
          <w:i w:val="false"/>
          <w:iCs w:val="false"/>
          <w:color w:val="00000A"/>
          <w:sz w:val="20"/>
          <w:szCs w:val="20"/>
        </w:rPr>
        <w:t>Wspólny słownik zamówień (CPV): 77211400-6 Usługi wycinania drzew</w:t>
      </w:r>
    </w:p>
    <w:p>
      <w:pPr>
        <w:pStyle w:val="Normal"/>
        <w:widowControl/>
        <w:tabs>
          <w:tab w:val="left" w:pos="7079" w:leader="none"/>
        </w:tabs>
        <w:bidi w:val="0"/>
        <w:spacing w:lineRule="auto" w:line="240" w:before="0" w:after="113"/>
        <w:ind w:right="0" w:hanging="0"/>
        <w:contextualSpacing/>
        <w:jc w:val="both"/>
        <w:rPr>
          <w:rFonts w:ascii="Arial" w:hAnsi="Arial" w:eastAsia="Calibri" w:cs="" w:cstheme="minorBidi" w:eastAsiaTheme="minorHAnsi"/>
          <w:b w:val="false"/>
          <w:b w:val="false"/>
          <w:bCs w:val="false"/>
          <w:sz w:val="20"/>
          <w:szCs w:val="20"/>
        </w:rPr>
      </w:pPr>
      <w:r>
        <w:rPr>
          <w:rFonts w:eastAsia="Calibri" w:cs="" w:cstheme="minorBidi" w:eastAsiaTheme="minorHAnsi" w:ascii="Arial" w:hAnsi="Arial"/>
          <w:b w:val="false"/>
          <w:bCs w:val="false"/>
          <w:sz w:val="20"/>
          <w:szCs w:val="20"/>
        </w:rPr>
      </w:r>
    </w:p>
    <w:p>
      <w:pPr>
        <w:pStyle w:val="Normal"/>
        <w:widowControl/>
        <w:tabs>
          <w:tab w:val="left" w:pos="7079" w:leader="none"/>
        </w:tabs>
        <w:bidi w:val="0"/>
        <w:spacing w:lineRule="auto" w:line="240" w:before="0" w:after="113"/>
        <w:ind w:right="0" w:hanging="0"/>
        <w:contextualSpacing/>
        <w:jc w:val="both"/>
        <w:rPr/>
      </w:pPr>
      <w:r>
        <w:rPr>
          <w:rFonts w:eastAsia="Calibri" w:cs="" w:ascii="Arial" w:hAnsi="Arial" w:cstheme="minorBidi" w:eastAsiaTheme="minorHAnsi"/>
          <w:b w:val="false"/>
          <w:bCs w:val="false"/>
          <w:sz w:val="20"/>
          <w:szCs w:val="20"/>
        </w:rPr>
        <w:t xml:space="preserve">Szczegółowy wykaz prac, które należy wykonać w ramach zamówienia został przedstawiony </w:t>
        <w:br/>
        <w:t xml:space="preserve">w opisach przedmiotu zamówienia dla danego obszaru wraz z miejscem wykonania wycinki </w:t>
        <w:br/>
        <w:t xml:space="preserve">i składowania powstałej biomasy. </w:t>
      </w:r>
      <w:r>
        <w:rPr>
          <w:rFonts w:ascii="Arial" w:hAnsi="Arial"/>
          <w:b w:val="false"/>
          <w:bCs w:val="false"/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Calibri" w:cs="Arial" w:ascii="Arial" w:hAnsi="Arial"/>
          <w:b/>
          <w:bCs/>
          <w:color w:val="000000"/>
          <w:sz w:val="20"/>
          <w:szCs w:val="20"/>
        </w:rPr>
        <w:t>III. Inne istotne informacje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contextualSpacing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Szacunkową wycenę realizacji usługi należy złożyć w formie wypełnionego </w:t>
      </w:r>
      <w:r>
        <w:rPr>
          <w:rFonts w:eastAsia="Times New Roman" w:cs="Arial" w:ascii="Arial" w:hAnsi="Arial"/>
          <w:i/>
          <w:sz w:val="20"/>
          <w:szCs w:val="20"/>
          <w:lang w:eastAsia="pl-PL"/>
        </w:rPr>
        <w:t xml:space="preserve">Formularza szacunkowej wyceny </w:t>
      </w:r>
      <w:r>
        <w:rPr>
          <w:rFonts w:eastAsia="Times New Roman" w:cs="Arial" w:ascii="Arial" w:hAnsi="Arial"/>
          <w:i w:val="false"/>
          <w:iCs w:val="false"/>
          <w:sz w:val="20"/>
          <w:szCs w:val="20"/>
          <w:lang w:eastAsia="pl-PL"/>
        </w:rPr>
        <w:t>dla danej części zamówienia.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contextualSpacing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Wypełniony Formularz </w:t>
      </w:r>
      <w:r>
        <w:rPr>
          <w:rFonts w:eastAsia="Times New Roman" w:cs="Arial" w:ascii="Arial" w:hAnsi="Arial"/>
          <w:i/>
          <w:sz w:val="20"/>
          <w:szCs w:val="20"/>
          <w:lang w:eastAsia="pl-PL"/>
        </w:rPr>
        <w:t>szacunkowej wyceny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należy przesłać na adres mailowy: 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u w:val="single"/>
          <w:lang w:eastAsia="pl-PL"/>
        </w:rPr>
        <w:t>marcin.winiarczyk</w:t>
      </w:r>
      <w:hyperlink r:id="rId4">
        <w:r>
          <w:rPr>
            <w:rStyle w:val="Czeinternetowe"/>
            <w:rFonts w:eastAsia="Times New Roman" w:cs="Arial" w:ascii="Arial" w:hAnsi="Arial"/>
            <w:b/>
            <w:bCs/>
            <w:color w:val="000000"/>
            <w:sz w:val="20"/>
            <w:szCs w:val="20"/>
            <w:u w:val="single"/>
            <w:lang w:eastAsia="pl-PL"/>
          </w:rPr>
          <w:t>.szczecin@rdos.gov.pl</w:t>
        </w:r>
      </w:hyperlink>
      <w:r>
        <w:rPr>
          <w:rFonts w:eastAsia="Times New Roman" w:cs="Arial" w:ascii="Arial" w:hAnsi="Arial"/>
          <w:sz w:val="20"/>
          <w:szCs w:val="20"/>
          <w:lang w:eastAsia="pl-PL"/>
        </w:rPr>
        <w:t xml:space="preserve"> lub dostarczyć pocztą tradycyjną na adres biura projektu lub dostarczyć osobiście w terminie 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>do dnia 12 grudnia 2018 r.  do godz. 15:00.</w:t>
      </w:r>
    </w:p>
    <w:p>
      <w:pPr>
        <w:pStyle w:val="Normal"/>
        <w:bidi w:val="0"/>
        <w:spacing w:lineRule="auto" w:line="240" w:before="0" w:after="0"/>
        <w:ind w:left="720" w:hanging="0"/>
        <w:contextualSpacing/>
        <w:jc w:val="both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/>
      </w:r>
    </w:p>
    <w:p>
      <w:pPr>
        <w:pStyle w:val="Normal"/>
        <w:bidi w:val="0"/>
        <w:spacing w:lineRule="auto" w:line="240" w:before="0" w:after="0"/>
        <w:ind w:left="720" w:hanging="0"/>
        <w:contextualSpacing/>
        <w:jc w:val="both"/>
        <w:rPr/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Biuro Projektu SZOW</w:t>
      </w:r>
    </w:p>
    <w:p>
      <w:pPr>
        <w:pStyle w:val="Normal"/>
        <w:bidi w:val="0"/>
        <w:spacing w:lineRule="auto" w:line="240" w:before="0" w:after="0"/>
        <w:ind w:left="720" w:hanging="0"/>
        <w:contextualSpacing/>
        <w:jc w:val="both"/>
        <w:rPr/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Regionalna Dyrekcja Ochrony Środowiska w Szczecinie</w:t>
      </w:r>
    </w:p>
    <w:p>
      <w:pPr>
        <w:pStyle w:val="Normal"/>
        <w:bidi w:val="0"/>
        <w:spacing w:lineRule="auto" w:line="240" w:before="0" w:after="0"/>
        <w:ind w:left="720" w:hanging="0"/>
        <w:contextualSpacing/>
        <w:jc w:val="both"/>
        <w:rPr/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ul. Teofila Firlika nr 20, 71 - 637 Szczecin</w:t>
      </w:r>
    </w:p>
    <w:p>
      <w:pPr>
        <w:pStyle w:val="Normal"/>
        <w:bidi w:val="0"/>
        <w:spacing w:lineRule="auto" w:line="240" w:before="0" w:after="0"/>
        <w:ind w:left="720" w:hanging="0"/>
        <w:contextualSpacing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pok. 218A, II piętro</w:t>
      </w:r>
    </w:p>
    <w:p>
      <w:pPr>
        <w:pStyle w:val="Normal"/>
        <w:bidi w:val="0"/>
        <w:spacing w:lineRule="auto" w:line="240" w:before="0" w:after="0"/>
        <w:ind w:left="720" w:hanging="0"/>
        <w:contextualSpacing/>
        <w:jc w:val="both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contextualSpacing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Osoba do kontaktu: </w:t>
      </w: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Marcin Winiarczyk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, tel. </w:t>
      </w: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91 43 05 211</w:t>
      </w:r>
    </w:p>
    <w:p>
      <w:pPr>
        <w:pStyle w:val="Normal"/>
        <w:bidi w:val="0"/>
        <w:spacing w:lineRule="auto" w:line="240" w:before="0" w:after="0"/>
        <w:ind w:left="720" w:hanging="0"/>
        <w:contextualSpacing/>
        <w:jc w:val="both"/>
        <w:rPr/>
      </w:pPr>
      <w:r>
        <w:rPr>
          <w:rFonts w:eastAsia="Times New Roman" w:cs="Arial" w:ascii="Arial" w:hAnsi="Arial"/>
          <w:sz w:val="20"/>
          <w:szCs w:val="20"/>
          <w:lang w:val="en-US" w:eastAsia="pl-PL"/>
        </w:rPr>
        <w:t xml:space="preserve">e-mail: 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en-US" w:eastAsia="pl-PL"/>
        </w:rPr>
        <w:t>marcin.winiarczyk</w:t>
      </w:r>
      <w:hyperlink r:id="rId5">
        <w:r>
          <w:rPr>
            <w:rStyle w:val="Czeinternetowe"/>
            <w:rFonts w:eastAsia="Times New Roman" w:cs="Arial" w:ascii="Arial" w:hAnsi="Arial"/>
            <w:b/>
            <w:bCs/>
            <w:color w:val="000000"/>
            <w:sz w:val="20"/>
            <w:szCs w:val="20"/>
            <w:u w:val="single"/>
            <w:lang w:val="en-US" w:eastAsia="pl-PL"/>
          </w:rPr>
          <w:t>.szczecin@rdos.gov.pl</w:t>
        </w:r>
      </w:hyperlink>
      <w:r>
        <w:rPr>
          <w:rFonts w:eastAsia="Times New Roman" w:cs="Arial" w:ascii="Arial" w:hAnsi="Arial"/>
          <w:color w:val="000000"/>
          <w:sz w:val="20"/>
          <w:szCs w:val="20"/>
          <w:lang w:val="en-US" w:eastAsia="pl-PL"/>
        </w:rPr>
        <w:t>;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Times New Roman" w:cs="Arial"/>
          <w:i/>
          <w:i/>
          <w:sz w:val="20"/>
          <w:szCs w:val="20"/>
          <w:lang w:val="en-US" w:eastAsia="pl-PL"/>
        </w:rPr>
      </w:pPr>
      <w:r>
        <w:rPr>
          <w:rFonts w:eastAsia="Times New Roman" w:cs="Arial" w:ascii="Arial" w:hAnsi="Arial"/>
          <w:i/>
          <w:sz w:val="20"/>
          <w:szCs w:val="20"/>
          <w:lang w:val="en-US"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b/>
          <w:bCs/>
          <w:sz w:val="20"/>
          <w:szCs w:val="20"/>
        </w:rPr>
        <w:t>IV. Załączniki do szacowania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0"/>
        <w:contextualSpacing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Formularz cenowy.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0"/>
        <w:contextualSpacing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>Opisy przedmiotu zamówienia dla czterech obszarów Natura 2000.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0"/>
        <w:contextualSpacing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>Załączniki graficzne.</w:t>
      </w:r>
    </w:p>
    <w:p>
      <w:pPr>
        <w:pStyle w:val="Normal"/>
        <w:bidi w:val="0"/>
        <w:spacing w:lineRule="auto" w:line="240" w:before="0" w:after="200"/>
        <w:jc w:val="both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56650708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085" cy="669925"/>
          <wp:effectExtent l="0" t="0" r="0" b="0"/>
          <wp:docPr id="1" name="Obraz 3" descr="logotyp pa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logotyp pai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 w:val="false"/>
        <w:bCs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17" w:hanging="360"/>
      </w:pPr>
      <w:rPr>
        <w:sz w:val="22"/>
        <w:i w:val="false"/>
        <w:rFonts w:cs="Arial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c765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c765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c7652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9c30aa"/>
    <w:rPr>
      <w:color w:val="0000FF" w:themeColor="hyperlink"/>
      <w:u w:val="single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character" w:styleId="ListLabel2">
    <w:name w:val="ListLabel 2"/>
    <w:qFormat/>
    <w:rPr>
      <w:rFonts w:eastAsia="Calibri" w:cs="Aria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6">
    <w:name w:val="ListLabel 16"/>
    <w:qFormat/>
    <w:rPr>
      <w:rFonts w:ascii="Arial" w:hAnsi="Arial"/>
      <w:b/>
      <w:sz w:val="20"/>
    </w:rPr>
  </w:style>
  <w:style w:type="character" w:styleId="ListLabel17">
    <w:name w:val="ListLabel 17"/>
    <w:qFormat/>
    <w:rPr>
      <w:rFonts w:ascii="Arial" w:hAnsi="Arial" w:cs="Symbol"/>
      <w:sz w:val="20"/>
    </w:rPr>
  </w:style>
  <w:style w:type="character" w:styleId="ListLabel18">
    <w:name w:val="ListLabel 18"/>
    <w:qFormat/>
    <w:rPr>
      <w:rFonts w:cs="Arial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ascii="Arial" w:hAnsi="Arial" w:cs="Symbol"/>
      <w:sz w:val="20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ascii="Arial" w:hAnsi="Arial" w:cs="Symbol"/>
      <w:b/>
      <w:sz w:val="20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ascii="Arial" w:hAnsi="Arial" w:cs="Symbol"/>
      <w:b/>
      <w:sz w:val="20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ascii="Arial" w:hAnsi="Arial"/>
      <w:b w:val="false"/>
      <w:bCs w:val="false"/>
      <w:sz w:val="20"/>
    </w:rPr>
  </w:style>
  <w:style w:type="character" w:styleId="ListLabel54">
    <w:name w:val="ListLabel 54"/>
    <w:qFormat/>
    <w:rPr>
      <w:rFonts w:ascii="Arial" w:hAnsi="Arial" w:cs="Symbol"/>
      <w:sz w:val="20"/>
    </w:rPr>
  </w:style>
  <w:style w:type="character" w:styleId="ListLabel55">
    <w:name w:val="ListLabel 55"/>
    <w:qFormat/>
    <w:rPr>
      <w:rFonts w:cs="Arial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ascii="Arial" w:hAnsi="Arial" w:cs="Symbol"/>
      <w:sz w:val="20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ascii="Arial" w:hAnsi="Arial" w:cs="Symbol"/>
      <w:b/>
      <w:sz w:val="20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ascii="Arial" w:hAnsi="Arial" w:cs="Symbol"/>
      <w:b/>
      <w:sz w:val="20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Domylnaczcionkaakapitu">
    <w:name w:val="Domyślna czcionka akapitu"/>
    <w:qFormat/>
    <w:rPr/>
  </w:style>
  <w:style w:type="character" w:styleId="ListLabel90">
    <w:name w:val="ListLabel 90"/>
    <w:qFormat/>
    <w:rPr>
      <w:rFonts w:ascii="Arial" w:hAnsi="Arial"/>
      <w:b w:val="false"/>
      <w:bCs w:val="false"/>
      <w:sz w:val="20"/>
    </w:rPr>
  </w:style>
  <w:style w:type="character" w:styleId="ListLabel91">
    <w:name w:val="ListLabel 91"/>
    <w:qFormat/>
    <w:rPr>
      <w:rFonts w:cs="Symbol"/>
      <w:sz w:val="20"/>
    </w:rPr>
  </w:style>
  <w:style w:type="character" w:styleId="ListLabel92">
    <w:name w:val="ListLabel 92"/>
    <w:qFormat/>
    <w:rPr>
      <w:rFonts w:cs="Arial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ascii="Arial" w:hAnsi="Arial"/>
      <w:b w:val="false"/>
      <w:bCs w:val="false"/>
      <w:sz w:val="20"/>
    </w:rPr>
  </w:style>
  <w:style w:type="character" w:styleId="ListLabel101">
    <w:name w:val="ListLabel 101"/>
    <w:qFormat/>
    <w:rPr>
      <w:rFonts w:ascii="Arial" w:hAnsi="Arial" w:eastAsia="Calibri" w:cs="Arial"/>
      <w:sz w:val="20"/>
      <w:szCs w:val="20"/>
    </w:rPr>
  </w:style>
  <w:style w:type="character" w:styleId="ListLabel102">
    <w:name w:val="ListLabel 102"/>
    <w:qFormat/>
    <w:rPr>
      <w:rFonts w:ascii="Arial" w:hAnsi="Arial"/>
      <w:b/>
      <w:bCs/>
      <w:sz w:val="20"/>
      <w:szCs w:val="20"/>
      <w:u w:val="single"/>
    </w:rPr>
  </w:style>
  <w:style w:type="character" w:styleId="ListLabel103">
    <w:name w:val="ListLabel 103"/>
    <w:qFormat/>
    <w:rPr>
      <w:rFonts w:ascii="Arial" w:hAnsi="Arial" w:eastAsia="Times New Roman" w:cs="Arial"/>
      <w:b/>
      <w:bCs/>
      <w:color w:val="000000"/>
      <w:sz w:val="20"/>
      <w:szCs w:val="20"/>
      <w:u w:val="single"/>
      <w:lang w:eastAsia="pl-PL"/>
    </w:rPr>
  </w:style>
  <w:style w:type="character" w:styleId="ListLabel104">
    <w:name w:val="ListLabel 104"/>
    <w:qFormat/>
    <w:rPr>
      <w:rFonts w:ascii="Arial" w:hAnsi="Arial" w:eastAsia="Times New Roman" w:cs="Arial"/>
      <w:b/>
      <w:bCs/>
      <w:color w:val="000000"/>
      <w:sz w:val="20"/>
      <w:szCs w:val="20"/>
      <w:u w:val="single"/>
      <w:lang w:val="en-US" w:eastAsia="pl-PL"/>
    </w:rPr>
  </w:style>
  <w:style w:type="character" w:styleId="ListLabel134">
    <w:name w:val="ListLabel 134"/>
    <w:qFormat/>
    <w:rPr>
      <w:rFonts w:cs="Arial"/>
      <w:i w:val="false"/>
      <w:sz w:val="22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b w:val="false"/>
      <w:bCs w:val="false"/>
      <w:sz w:val="20"/>
    </w:rPr>
  </w:style>
  <w:style w:type="character" w:styleId="ListLabel144">
    <w:name w:val="ListLabel 144"/>
    <w:qFormat/>
    <w:rPr>
      <w:rFonts w:cs="Arial"/>
      <w:i w:val="false"/>
      <w:sz w:val="22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ascii="Arial" w:hAnsi="Arial" w:eastAsia="Calibri" w:cs="Arial"/>
      <w:sz w:val="20"/>
      <w:szCs w:val="20"/>
    </w:rPr>
  </w:style>
  <w:style w:type="character" w:styleId="ListLabel154">
    <w:name w:val="ListLabel 154"/>
    <w:qFormat/>
    <w:rPr>
      <w:rFonts w:ascii="Arial" w:hAnsi="Arial" w:eastAsia="Times New Roman" w:cs="Arial"/>
      <w:b/>
      <w:bCs/>
      <w:color w:val="000000"/>
      <w:sz w:val="20"/>
      <w:szCs w:val="20"/>
      <w:u w:val="single"/>
      <w:lang w:eastAsia="pl-PL"/>
    </w:rPr>
  </w:style>
  <w:style w:type="character" w:styleId="ListLabel155">
    <w:name w:val="ListLabel 155"/>
    <w:qFormat/>
    <w:rPr>
      <w:rFonts w:ascii="Arial" w:hAnsi="Arial" w:eastAsia="Times New Roman" w:cs="Arial"/>
      <w:b/>
      <w:bCs/>
      <w:color w:val="000000"/>
      <w:sz w:val="20"/>
      <w:szCs w:val="20"/>
      <w:u w:val="single"/>
      <w:lang w:val="en-US" w:eastAsia="pl-PL"/>
    </w:rPr>
  </w:style>
  <w:style w:type="character" w:styleId="ListLabel156">
    <w:name w:val="ListLabel 156"/>
    <w:qFormat/>
    <w:rPr>
      <w:b w:val="false"/>
      <w:bCs w:val="false"/>
      <w:sz w:val="20"/>
    </w:rPr>
  </w:style>
  <w:style w:type="character" w:styleId="ListLabel157">
    <w:name w:val="ListLabel 157"/>
    <w:qFormat/>
    <w:rPr>
      <w:rFonts w:cs="Arial"/>
      <w:i w:val="false"/>
      <w:sz w:val="22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ascii="Arial" w:hAnsi="Arial" w:eastAsia="Calibri" w:cs="Arial"/>
      <w:sz w:val="20"/>
      <w:szCs w:val="20"/>
    </w:rPr>
  </w:style>
  <w:style w:type="character" w:styleId="ListLabel167">
    <w:name w:val="ListLabel 167"/>
    <w:qFormat/>
    <w:rPr>
      <w:rFonts w:ascii="Arial" w:hAnsi="Arial" w:eastAsia="Times New Roman" w:cs="Arial"/>
      <w:b/>
      <w:bCs/>
      <w:color w:val="000000"/>
      <w:sz w:val="20"/>
      <w:szCs w:val="20"/>
      <w:u w:val="single"/>
      <w:lang w:eastAsia="pl-PL"/>
    </w:rPr>
  </w:style>
  <w:style w:type="character" w:styleId="ListLabel168">
    <w:name w:val="ListLabel 168"/>
    <w:qFormat/>
    <w:rPr>
      <w:rFonts w:ascii="Arial" w:hAnsi="Arial" w:eastAsia="Times New Roman" w:cs="Arial"/>
      <w:b/>
      <w:bCs/>
      <w:color w:val="000000"/>
      <w:sz w:val="20"/>
      <w:szCs w:val="20"/>
      <w:u w:val="single"/>
      <w:lang w:val="en-US" w:eastAsia="pl-PL"/>
    </w:rPr>
  </w:style>
  <w:style w:type="character" w:styleId="ListLabel169">
    <w:name w:val="ListLabel 169"/>
    <w:qFormat/>
    <w:rPr>
      <w:b w:val="false"/>
      <w:bCs w:val="false"/>
      <w:sz w:val="20"/>
    </w:rPr>
  </w:style>
  <w:style w:type="character" w:styleId="ListLabel170">
    <w:name w:val="ListLabel 170"/>
    <w:qFormat/>
    <w:rPr>
      <w:rFonts w:cs="Arial"/>
      <w:i w:val="false"/>
      <w:sz w:val="22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ascii="Arial" w:hAnsi="Arial" w:eastAsia="Calibri" w:cs="Arial"/>
      <w:sz w:val="20"/>
      <w:szCs w:val="20"/>
    </w:rPr>
  </w:style>
  <w:style w:type="character" w:styleId="ListLabel180">
    <w:name w:val="ListLabel 180"/>
    <w:qFormat/>
    <w:rPr>
      <w:rFonts w:ascii="Arial" w:hAnsi="Arial" w:eastAsia="Times New Roman" w:cs="Arial"/>
      <w:b/>
      <w:bCs/>
      <w:color w:val="000000"/>
      <w:sz w:val="20"/>
      <w:szCs w:val="20"/>
      <w:u w:val="single"/>
      <w:lang w:eastAsia="pl-PL"/>
    </w:rPr>
  </w:style>
  <w:style w:type="character" w:styleId="ListLabel181">
    <w:name w:val="ListLabel 181"/>
    <w:qFormat/>
    <w:rPr>
      <w:rFonts w:ascii="Arial" w:hAnsi="Arial" w:eastAsia="Times New Roman" w:cs="Arial"/>
      <w:b/>
      <w:bCs/>
      <w:color w:val="000000"/>
      <w:sz w:val="20"/>
      <w:szCs w:val="20"/>
      <w:u w:val="single"/>
      <w:lang w:val="en-US"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3c765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c765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c765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782"/>
    <w:pPr>
      <w:spacing w:before="0" w:after="200"/>
      <w:ind w:left="720" w:hanging="0"/>
      <w:contextualSpacing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/>
      <w:shd w:val="clear" w:fill="FFFFFF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Tahoma" w:hAnsi="Tahoma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zczecin.rdos.gov.pl/" TargetMode="External"/><Relationship Id="rId3" Type="http://schemas.openxmlformats.org/officeDocument/2006/relationships/hyperlink" Target="http://bip.szczecin.rdos.gov.pl/badanie-rynku-szacowanie-wartosci-zamowienia" TargetMode="External"/><Relationship Id="rId4" Type="http://schemas.openxmlformats.org/officeDocument/2006/relationships/hyperlink" Target="mailto:magdalena.obuchowicz.szczecin@rdos.gov.pl" TargetMode="External"/><Relationship Id="rId5" Type="http://schemas.openxmlformats.org/officeDocument/2006/relationships/hyperlink" Target="mailto:magdalena.obuchowicz.szczecin@rdos.gov.pl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54878-D4D2-4542-9A47-E161F852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LibreOffice/6.0.4.2$Windows_X86_64 LibreOffice_project/9b0d9b32d5dcda91d2f1a96dc04c645c450872bf</Application>
  <Pages>3</Pages>
  <Words>785</Words>
  <Characters>4680</Characters>
  <CharactersWithSpaces>5420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2018-02-07T07:58:00Z</dcterms:created>
  <dc:creator>mg</dc:creator>
  <dc:description/>
  <dc:language>pl-PL</dc:language>
  <cp:lastModifiedBy/>
  <cp:lastPrinted>2018-01-30T14:21:00Z</cp:lastPrinted>
  <dcterms:modified xsi:type="dcterms:W3CDTF">2018-12-06T13:59:43Z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