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Pr="00723268" w:rsidRDefault="00723268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723268">
        <w:rPr>
          <w:rFonts w:ascii="Calibri" w:hAnsi="Calibri"/>
          <w:b/>
          <w:color w:val="FF0000"/>
          <w:sz w:val="20"/>
          <w:szCs w:val="20"/>
          <w:highlight w:val="yellow"/>
        </w:rPr>
        <w:t>SIWZ ZMIANY 18.06.2019 r.</w:t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236861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Znak sprawy: ZP.261</w:t>
      </w:r>
      <w:r w:rsidR="000E6498">
        <w:rPr>
          <w:rFonts w:ascii="Calibri" w:hAnsi="Calibri"/>
          <w:b/>
          <w:sz w:val="20"/>
          <w:szCs w:val="20"/>
        </w:rPr>
        <w:t>.27</w:t>
      </w:r>
      <w:r w:rsidR="00C61DAD" w:rsidRPr="00236861">
        <w:rPr>
          <w:rFonts w:ascii="Calibri" w:hAnsi="Calibri"/>
          <w:b/>
          <w:sz w:val="20"/>
          <w:szCs w:val="20"/>
        </w:rPr>
        <w:t>.</w:t>
      </w:r>
      <w:r w:rsidR="000E6498">
        <w:rPr>
          <w:rFonts w:ascii="Calibri" w:hAnsi="Calibri"/>
          <w:b/>
          <w:sz w:val="20"/>
          <w:szCs w:val="20"/>
        </w:rPr>
        <w:t>2019.DJ.84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uPzp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53FF3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677DCC">
        <w:rPr>
          <w:rFonts w:ascii="Calibri" w:hAnsi="Calibri" w:cs="Arial"/>
          <w:b/>
          <w:sz w:val="22"/>
          <w:szCs w:val="22"/>
        </w:rPr>
        <w:t>dwóch samochodów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B5286E">
        <w:rPr>
          <w:rFonts w:ascii="Calibri" w:hAnsi="Calibri" w:cs="Arial"/>
          <w:b/>
          <w:sz w:val="22"/>
          <w:szCs w:val="22"/>
        </w:rPr>
        <w:t>terenowych</w:t>
      </w:r>
      <w:r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6C00E9">
        <w:rPr>
          <w:rFonts w:ascii="Calibri" w:hAnsi="Calibri" w:cs="Arial"/>
          <w:b/>
          <w:sz w:val="22"/>
          <w:szCs w:val="22"/>
        </w:rPr>
        <w:t xml:space="preserve"> w Szczecinie, 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6C00E9">
        <w:rPr>
          <w:rFonts w:ascii="Calibri" w:hAnsi="Calibri" w:cs="Arial"/>
          <w:b/>
          <w:sz w:val="22"/>
          <w:szCs w:val="22"/>
        </w:rPr>
        <w:t>w podziale na dwie części</w:t>
      </w:r>
      <w:r w:rsidR="006C00E9" w:rsidRPr="006C00E9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>Szczecin, czerwiec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>ul. T. Firlika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fax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Firlika 20, 71-637 Szczecin, tel.: 91 43 05 200, fax: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>lub pisemnie pod adresem: Regionalna Dyrekcja Ochrony Środowiska w Szczecinie, ul. T. Firlika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Pr="00E501D8">
        <w:rPr>
          <w:sz w:val="20"/>
          <w:szCs w:val="20"/>
        </w:rPr>
        <w:t>), dalej „ustawa Pzp”</w:t>
      </w:r>
      <w:r w:rsidR="00F46EF5" w:rsidRPr="00E501D8">
        <w:rPr>
          <w:sz w:val="20"/>
          <w:szCs w:val="20"/>
        </w:rPr>
        <w:t xml:space="preserve"> lub organy kontrolujące lub nadz</w:t>
      </w:r>
      <w:r w:rsidR="00F46EF5" w:rsidRPr="00E501D8">
        <w:rPr>
          <w:sz w:val="20"/>
          <w:szCs w:val="20"/>
        </w:rPr>
        <w:t>o</w:t>
      </w:r>
      <w:r w:rsidR="00F46EF5" w:rsidRPr="00E501D8">
        <w:rPr>
          <w:sz w:val="20"/>
          <w:szCs w:val="20"/>
        </w:rPr>
        <w:t>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>Pani/Pana dane osobowe będą przechowywane, zgodnie z art. 97 ust. 1 ustawy Pzp,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Pzp,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Pzp;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397F2E" w:rsidRPr="00236861" w:rsidRDefault="00356B5F" w:rsidP="00D706E2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BE201B" w:rsidRPr="00236861">
        <w:rPr>
          <w:rFonts w:ascii="Calibri" w:hAnsi="Calibri"/>
          <w:sz w:val="20"/>
          <w:szCs w:val="20"/>
        </w:rPr>
        <w:t>tj.</w:t>
      </w:r>
      <w:r w:rsidR="00D3636F">
        <w:rPr>
          <w:rFonts w:ascii="Calibri" w:hAnsi="Calibri"/>
          <w:sz w:val="20"/>
          <w:szCs w:val="20"/>
        </w:rPr>
        <w:t xml:space="preserve"> 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„uPzp”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AA0BE1" w:rsidRPr="00236861" w:rsidRDefault="00AA0BE1" w:rsidP="00D706E2">
      <w:pPr>
        <w:pStyle w:val="Default"/>
        <w:numPr>
          <w:ilvl w:val="0"/>
          <w:numId w:val="35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</w:rPr>
        <w:t>Zamawiający dopuszcza składanie ofert częściowych.</w:t>
      </w:r>
      <w:r w:rsidR="005E0A60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Wykonawca może złożyć ofertę na jedną lub </w:t>
      </w:r>
      <w:r w:rsidR="00C57D0D">
        <w:rPr>
          <w:rFonts w:ascii="Calibri" w:hAnsi="Calibri" w:cs="Times New Roman"/>
          <w:b/>
          <w:color w:val="auto"/>
          <w:sz w:val="20"/>
          <w:szCs w:val="20"/>
        </w:rPr>
        <w:t>dwie</w:t>
      </w:r>
      <w:r w:rsidR="00B3304D" w:rsidRPr="00236861">
        <w:rPr>
          <w:rFonts w:ascii="Calibri" w:hAnsi="Calibri" w:cs="Times New Roman"/>
          <w:b/>
          <w:color w:val="auto"/>
          <w:sz w:val="20"/>
          <w:szCs w:val="20"/>
        </w:rPr>
        <w:t xml:space="preserve"> części zamówienia</w:t>
      </w:r>
      <w:r w:rsidR="00B3304D" w:rsidRPr="00236861">
        <w:rPr>
          <w:rFonts w:ascii="Calibri" w:hAnsi="Calibri" w:cs="Times New Roman"/>
          <w:color w:val="auto"/>
          <w:sz w:val="20"/>
          <w:szCs w:val="20"/>
        </w:rPr>
        <w:t>.</w:t>
      </w:r>
    </w:p>
    <w:p w:rsidR="000E25B0" w:rsidRPr="00236861" w:rsidRDefault="000E25B0" w:rsidP="00D706E2">
      <w:pPr>
        <w:pStyle w:val="Default"/>
        <w:numPr>
          <w:ilvl w:val="0"/>
          <w:numId w:val="35"/>
        </w:numPr>
        <w:ind w:left="284" w:hanging="284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color w:val="auto"/>
          <w:sz w:val="20"/>
          <w:szCs w:val="20"/>
        </w:rPr>
        <w:t xml:space="preserve">Zamawiający wybierze najkorzystniejszą ofertę na każdą </w:t>
      </w:r>
      <w:r w:rsidR="00AF08DB" w:rsidRPr="00236861">
        <w:rPr>
          <w:rFonts w:ascii="Calibri" w:hAnsi="Calibri" w:cs="Times New Roman"/>
          <w:color w:val="auto"/>
          <w:sz w:val="20"/>
          <w:szCs w:val="20"/>
        </w:rPr>
        <w:t>częś</w:t>
      </w:r>
      <w:r w:rsidR="000D73DA" w:rsidRPr="00236861">
        <w:rPr>
          <w:rFonts w:ascii="Calibri" w:hAnsi="Calibri" w:cs="Times New Roman"/>
          <w:color w:val="auto"/>
          <w:sz w:val="20"/>
          <w:szCs w:val="20"/>
        </w:rPr>
        <w:t>ć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 osobno. 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E761F7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dwóch fabrycznie nowych samochodów, do siedziby RDOŚ </w:t>
      </w:r>
      <w:r w:rsidRPr="00451363">
        <w:rPr>
          <w:rFonts w:ascii="Calibri" w:hAnsi="Calibri" w:cs="Arial"/>
          <w:sz w:val="20"/>
          <w:szCs w:val="20"/>
        </w:rPr>
        <w:br/>
        <w:t xml:space="preserve">w Szczecinie, ul. Teofila Firlika 20, 71-637 Szczecin, </w:t>
      </w:r>
      <w:r w:rsidR="0082272C" w:rsidRPr="00451363">
        <w:rPr>
          <w:rFonts w:ascii="Calibri" w:hAnsi="Calibri" w:cs="Arial"/>
          <w:sz w:val="20"/>
          <w:szCs w:val="20"/>
        </w:rPr>
        <w:t>z podzi</w:t>
      </w:r>
      <w:r w:rsidR="00451363">
        <w:rPr>
          <w:rFonts w:ascii="Calibri" w:hAnsi="Calibri" w:cs="Arial"/>
          <w:sz w:val="20"/>
          <w:szCs w:val="20"/>
        </w:rPr>
        <w:t>ałem na dwie części zamówienia.</w:t>
      </w:r>
    </w:p>
    <w:p w:rsidR="005A56F0" w:rsidRPr="00451363" w:rsidRDefault="00E761F7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t xml:space="preserve"> </w:t>
      </w:r>
      <w:r w:rsidR="005A56F0" w:rsidRPr="00451363">
        <w:rPr>
          <w:rFonts w:ascii="Calibri" w:eastAsia="Times New Roman" w:hAnsi="Calibri"/>
          <w:b/>
          <w:sz w:val="20"/>
          <w:szCs w:val="20"/>
        </w:rPr>
        <w:t>CZĘŚĆ</w:t>
      </w:r>
      <w:r w:rsidR="0082272C" w:rsidRPr="00451363">
        <w:rPr>
          <w:rFonts w:ascii="Calibri" w:eastAsia="Times New Roman" w:hAnsi="Calibri"/>
          <w:sz w:val="20"/>
          <w:szCs w:val="20"/>
        </w:rPr>
        <w:t xml:space="preserve"> </w:t>
      </w:r>
      <w:r w:rsidRPr="00E761F7">
        <w:rPr>
          <w:rFonts w:ascii="Calibri" w:eastAsia="Times New Roman" w:hAnsi="Calibri"/>
          <w:b/>
          <w:sz w:val="20"/>
          <w:szCs w:val="20"/>
        </w:rPr>
        <w:t>I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staw osi minimum 2600mm,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185 mm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 trzecie światło 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klimatyzacja automatyczna,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  <w:r w:rsidRPr="00D65A61">
        <w:rPr>
          <w:rFonts w:asciiTheme="minorHAnsi" w:hAnsiTheme="minorHAnsi"/>
          <w:sz w:val="20"/>
          <w:szCs w:val="20"/>
        </w:rPr>
        <w:t>,</w:t>
      </w:r>
    </w:p>
    <w:p w:rsidR="00E761F7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451363" w:rsidRPr="00D65A61" w:rsidRDefault="00451363" w:rsidP="00E761F7">
      <w:pPr>
        <w:pStyle w:val="Akapitzlist"/>
        <w:numPr>
          <w:ilvl w:val="0"/>
          <w:numId w:val="82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podnośnik, klucz do kół, gaśnicę, dodatkowy komplet kół ze stopu metali lekkich z op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nami zimowymi.</w:t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E761F7" w:rsidRPr="00D65A61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373C9F" w:rsidRDefault="00451363" w:rsidP="00E761F7">
      <w:pPr>
        <w:pStyle w:val="Akapitzlist"/>
        <w:numPr>
          <w:ilvl w:val="0"/>
          <w:numId w:val="8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373C9F">
        <w:rPr>
          <w:rFonts w:asciiTheme="minorHAnsi" w:hAnsiTheme="minorHAnsi"/>
          <w:color w:val="FF0000"/>
          <w:sz w:val="20"/>
          <w:szCs w:val="20"/>
          <w:highlight w:val="yellow"/>
        </w:rPr>
        <w:t>Gwarancja na perforację</w:t>
      </w:r>
      <w:r w:rsidR="00373C9F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blach nadwozia, co najmniej 72</w:t>
      </w:r>
      <w:r w:rsidRPr="00373C9F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miesi</w:t>
      </w:r>
      <w:r w:rsidR="00373C9F">
        <w:rPr>
          <w:rFonts w:asciiTheme="minorHAnsi" w:hAnsiTheme="minorHAnsi"/>
          <w:color w:val="FF0000"/>
          <w:sz w:val="20"/>
          <w:szCs w:val="20"/>
          <w:highlight w:val="yellow"/>
        </w:rPr>
        <w:t>ące (6</w:t>
      </w:r>
      <w:r w:rsidRPr="00373C9F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lat).</w:t>
      </w:r>
    </w:p>
    <w:p w:rsidR="005A56F0" w:rsidRPr="00373C9F" w:rsidRDefault="005A56F0" w:rsidP="005A56F0">
      <w:pPr>
        <w:tabs>
          <w:tab w:val="left" w:pos="1390"/>
        </w:tabs>
        <w:rPr>
          <w:rFonts w:asciiTheme="minorHAnsi" w:hAnsiTheme="minorHAnsi"/>
          <w:color w:val="FF0000"/>
          <w:sz w:val="20"/>
          <w:szCs w:val="20"/>
        </w:rPr>
      </w:pPr>
    </w:p>
    <w:p w:rsidR="00C85015" w:rsidRPr="00D65A61" w:rsidRDefault="00C85015" w:rsidP="006E36ED">
      <w:pPr>
        <w:rPr>
          <w:rFonts w:asciiTheme="minorHAnsi" w:eastAsia="Times New Roman" w:hAnsiTheme="minorHAnsi"/>
          <w:b/>
          <w:sz w:val="20"/>
          <w:szCs w:val="20"/>
        </w:rPr>
      </w:pPr>
    </w:p>
    <w:p w:rsidR="005A56F0" w:rsidRPr="00D65A61" w:rsidRDefault="004E605A" w:rsidP="00E761F7">
      <w:pPr>
        <w:pStyle w:val="Akapitzlist"/>
        <w:numPr>
          <w:ilvl w:val="0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5A56F0" w:rsidRPr="00D65A61">
        <w:rPr>
          <w:rFonts w:asciiTheme="minorHAnsi" w:eastAsia="Times New Roman" w:hAnsiTheme="minorHAnsi"/>
          <w:b/>
          <w:sz w:val="20"/>
          <w:szCs w:val="20"/>
        </w:rPr>
        <w:t>CZĘŚĆ</w:t>
      </w:r>
      <w:r w:rsidR="007C0862" w:rsidRPr="00D65A61">
        <w:rPr>
          <w:rFonts w:asciiTheme="minorHAnsi" w:eastAsia="Times New Roman" w:hAnsiTheme="minorHAnsi"/>
          <w:sz w:val="20"/>
          <w:szCs w:val="20"/>
        </w:rPr>
        <w:t xml:space="preserve"> </w:t>
      </w:r>
      <w:r w:rsidR="00E761F7" w:rsidRPr="00D65A61">
        <w:rPr>
          <w:rFonts w:asciiTheme="minorHAnsi" w:eastAsia="Times New Roman" w:hAnsiTheme="minorHAnsi"/>
          <w:b/>
          <w:sz w:val="20"/>
          <w:szCs w:val="20"/>
        </w:rPr>
        <w:t>II</w:t>
      </w:r>
      <w:r w:rsidR="00E761F7" w:rsidRPr="00D65A61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E761F7" w:rsidRPr="00D65A61" w:rsidRDefault="00E761F7" w:rsidP="00E761F7">
      <w:pPr>
        <w:pStyle w:val="Akapitzlist"/>
        <w:numPr>
          <w:ilvl w:val="1"/>
          <w:numId w:val="81"/>
        </w:numPr>
        <w:rPr>
          <w:rFonts w:asciiTheme="minorHAnsi" w:eastAsia="Times New Roman" w:hAnsiTheme="minorHAnsi"/>
          <w:b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451363" w:rsidRPr="00D65A61" w:rsidRDefault="00451363" w:rsidP="00E761F7">
      <w:pPr>
        <w:pStyle w:val="Akapitzlist"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</w:t>
      </w:r>
      <w:r w:rsidRPr="00D65A61">
        <w:rPr>
          <w:rFonts w:asciiTheme="minorHAnsi" w:hAnsiTheme="minorHAnsi"/>
          <w:bCs/>
          <w:sz w:val="20"/>
          <w:szCs w:val="20"/>
        </w:rPr>
        <w:t>o</w:t>
      </w:r>
      <w:r w:rsidRPr="00D65A61">
        <w:rPr>
          <w:rFonts w:asciiTheme="minorHAnsi" w:hAnsiTheme="minorHAnsi"/>
          <w:bCs/>
          <w:sz w:val="20"/>
          <w:szCs w:val="20"/>
        </w:rPr>
        <w:t>ducenta,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typ nadwozia - SUV, przystosowany do przewozu min. 5 osób,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porządzeń wykonawczych do tej ustawy,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51363" w:rsidRPr="00D65A61" w:rsidRDefault="00451363" w:rsidP="00D706E2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451363" w:rsidRPr="00D65A61" w:rsidRDefault="00451363" w:rsidP="00E761F7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manualna skrzynia biegów,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D65A61">
        <w:rPr>
          <w:rFonts w:asciiTheme="minorHAnsi" w:hAnsiTheme="minorHAnsi"/>
          <w:bCs/>
          <w:sz w:val="20"/>
          <w:szCs w:val="20"/>
        </w:rPr>
        <w:tab/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D65A61">
        <w:rPr>
          <w:rFonts w:asciiTheme="minorHAnsi" w:hAnsiTheme="minorHAnsi"/>
          <w:bCs/>
          <w:sz w:val="20"/>
          <w:szCs w:val="20"/>
        </w:rPr>
        <w:t>z</w:t>
      </w:r>
      <w:r w:rsidRPr="00D65A61">
        <w:rPr>
          <w:rFonts w:asciiTheme="minorHAnsi" w:hAnsiTheme="minorHAnsi"/>
          <w:bCs/>
          <w:sz w:val="20"/>
          <w:szCs w:val="20"/>
        </w:rPr>
        <w:t>staw osi minimum 2600mm,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prześwit 195 mm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napęd 4x4,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 xml:space="preserve">felgi aluminiowe, 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układ kierowniczy ze wspomaganiem,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system ABS, ESC, system kontroli trakcji,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czujniki parkowania przód i tył,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trzecie światło 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sz w:val="20"/>
          <w:szCs w:val="20"/>
        </w:rPr>
        <w:t>funkcja start-stop,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klimatyzacja manualna,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E761F7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kamera cofania,</w:t>
      </w:r>
    </w:p>
    <w:p w:rsidR="00451363" w:rsidRPr="00D65A61" w:rsidRDefault="00451363" w:rsidP="00E761F7">
      <w:pPr>
        <w:pStyle w:val="Akapitzlist"/>
        <w:numPr>
          <w:ilvl w:val="0"/>
          <w:numId w:val="84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</w:t>
      </w:r>
      <w:r w:rsidRPr="00D65A61">
        <w:rPr>
          <w:rFonts w:asciiTheme="minorHAnsi" w:hAnsiTheme="minorHAnsi"/>
          <w:bCs/>
          <w:sz w:val="20"/>
          <w:szCs w:val="20"/>
        </w:rPr>
        <w:t>p</w:t>
      </w:r>
      <w:r w:rsidRPr="00D65A61">
        <w:rPr>
          <w:rFonts w:asciiTheme="minorHAnsi" w:hAnsiTheme="minorHAnsi"/>
          <w:bCs/>
          <w:sz w:val="20"/>
          <w:szCs w:val="20"/>
        </w:rPr>
        <w:t>teczkę spełniającą wymogi normy DIN 13164, trójkąt ostrzegawczy, koło zapasowe (dojazdowe lub 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nowymiarowe), p</w:t>
      </w:r>
      <w:r w:rsidR="002E5816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D65A61">
        <w:rPr>
          <w:rFonts w:asciiTheme="minorHAnsi" w:hAnsiTheme="minorHAnsi"/>
          <w:bCs/>
          <w:sz w:val="20"/>
          <w:szCs w:val="20"/>
        </w:rPr>
        <w:t>.</w:t>
      </w:r>
    </w:p>
    <w:p w:rsidR="00D65A61" w:rsidRPr="00D65A61" w:rsidRDefault="00451363" w:rsidP="00D65A61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D65A61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D65A61">
        <w:rPr>
          <w:rFonts w:asciiTheme="minorHAnsi" w:hAnsiTheme="minorHAnsi"/>
          <w:sz w:val="20"/>
          <w:szCs w:val="20"/>
        </w:rPr>
        <w:t>o</w:t>
      </w:r>
      <w:r w:rsidRPr="00D65A61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D65A61" w:rsidRPr="00D65A61" w:rsidRDefault="00451363" w:rsidP="00D65A61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65A61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D65A61">
        <w:rPr>
          <w:rFonts w:asciiTheme="minorHAnsi" w:hAnsiTheme="minorHAnsi"/>
          <w:bCs/>
          <w:sz w:val="20"/>
          <w:szCs w:val="20"/>
        </w:rPr>
        <w:t>y</w:t>
      </w:r>
      <w:r w:rsidRPr="00D65A61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D65A61">
        <w:rPr>
          <w:rFonts w:asciiTheme="minorHAnsi" w:hAnsiTheme="minorHAnsi"/>
          <w:bCs/>
          <w:sz w:val="20"/>
          <w:szCs w:val="20"/>
        </w:rPr>
        <w:t>ł</w:t>
      </w:r>
      <w:r w:rsidRPr="00D65A61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451363" w:rsidRPr="00520D53" w:rsidRDefault="00451363" w:rsidP="006E36ED">
      <w:pPr>
        <w:pStyle w:val="Akapitzlist"/>
        <w:numPr>
          <w:ilvl w:val="0"/>
          <w:numId w:val="85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D65A61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D65A61">
        <w:rPr>
          <w:rFonts w:asciiTheme="minorHAnsi" w:hAnsiTheme="minorHAnsi"/>
          <w:sz w:val="20"/>
          <w:szCs w:val="20"/>
        </w:rPr>
        <w:t>j</w:t>
      </w:r>
      <w:r w:rsidRPr="00D65A61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520D53">
        <w:rPr>
          <w:rFonts w:asciiTheme="minorHAnsi" w:hAnsiTheme="minorHAnsi"/>
          <w:color w:val="FF0000"/>
          <w:sz w:val="20"/>
          <w:szCs w:val="20"/>
          <w:highlight w:val="yellow"/>
        </w:rPr>
        <w:t>Gwarancja na perforację</w:t>
      </w:r>
      <w:r w:rsidR="00520D53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blach nadwozia, co najmniej 72 miesiące (6</w:t>
      </w:r>
      <w:r w:rsidRPr="00520D53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lat).</w:t>
      </w:r>
    </w:p>
    <w:p w:rsidR="00C85015" w:rsidRPr="004E605A" w:rsidRDefault="00C85015" w:rsidP="006E36ED">
      <w:pPr>
        <w:rPr>
          <w:rFonts w:ascii="Calibri" w:eastAsia="Times New Roman" w:hAnsi="Calibri"/>
          <w:b/>
          <w:sz w:val="20"/>
          <w:szCs w:val="20"/>
        </w:rPr>
      </w:pP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W celu potwierdzenia, że oferowane dostawy odpowiadają wymaganiom określonym przez Zamawiającego, </w:t>
      </w:r>
      <w:r w:rsidR="00AF2050">
        <w:rPr>
          <w:rFonts w:ascii="Calibri" w:hAnsi="Calibri"/>
          <w:sz w:val="20"/>
          <w:szCs w:val="20"/>
        </w:rPr>
        <w:t xml:space="preserve">Wykonawca składa oświadczenie na załączniku nr </w:t>
      </w:r>
      <w:r w:rsidR="00596C52">
        <w:rPr>
          <w:rFonts w:ascii="Calibri" w:hAnsi="Calibri"/>
          <w:sz w:val="20"/>
          <w:szCs w:val="20"/>
        </w:rPr>
        <w:t>3 do SIWZ</w:t>
      </w:r>
      <w:r w:rsidRPr="00757FE1">
        <w:rPr>
          <w:rFonts w:ascii="Calibri" w:hAnsi="Calibri"/>
          <w:sz w:val="20"/>
          <w:szCs w:val="20"/>
        </w:rPr>
        <w:t>.</w:t>
      </w:r>
    </w:p>
    <w:p w:rsidR="00496716" w:rsidRPr="00757FE1" w:rsidRDefault="00496716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E761F7">
      <w:pPr>
        <w:numPr>
          <w:ilvl w:val="0"/>
          <w:numId w:val="81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pkt 1) i pkt 8) ustawy Pzp.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>, opisane w pkt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Pzp</w:t>
      </w:r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Pzp</w:t>
      </w:r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pkt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podstawie art. 25 ust 1 pkt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ustawy</w:t>
      </w:r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Pzp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dotyczące spełniania </w:t>
      </w:r>
      <w:r w:rsidR="00E34EE0">
        <w:rPr>
          <w:rFonts w:ascii="Calibri" w:eastAsia="Verdana" w:hAnsi="Calibri" w:cs="Times New Roman"/>
          <w:sz w:val="20"/>
          <w:szCs w:val="20"/>
        </w:rPr>
        <w:t>przez oferowane dostawy wymagań 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 xml:space="preserve">lonych przez Zamawiającego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>– załącznik nr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Wykonawca w terminie 3 dni od dnia zamieszczenia na stronie internetowej informacji, o której mowa w art. 86 ust. 3 ustawy Pzp,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pkt 23 ustawy Pzp.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kwestiach formalnych - Dagmara Jasnowska</w:t>
      </w:r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uPzp.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Niedokonanie zastrzeżenia spowoduje pełną jawność oferty po jej otwarciu oraz wniosków po zakończeniu postępowania. Dokonanie zastrzeżenia z naruszeniem przepisu art. 8 ust. 1 i 3 uPzp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>ul. T. Firlika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dwóch samochodów </w:t>
            </w:r>
            <w:r w:rsidR="00CA310C">
              <w:rPr>
                <w:rFonts w:ascii="Calibri" w:hAnsi="Calibri" w:cs="Arial"/>
                <w:b/>
                <w:sz w:val="22"/>
                <w:szCs w:val="22"/>
              </w:rPr>
              <w:t>terenowych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Szczecinie,  w podziale na dwie części”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27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84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572802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5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.06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uPzp, oświadczeń lub dokumentów potwierdzających okoliczności o których mowa w art. 25 ust. 1 uPzp,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Firlika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0A40FF">
        <w:rPr>
          <w:rFonts w:ascii="Calibri" w:hAnsi="Calibri" w:cs="Times New Roman"/>
          <w:b/>
          <w:color w:val="FF0000"/>
          <w:highlight w:val="yellow"/>
          <w:u w:val="single"/>
        </w:rPr>
        <w:t>5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>.06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25.06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r w:rsidRPr="00236861">
        <w:rPr>
          <w:rFonts w:ascii="Calibri" w:eastAsia="Calibri" w:hAnsi="Calibri" w:cs="Times New Roman"/>
          <w:sz w:val="20"/>
          <w:szCs w:val="20"/>
        </w:rPr>
        <w:t>Firlika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r w:rsidR="006A2957" w:rsidRPr="00FE2141">
        <w:rPr>
          <w:rFonts w:ascii="Calibri" w:hAnsi="Calibri" w:cs="Times New Roman"/>
          <w:sz w:val="20"/>
          <w:szCs w:val="20"/>
        </w:rPr>
        <w:t>Cmin / Cb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D4677B">
        <w:rPr>
          <w:rFonts w:ascii="Calibri" w:hAnsi="Calibri"/>
          <w:sz w:val="20"/>
          <w:szCs w:val="20"/>
        </w:rPr>
        <w:t>(</w:t>
      </w:r>
      <w:r w:rsidR="002A409D" w:rsidRPr="00D4677B">
        <w:rPr>
          <w:rFonts w:ascii="Calibri" w:hAnsi="Calibri" w:cs="Times New Roman"/>
          <w:sz w:val="20"/>
          <w:szCs w:val="20"/>
        </w:rPr>
        <w:t>emisję należy podać zgodnie z h</w:t>
      </w:r>
      <w:r w:rsidR="002A409D" w:rsidRPr="00D4677B">
        <w:rPr>
          <w:rFonts w:ascii="Calibri" w:hAnsi="Calibri" w:cs="Times New Roman"/>
          <w:sz w:val="20"/>
          <w:szCs w:val="20"/>
        </w:rPr>
        <w:t>o</w:t>
      </w:r>
      <w:r w:rsidR="002A409D" w:rsidRPr="00D4677B">
        <w:rPr>
          <w:rFonts w:ascii="Calibri" w:hAnsi="Calibri" w:cs="Times New Roman"/>
          <w:sz w:val="20"/>
          <w:szCs w:val="20"/>
        </w:rPr>
        <w:t>mologacją samochodu)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.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527CBE">
      <w:pPr>
        <w:spacing w:line="0" w:lineRule="atLeast"/>
        <w:ind w:left="851"/>
        <w:rPr>
          <w:rFonts w:ascii="Calibri" w:eastAsia="Times New Roman" w:hAnsi="Calibri"/>
          <w:sz w:val="20"/>
          <w:szCs w:val="20"/>
        </w:rPr>
      </w:pP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>0 pkt,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pkt,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 xml:space="preserve">, dla każdej </w:t>
      </w:r>
      <w:r w:rsidR="008E4290">
        <w:rPr>
          <w:rFonts w:ascii="Calibri" w:hAnsi="Calibri"/>
          <w:b/>
          <w:bCs/>
          <w:sz w:val="20"/>
          <w:szCs w:val="20"/>
        </w:rPr>
        <w:br/>
      </w:r>
      <w:r w:rsidR="00094EEB" w:rsidRPr="00236861">
        <w:rPr>
          <w:rFonts w:ascii="Calibri" w:hAnsi="Calibri"/>
          <w:b/>
          <w:bCs/>
          <w:sz w:val="20"/>
          <w:szCs w:val="20"/>
        </w:rPr>
        <w:t>z części odrębnie,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uPzp.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>ch mowa w art. 67 ust. 1 pkt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uPzp.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8E79AB">
        <w:rPr>
          <w:rFonts w:ascii="Calibri" w:hAnsi="Calibri" w:cs="Arial"/>
          <w:b/>
          <w:sz w:val="22"/>
          <w:szCs w:val="22"/>
        </w:rPr>
        <w:t>dwóch samochodów terenowych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Szczecinie,  w podziale na dwie części”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  <w:r w:rsidRPr="006A3794">
        <w:rPr>
          <w:rFonts w:ascii="Calibri" w:hAnsi="Calibri"/>
          <w:b/>
          <w:color w:val="0000CC"/>
          <w:sz w:val="20"/>
          <w:szCs w:val="20"/>
        </w:rPr>
        <w:t>UWAGA! Wykonawca wypełnia tylko tę część, na którą składa ofertę.</w:t>
      </w: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D7379" w:rsidRPr="00EE2339" w:rsidRDefault="00EE233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CZĘŚĆ I </w:t>
      </w: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AD3BED" w:rsidRPr="0017500E" w:rsidRDefault="00AD3BED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…………………………………</w:t>
      </w:r>
      <w:r w:rsidR="00114CBA">
        <w:rPr>
          <w:rFonts w:ascii="Calibri" w:hAnsi="Calibri" w:cs="Arial"/>
          <w:sz w:val="20"/>
          <w:szCs w:val="20"/>
        </w:rPr>
        <w:t>………..</w:t>
      </w:r>
      <w:r>
        <w:rPr>
          <w:rFonts w:ascii="Calibri" w:hAnsi="Calibri" w:cs="Arial"/>
          <w:sz w:val="20"/>
          <w:szCs w:val="20"/>
        </w:rPr>
        <w:t>……..</w:t>
      </w:r>
    </w:p>
    <w:p w:rsidR="00ED7379" w:rsidRDefault="00ED7379" w:rsidP="00ED7379">
      <w:pPr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  <w:r w:rsidRPr="00EE2339">
        <w:rPr>
          <w:rFonts w:ascii="Calibri" w:eastAsia="Times New Roman" w:hAnsi="Calibri"/>
          <w:b/>
          <w:sz w:val="20"/>
          <w:szCs w:val="20"/>
          <w:u w:val="single"/>
        </w:rPr>
        <w:t>CZĘŚĆ I</w:t>
      </w:r>
      <w:r>
        <w:rPr>
          <w:rFonts w:ascii="Calibri" w:eastAsia="Times New Roman" w:hAnsi="Calibri"/>
          <w:b/>
          <w:sz w:val="20"/>
          <w:szCs w:val="20"/>
          <w:u w:val="single"/>
        </w:rPr>
        <w:t>I</w:t>
      </w:r>
      <w:r w:rsidRPr="00EE2339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</w:p>
    <w:p w:rsidR="00ED7379" w:rsidRPr="00EE2339" w:rsidRDefault="00ED7379" w:rsidP="001B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djustRightInd w:val="0"/>
        <w:jc w:val="both"/>
        <w:rPr>
          <w:rFonts w:ascii="Calibri" w:eastAsia="Times New Roman" w:hAnsi="Calibri"/>
          <w:b/>
          <w:sz w:val="20"/>
          <w:szCs w:val="20"/>
          <w:u w:val="single"/>
        </w:rPr>
      </w:pP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................ zł, </w:t>
      </w:r>
      <w:r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D7379" w:rsidRPr="0017500E" w:rsidRDefault="005E6FB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ED7379" w:rsidRPr="0017500E">
        <w:rPr>
          <w:rFonts w:ascii="Calibri" w:hAnsi="Calibri" w:cs="Arial"/>
          <w:sz w:val="20"/>
          <w:szCs w:val="20"/>
        </w:rPr>
        <w:t>arka:</w:t>
      </w:r>
      <w:r w:rsidR="00ED7379" w:rsidRPr="0017500E">
        <w:rPr>
          <w:rFonts w:ascii="Calibri" w:hAnsi="Calibri" w:cs="Arial"/>
          <w:sz w:val="20"/>
          <w:szCs w:val="20"/>
        </w:rPr>
        <w:tab/>
      </w:r>
      <w:r w:rsidR="00ED7379" w:rsidRPr="0017500E">
        <w:rPr>
          <w:rFonts w:ascii="Calibri" w:hAnsi="Calibri" w:cs="Arial"/>
          <w:sz w:val="20"/>
          <w:szCs w:val="20"/>
        </w:rPr>
        <w:tab/>
        <w:t>……………………………………….…………,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……………………………………………….…,</w:t>
      </w:r>
    </w:p>
    <w:p w:rsidR="00ED7379" w:rsidRPr="0017500E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………………………………………………….,</w:t>
      </w:r>
    </w:p>
    <w:p w:rsidR="00ED7379" w:rsidRDefault="00ED737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</w:t>
      </w:r>
      <w:r w:rsidR="003767A9">
        <w:rPr>
          <w:rFonts w:ascii="Calibri" w:hAnsi="Calibri" w:cs="Arial"/>
          <w:sz w:val="20"/>
          <w:szCs w:val="20"/>
        </w:rPr>
        <w:t>.….</w:t>
      </w:r>
      <w:r w:rsidR="005F6233">
        <w:rPr>
          <w:rFonts w:ascii="Calibri" w:hAnsi="Calibri" w:cs="Arial"/>
          <w:sz w:val="20"/>
          <w:szCs w:val="20"/>
        </w:rPr>
        <w:t>.</w:t>
      </w:r>
      <w:r w:rsidR="003767A9">
        <w:rPr>
          <w:rFonts w:ascii="Calibri" w:hAnsi="Calibri" w:cs="Arial"/>
          <w:sz w:val="20"/>
          <w:szCs w:val="20"/>
        </w:rPr>
        <w:t>…,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……………………………………………….….,</w:t>
      </w:r>
    </w:p>
    <w:p w:rsidR="00AD3BED" w:rsidRPr="0017500E" w:rsidRDefault="00AD3BED" w:rsidP="00AD3BE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koło dojazdowe lub pełnowymiarowe ……………………</w:t>
      </w:r>
      <w:r w:rsidR="00114CBA">
        <w:rPr>
          <w:rFonts w:ascii="Calibri" w:hAnsi="Calibri" w:cs="Arial"/>
          <w:sz w:val="20"/>
          <w:szCs w:val="20"/>
        </w:rPr>
        <w:t>………</w:t>
      </w:r>
      <w:r>
        <w:rPr>
          <w:rFonts w:ascii="Calibri" w:hAnsi="Calibri" w:cs="Arial"/>
          <w:sz w:val="20"/>
          <w:szCs w:val="20"/>
        </w:rPr>
        <w:t>…………………..</w:t>
      </w:r>
    </w:p>
    <w:p w:rsidR="002341E6" w:rsidRDefault="002341E6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223E84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color w:val="FF0000"/>
          <w:sz w:val="20"/>
          <w:szCs w:val="20"/>
          <w:highlight w:val="yellow"/>
        </w:rPr>
      </w:pPr>
      <w:r w:rsidRPr="00223E84">
        <w:rPr>
          <w:rFonts w:ascii="Calibri" w:hAnsi="Calibri"/>
          <w:b/>
          <w:color w:val="FF0000"/>
          <w:sz w:val="20"/>
          <w:szCs w:val="20"/>
          <w:highlight w:val="yellow"/>
        </w:rPr>
        <w:t xml:space="preserve">gwarancja na perforację nadwozia - </w:t>
      </w:r>
      <w:r w:rsidR="001D23F5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>…………</w:t>
      </w:r>
      <w:r w:rsidR="0008325A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 xml:space="preserve">…………… </w:t>
      </w:r>
      <w:r w:rsidR="001D23F5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>…</w:t>
      </w:r>
      <w:r w:rsidR="0008325A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 xml:space="preserve"> (</w:t>
      </w:r>
      <w:r w:rsidR="00223E84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>min. 6</w:t>
      </w:r>
      <w:r w:rsidRPr="00223E84">
        <w:rPr>
          <w:rFonts w:ascii="Calibri" w:hAnsi="Calibri"/>
          <w:b/>
          <w:color w:val="FF0000"/>
          <w:sz w:val="20"/>
          <w:szCs w:val="20"/>
          <w:highlight w:val="yellow"/>
        </w:rPr>
        <w:t xml:space="preserve"> lat</w:t>
      </w:r>
      <w:r w:rsidR="0008325A" w:rsidRPr="00223E84">
        <w:rPr>
          <w:rFonts w:ascii="Calibri" w:hAnsi="Calibri"/>
          <w:b/>
          <w:color w:val="FF0000"/>
          <w:sz w:val="20"/>
          <w:szCs w:val="20"/>
          <w:highlight w:val="yellow"/>
        </w:rPr>
        <w:t>).</w:t>
      </w:r>
    </w:p>
    <w:p w:rsidR="00606AF5" w:rsidRPr="00223E84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color w:val="FF0000"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Wykonawca oferuje, odpowiednio 3 i 5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pkt)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pkt)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>0 pkt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wynagrodzeniu za pracę (Dz. U. z 2017r. poz. 847).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zapoznałem/am/li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 xml:space="preserve">/imy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Zapoznałem/am/liśmy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Oświadczam, że nie podlegam wykluczeniu z postępowania na podstawie art. 24 ust 1 pkt 12-23 ustawy Pzp.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>ustawy Pzp</w:t>
      </w:r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>24 ust. 5 pkt 1) i 8)</w:t>
      </w:r>
      <w:r w:rsidRPr="00236861">
        <w:rPr>
          <w:rFonts w:ascii="Calibri" w:hAnsi="Calibri" w:cs="Times New Roman"/>
          <w:sz w:val="20"/>
          <w:szCs w:val="20"/>
        </w:rPr>
        <w:t xml:space="preserve"> ustawy Pzp </w:t>
      </w:r>
      <w:r w:rsidRPr="00236861">
        <w:rPr>
          <w:rFonts w:ascii="Calibri" w:hAnsi="Calibri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 xml:space="preserve">w zależności od podmiotu: NIP/PESEL, KRS/CEiDG)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ami: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Pzp),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pkt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>, opisanych w pkt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>amawiającego w istotnych warunków zamówienia w dziale V pkt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pkt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pkt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r w:rsidRPr="00295B53">
        <w:rPr>
          <w:rFonts w:ascii="Calibri" w:hAnsi="Calibri"/>
          <w:b/>
          <w:sz w:val="20"/>
          <w:szCs w:val="20"/>
        </w:rPr>
        <w:t>Pzp.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9E6809">
        <w:rPr>
          <w:rFonts w:ascii="Calibri" w:hAnsi="Calibri"/>
          <w:b/>
          <w:sz w:val="20"/>
          <w:szCs w:val="20"/>
        </w:rPr>
        <w:t>.27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9E6809">
        <w:rPr>
          <w:rFonts w:ascii="Calibri" w:hAnsi="Calibri"/>
          <w:b/>
          <w:sz w:val="20"/>
          <w:szCs w:val="20"/>
        </w:rPr>
        <w:t>2019.DJ.84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125B56" w:rsidRPr="00F05BF0" w:rsidRDefault="00125B56" w:rsidP="00125B56">
      <w:pPr>
        <w:widowControl/>
        <w:spacing w:line="276" w:lineRule="auto"/>
        <w:ind w:left="284" w:hanging="284"/>
        <w:jc w:val="both"/>
        <w:rPr>
          <w:rFonts w:ascii="Calibri" w:hAnsi="Calibri"/>
          <w:i/>
          <w:color w:val="FF0000"/>
          <w:sz w:val="20"/>
          <w:szCs w:val="20"/>
        </w:rPr>
      </w:pPr>
      <w:r w:rsidRPr="00F05BF0">
        <w:rPr>
          <w:rFonts w:ascii="Calibri" w:hAnsi="Calibri"/>
          <w:i/>
          <w:color w:val="FF0000"/>
          <w:sz w:val="20"/>
          <w:szCs w:val="20"/>
        </w:rPr>
        <w:t>*) umowa zostanie dostosowana do danej części zamówienia, po wyborze Wykonawcy</w:t>
      </w:r>
      <w:r w:rsidR="00F05BF0">
        <w:rPr>
          <w:rFonts w:ascii="Calibri" w:hAnsi="Calibri"/>
          <w:i/>
          <w:color w:val="FF0000"/>
          <w:sz w:val="20"/>
          <w:szCs w:val="20"/>
        </w:rPr>
        <w:t>.</w:t>
      </w:r>
      <w:r w:rsidRPr="00F05BF0">
        <w:rPr>
          <w:rFonts w:ascii="Calibri" w:hAnsi="Calibri"/>
          <w:i/>
          <w:color w:val="FF0000"/>
          <w:sz w:val="20"/>
          <w:szCs w:val="20"/>
        </w:rPr>
        <w:t xml:space="preserve"> 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Firlika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>Aleksandra Stodulna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Firlika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>Dane do wystawienia faktury: Regionalna Dyrekcja Ochrony Środowiska w Szczecinie, ul. Teofila Firlika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1D23C9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color w:val="FF0000"/>
          <w:sz w:val="20"/>
          <w:szCs w:val="20"/>
          <w:highlight w:val="yellow"/>
        </w:rPr>
      </w:pPr>
      <w:r w:rsidRPr="001D23C9">
        <w:rPr>
          <w:rFonts w:ascii="Calibri" w:hAnsi="Calibri"/>
          <w:i/>
          <w:color w:val="FF0000"/>
          <w:sz w:val="20"/>
          <w:szCs w:val="20"/>
          <w:highlight w:val="yellow"/>
        </w:rPr>
        <w:t>gwarancja na perforację nadw</w:t>
      </w:r>
      <w:r w:rsidR="001D23C9" w:rsidRPr="001D23C9">
        <w:rPr>
          <w:rFonts w:ascii="Calibri" w:hAnsi="Calibri"/>
          <w:i/>
          <w:color w:val="FF0000"/>
          <w:sz w:val="20"/>
          <w:szCs w:val="20"/>
          <w:highlight w:val="yellow"/>
        </w:rPr>
        <w:t>ozia - ……………………… … (min. 6</w:t>
      </w:r>
      <w:r w:rsidRPr="001D23C9">
        <w:rPr>
          <w:rFonts w:ascii="Calibri" w:hAnsi="Calibri"/>
          <w:i/>
          <w:color w:val="FF0000"/>
          <w:sz w:val="20"/>
          <w:szCs w:val="20"/>
          <w:highlight w:val="yellow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(Dz. U. z 2017 r., poz. 1579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8D17A6" w:rsidRDefault="008D17A6" w:rsidP="008D17A6">
      <w:pPr>
        <w:jc w:val="center"/>
        <w:rPr>
          <w:rFonts w:ascii="Calibri" w:hAnsi="Calibri" w:cs="Arial"/>
          <w:b/>
          <w:sz w:val="20"/>
          <w:szCs w:val="20"/>
        </w:rPr>
      </w:pPr>
    </w:p>
    <w:p w:rsidR="004B6F9C" w:rsidRPr="008D17A6" w:rsidRDefault="008D17A6" w:rsidP="008D17A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8D17A6">
        <w:rPr>
          <w:rFonts w:ascii="Calibri" w:hAnsi="Calibri" w:cs="Arial"/>
          <w:b/>
          <w:sz w:val="20"/>
          <w:szCs w:val="20"/>
          <w:u w:val="single"/>
        </w:rPr>
        <w:t>CZĘŚĆ I ZAMÓWIENIA</w:t>
      </w:r>
    </w:p>
    <w:p w:rsidR="008D17A6" w:rsidRPr="008D17A6" w:rsidRDefault="008D17A6" w:rsidP="004B6F9C">
      <w:pPr>
        <w:jc w:val="both"/>
        <w:rPr>
          <w:rFonts w:ascii="Calibri" w:hAnsi="Calibri" w:cs="Arial"/>
          <w:b/>
          <w:sz w:val="20"/>
          <w:szCs w:val="20"/>
        </w:rPr>
      </w:pP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4364B0" w:rsidRPr="004364B0" w:rsidRDefault="004364B0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4364B0" w:rsidRDefault="004364B0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="000A7B43" w:rsidRPr="004364B0">
        <w:rPr>
          <w:rFonts w:asciiTheme="minorHAnsi" w:hAnsiTheme="minorHAnsi"/>
          <w:bCs/>
          <w:sz w:val="20"/>
          <w:szCs w:val="20"/>
        </w:rPr>
        <w:t>yp nadwozia - SUV, przystosowany do przewozu min. 5 osób,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(Dz. U. z 2018r., poz. 1990 ze zm.) oraz rozporządzeń wykonawczych do tej ustawy,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wymogi – normy EURO 6.2,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0A7B43" w:rsidRPr="004364B0" w:rsidRDefault="000A7B43" w:rsidP="004364B0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silnik wysokoprężny o pojemności min. 1900cm³, o mocy min. 150 KM,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manualna skrzynia biegów,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4364B0">
        <w:rPr>
          <w:rFonts w:asciiTheme="minorHAnsi" w:hAnsiTheme="minorHAnsi"/>
          <w:bCs/>
          <w:sz w:val="20"/>
          <w:szCs w:val="20"/>
        </w:rPr>
        <w:tab/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rozstaw osi minimum 2600mm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prześwit 185 mm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pojemność zbiornika paliwa minimum 55 litrów,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napęd 4x4,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 odcienie czarnego lub grafitu lub szarości,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przednie, kurtyny powietrzne boczne, poduszki powietrzne chroniące kolana kierowcy,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system ABS, ESC, system kontroli trakcji, reflektory przeciwmgielne,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trzecie światło stop,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funkcja start-stop,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komputer pokładowy w języku polskim,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immobilizer, zdalnie sterowany centralny zamek oraz alarm antywłamaniowy,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radio z MP3, 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 xml:space="preserve"> asymetrycznie dzielona kanapa tylna,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cofania,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reflektory przednie z funkcją doświetlenia zakrętów,</w:t>
      </w:r>
    </w:p>
    <w:p w:rsidR="000A7B43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kę spełniającą wymogi normy DIN 13164, trójkąt ostrzegawczy, koło zapasowe (dojazdowe lub pełnowymi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rowe), podnośnik, klucz do kół, gaśnicę, dodatkowy komplet kół ze stopu metali lekkich z oponami zimowymi.</w:t>
      </w:r>
    </w:p>
    <w:p w:rsidR="000A7B43" w:rsidRPr="004364B0" w:rsidRDefault="000A7B43" w:rsidP="004364B0">
      <w:pPr>
        <w:pStyle w:val="Akapitzlist"/>
        <w:numPr>
          <w:ilvl w:val="0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4364B0" w:rsidRP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Szczecinie ul. Teofila Firlika 20.</w:t>
      </w:r>
    </w:p>
    <w:p w:rsidR="004364B0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>rancyjna, instrukcja obsługi w języku polskim oraz inne wymagane prawem dokumenty pojazdu (wyciąg ze świadectwa homologacji pojazdu, sporządzony w języku polskim, dokument potwierdzający spełnienie normy emisji spalin).</w:t>
      </w:r>
    </w:p>
    <w:p w:rsidR="000A7B43" w:rsidRPr="00411E3A" w:rsidRDefault="000A7B43" w:rsidP="004364B0">
      <w:pPr>
        <w:pStyle w:val="Akapitzlist"/>
        <w:numPr>
          <w:ilvl w:val="1"/>
          <w:numId w:val="8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4364B0">
        <w:rPr>
          <w:rFonts w:asciiTheme="minorHAnsi" w:hAnsiTheme="minorHAnsi"/>
          <w:sz w:val="20"/>
          <w:szCs w:val="20"/>
        </w:rPr>
        <w:t xml:space="preserve">Gwarancji na podzespoły mechaniczne, elektryczne i elektroniczne oraz dodatkowe wyposażenie co najmniej 24 miesiące (2 lata). Gwarancji na powłokę lakierniczą, co najmniej 24 miesięcy (2 lata). </w:t>
      </w:r>
      <w:r w:rsidRPr="00411E3A">
        <w:rPr>
          <w:rFonts w:asciiTheme="minorHAnsi" w:hAnsiTheme="minorHAnsi"/>
          <w:color w:val="FF0000"/>
          <w:sz w:val="20"/>
          <w:szCs w:val="20"/>
          <w:highlight w:val="yellow"/>
        </w:rPr>
        <w:t>Gwarancja na perf</w:t>
      </w:r>
      <w:r w:rsidRPr="00411E3A">
        <w:rPr>
          <w:rFonts w:asciiTheme="minorHAnsi" w:hAnsiTheme="minorHAnsi"/>
          <w:color w:val="FF0000"/>
          <w:sz w:val="20"/>
          <w:szCs w:val="20"/>
          <w:highlight w:val="yellow"/>
        </w:rPr>
        <w:t>o</w:t>
      </w:r>
      <w:r w:rsidRPr="00411E3A">
        <w:rPr>
          <w:rFonts w:asciiTheme="minorHAnsi" w:hAnsiTheme="minorHAnsi"/>
          <w:color w:val="FF0000"/>
          <w:sz w:val="20"/>
          <w:szCs w:val="20"/>
          <w:highlight w:val="yellow"/>
        </w:rPr>
        <w:t>rację</w:t>
      </w:r>
      <w:r w:rsidR="00411E3A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blach nadwozia, co najmniej 72 miesiące (6</w:t>
      </w:r>
      <w:r w:rsidRPr="00411E3A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lat).</w:t>
      </w:r>
    </w:p>
    <w:p w:rsidR="000A7B43" w:rsidRPr="00D65A61" w:rsidRDefault="000A7B43" w:rsidP="000A7B43">
      <w:pPr>
        <w:tabs>
          <w:tab w:val="left" w:pos="1390"/>
        </w:tabs>
        <w:rPr>
          <w:rFonts w:asciiTheme="minorHAnsi" w:hAnsiTheme="minorHAnsi"/>
          <w:sz w:val="20"/>
          <w:szCs w:val="20"/>
        </w:rPr>
      </w:pPr>
    </w:p>
    <w:p w:rsidR="0048104A" w:rsidRPr="005A56F0" w:rsidRDefault="0048104A" w:rsidP="0048104A">
      <w:pPr>
        <w:ind w:left="4034"/>
        <w:rPr>
          <w:rFonts w:ascii="Calibri" w:eastAsia="Times New Roman" w:hAnsi="Calibri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7A5FF8" w:rsidRDefault="007A5FF8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9D43AF" w:rsidRPr="00757FE1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1510C8">
        <w:rPr>
          <w:rFonts w:ascii="Calibri" w:hAnsi="Calibri"/>
          <w:sz w:val="20"/>
          <w:szCs w:val="20"/>
        </w:rPr>
        <w:t>z</w:t>
      </w:r>
      <w:r w:rsidRPr="00757FE1">
        <w:rPr>
          <w:rFonts w:ascii="Calibri" w:hAnsi="Calibri"/>
          <w:sz w:val="20"/>
          <w:szCs w:val="20"/>
        </w:rPr>
        <w:t xml:space="preserve"> 2017 r., poz. </w:t>
      </w:r>
      <w:r w:rsidR="001510C8">
        <w:rPr>
          <w:rFonts w:ascii="Calibri" w:hAnsi="Calibri"/>
          <w:sz w:val="20"/>
          <w:szCs w:val="20"/>
        </w:rPr>
        <w:t>1260</w:t>
      </w:r>
      <w:r w:rsidRPr="00757FE1">
        <w:rPr>
          <w:rFonts w:ascii="Calibri" w:hAnsi="Calibri"/>
          <w:sz w:val="20"/>
          <w:szCs w:val="20"/>
        </w:rPr>
        <w:t xml:space="preserve"> ze zm.).</w:t>
      </w:r>
    </w:p>
    <w:p w:rsidR="009D43AF" w:rsidRPr="0048104A" w:rsidRDefault="009D43AF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91285E" w:rsidRDefault="0091285E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235830" w:rsidRPr="005A56F0" w:rsidRDefault="00235830" w:rsidP="0048104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B22353" w:rsidRDefault="00B22353" w:rsidP="0048104A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</w:p>
    <w:p w:rsidR="00DE65DA" w:rsidRDefault="007A5FF8" w:rsidP="00DE65DA">
      <w:pPr>
        <w:spacing w:after="240"/>
        <w:jc w:val="center"/>
        <w:rPr>
          <w:rFonts w:ascii="Calibri" w:eastAsia="Times New Roman" w:hAnsi="Calibri"/>
          <w:b/>
          <w:sz w:val="20"/>
          <w:szCs w:val="20"/>
          <w:u w:val="single"/>
        </w:rPr>
      </w:pPr>
      <w:r w:rsidRPr="007A5FF8">
        <w:rPr>
          <w:rFonts w:ascii="Calibri" w:eastAsia="Times New Roman" w:hAnsi="Calibri"/>
          <w:b/>
          <w:sz w:val="20"/>
          <w:szCs w:val="20"/>
          <w:u w:val="single"/>
        </w:rPr>
        <w:t>II CZĘŚĆ</w:t>
      </w:r>
      <w:r w:rsidRPr="007A5FF8">
        <w:rPr>
          <w:rFonts w:ascii="Calibri" w:eastAsia="Times New Roman" w:hAnsi="Calibri"/>
          <w:sz w:val="20"/>
          <w:szCs w:val="20"/>
          <w:u w:val="single"/>
        </w:rPr>
        <w:t xml:space="preserve"> </w:t>
      </w:r>
      <w:r w:rsidR="008D17A6">
        <w:rPr>
          <w:rFonts w:ascii="Calibri" w:eastAsia="Times New Roman" w:hAnsi="Calibri"/>
          <w:b/>
          <w:sz w:val="20"/>
          <w:szCs w:val="20"/>
          <w:u w:val="single"/>
        </w:rPr>
        <w:t>ZAMÓWIENIA</w:t>
      </w:r>
    </w:p>
    <w:p w:rsidR="003F6B78" w:rsidRDefault="00DE65DA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>1.</w:t>
      </w:r>
      <w:r w:rsidR="003F6B78">
        <w:rPr>
          <w:rFonts w:asciiTheme="minorHAnsi" w:hAnsiTheme="minorHAnsi"/>
          <w:bCs/>
          <w:sz w:val="20"/>
          <w:szCs w:val="20"/>
        </w:rPr>
        <w:t xml:space="preserve">  </w:t>
      </w:r>
      <w:r w:rsidRPr="00DE65DA">
        <w:rPr>
          <w:rFonts w:asciiTheme="minorHAnsi" w:hAnsiTheme="minorHAnsi"/>
          <w:bCs/>
          <w:sz w:val="20"/>
          <w:szCs w:val="20"/>
        </w:rPr>
        <w:t>Wymagania dotyczące samochodu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 xml:space="preserve">1.1. </w:t>
      </w:r>
      <w:r w:rsidR="00DE65DA" w:rsidRPr="003F6B78">
        <w:rPr>
          <w:rFonts w:asciiTheme="minorHAnsi" w:hAnsiTheme="minorHAnsi"/>
          <w:bCs/>
          <w:sz w:val="20"/>
          <w:szCs w:val="20"/>
        </w:rPr>
        <w:t>fabrycznie nowy, wyprodukowany w roku 2018/2019, model aktualnie wytwarzany przez producenta,</w:t>
      </w:r>
    </w:p>
    <w:p w:rsidR="003F6B78" w:rsidRDefault="003F6B78" w:rsidP="003F6B78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1.2. </w:t>
      </w:r>
      <w:r w:rsidR="00DE65DA" w:rsidRPr="003F6B78">
        <w:rPr>
          <w:rFonts w:asciiTheme="minorHAnsi" w:hAnsiTheme="minorHAnsi"/>
          <w:bCs/>
          <w:sz w:val="20"/>
          <w:szCs w:val="20"/>
        </w:rPr>
        <w:t>typ</w:t>
      </w:r>
      <w:r w:rsidR="00DE65DA" w:rsidRPr="00D65A61">
        <w:rPr>
          <w:rFonts w:asciiTheme="minorHAnsi" w:hAnsiTheme="minorHAnsi"/>
          <w:bCs/>
          <w:sz w:val="20"/>
          <w:szCs w:val="20"/>
        </w:rPr>
        <w:t xml:space="preserve"> nadwozia - SUV, przystosowany do przewozu min. 5 osób,</w:t>
      </w:r>
    </w:p>
    <w:p w:rsidR="00DE65DA" w:rsidRPr="005F3F90" w:rsidRDefault="003F6B78" w:rsidP="005F3F90">
      <w:pPr>
        <w:spacing w:after="240"/>
        <w:rPr>
          <w:rFonts w:ascii="Calibri" w:eastAsia="Times New Roman" w:hAnsi="Calibri"/>
          <w:b/>
          <w:sz w:val="20"/>
          <w:szCs w:val="20"/>
          <w:u w:val="single"/>
        </w:rPr>
      </w:pPr>
      <w:r w:rsidRPr="003F6B78">
        <w:rPr>
          <w:rFonts w:ascii="Calibri" w:eastAsia="Times New Roman" w:hAnsi="Calibri"/>
          <w:sz w:val="20"/>
          <w:szCs w:val="20"/>
        </w:rPr>
        <w:t xml:space="preserve">1.3.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poruszających się po drogach publicznych, w tym warunki techniczne wynikające z ustawy z dnia 20 czerwca 1997 r. Prawo o ruchu drogowym (Dz. U. z 2018r., poz. 1990 ze zm.) oraz rozporządzeń wykonawczych do tej ustawy,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drogowym,</w:t>
      </w:r>
      <w:r w:rsidR="005F3F90">
        <w:rPr>
          <w:rFonts w:asciiTheme="minorHAnsi" w:hAnsiTheme="minorHAnsi"/>
          <w:bCs/>
          <w:sz w:val="20"/>
          <w:szCs w:val="20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spełniający wymogi – normy EURO 6.2,</w:t>
      </w:r>
      <w:r w:rsidR="005F3F90">
        <w:rPr>
          <w:rFonts w:ascii="Calibri" w:eastAsia="Times New Roman" w:hAnsi="Calibri"/>
          <w:b/>
          <w:sz w:val="20"/>
          <w:szCs w:val="20"/>
          <w:u w:val="single"/>
        </w:rPr>
        <w:t xml:space="preserve"> </w:t>
      </w:r>
      <w:r w:rsidR="00DE65DA" w:rsidRPr="00D65A61">
        <w:rPr>
          <w:rFonts w:asciiTheme="minorHAnsi" w:hAnsiTheme="minorHAnsi"/>
          <w:bCs/>
          <w:sz w:val="20"/>
          <w:szCs w:val="20"/>
        </w:rPr>
        <w:t>nieużywany, technicznie sprawny.</w:t>
      </w:r>
      <w:r w:rsidR="00DE65DA" w:rsidRPr="00D65A61">
        <w:rPr>
          <w:rFonts w:asciiTheme="minorHAnsi" w:hAnsiTheme="minorHAnsi"/>
          <w:bCs/>
          <w:sz w:val="20"/>
          <w:szCs w:val="20"/>
        </w:rPr>
        <w:tab/>
      </w:r>
    </w:p>
    <w:p w:rsidR="00DE65DA" w:rsidRPr="00BD2237" w:rsidRDefault="00DE65DA" w:rsidP="005F3F90">
      <w:pPr>
        <w:pStyle w:val="Akapitzlist"/>
        <w:numPr>
          <w:ilvl w:val="0"/>
          <w:numId w:val="80"/>
        </w:numPr>
        <w:tabs>
          <w:tab w:val="clear" w:pos="720"/>
          <w:tab w:val="num" w:pos="0"/>
        </w:tabs>
        <w:suppressAutoHyphens w:val="0"/>
        <w:autoSpaceDN/>
        <w:ind w:left="284" w:right="-288" w:hanging="284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BD2237">
        <w:rPr>
          <w:rFonts w:asciiTheme="minorHAnsi" w:hAnsiTheme="minorHAnsi"/>
          <w:bCs/>
          <w:sz w:val="20"/>
          <w:szCs w:val="20"/>
        </w:rPr>
        <w:t>z</w:t>
      </w:r>
      <w:r w:rsidRPr="00BD2237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silnik benzynowy o pojemności min. 1400 cm³, o mocy min. 110 KM,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manualna skrzynia biegów,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BD2237">
        <w:rPr>
          <w:rFonts w:asciiTheme="minorHAnsi" w:hAnsiTheme="minorHAnsi"/>
          <w:bCs/>
          <w:sz w:val="20"/>
          <w:szCs w:val="20"/>
        </w:rPr>
        <w:tab/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wymiary: długość minimum 4400mm, szerokość minimum 1800mm, wysokość minimum 1600mm, ro</w:t>
      </w:r>
      <w:r w:rsidRPr="00BD2237">
        <w:rPr>
          <w:rFonts w:asciiTheme="minorHAnsi" w:hAnsiTheme="minorHAnsi"/>
          <w:bCs/>
          <w:sz w:val="20"/>
          <w:szCs w:val="20"/>
        </w:rPr>
        <w:t>z</w:t>
      </w:r>
      <w:r w:rsidRPr="00BD2237">
        <w:rPr>
          <w:rFonts w:asciiTheme="minorHAnsi" w:hAnsiTheme="minorHAnsi"/>
          <w:bCs/>
          <w:sz w:val="20"/>
          <w:szCs w:val="20"/>
        </w:rPr>
        <w:t>staw osi minimum 2600mm,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prześwit 195 mm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pojemność zbiornika paliwa minimum 45 litrów,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napęd 4x4,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 xml:space="preserve">felgi aluminiowe, </w:t>
      </w:r>
    </w:p>
    <w:p w:rsidR="00BD2237" w:rsidRPr="00BD2237" w:rsidRDefault="001919C0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DE65DA" w:rsidRPr="00BD2237">
        <w:rPr>
          <w:rFonts w:asciiTheme="minorHAnsi" w:hAnsiTheme="minorHAnsi"/>
          <w:sz w:val="20"/>
          <w:szCs w:val="20"/>
        </w:rPr>
        <w:t>układ kierowniczy ze wspomaganiem,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poduszki powietrzne kierowcy i pasażera, poduszki powietrzne boczne przednie, kurtyny p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wietrzne boczne, poduszki powietrzne chroniące kolana kierowcy,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system ABS, ESC, system kontroli trakcji,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czujniki parkowania przód i tył,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elektrycznie otwierane szyby z przodu i z tyłu,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trzecie światło stop,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sz w:val="20"/>
          <w:szCs w:val="20"/>
        </w:rPr>
        <w:t>funkcja start-stop,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fabryczna nawigacja z menu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klimatyzacja manualna,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immobilizer, zdalnie sterowany centralny zamek,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kierownica z regulacją położenia w dwóch płaszczyznach,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elektrycznie sterowane lusterka boczne,</w:t>
      </w:r>
    </w:p>
    <w:p w:rsid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asymetrycznie dzielona kanapa tylna,</w:t>
      </w:r>
    </w:p>
    <w:p w:rsidR="00BD2237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kamera cofania,</w:t>
      </w:r>
    </w:p>
    <w:p w:rsidR="00DE65DA" w:rsidRPr="00BD2237" w:rsidRDefault="00DE65DA" w:rsidP="001919C0">
      <w:pPr>
        <w:pStyle w:val="Akapitzlist"/>
        <w:numPr>
          <w:ilvl w:val="1"/>
          <w:numId w:val="33"/>
        </w:numPr>
        <w:suppressAutoHyphens w:val="0"/>
        <w:autoSpaceDN/>
        <w:ind w:left="426" w:right="-288" w:hanging="6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</w:t>
      </w:r>
      <w:r w:rsidRPr="00BD2237">
        <w:rPr>
          <w:rFonts w:asciiTheme="minorHAnsi" w:hAnsiTheme="minorHAnsi"/>
          <w:bCs/>
          <w:sz w:val="20"/>
          <w:szCs w:val="20"/>
        </w:rPr>
        <w:t>o</w:t>
      </w:r>
      <w:r w:rsidRPr="00BD2237">
        <w:rPr>
          <w:rFonts w:asciiTheme="minorHAnsi" w:hAnsiTheme="minorHAnsi"/>
          <w:bCs/>
          <w:sz w:val="20"/>
          <w:szCs w:val="20"/>
        </w:rPr>
        <w:t>wymiarowe), p</w:t>
      </w:r>
      <w:r w:rsidR="002C0B4D"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BD2237">
        <w:rPr>
          <w:rFonts w:asciiTheme="minorHAnsi" w:hAnsiTheme="minorHAnsi"/>
          <w:bCs/>
          <w:sz w:val="20"/>
          <w:szCs w:val="20"/>
        </w:rPr>
        <w:t>.</w:t>
      </w:r>
    </w:p>
    <w:p w:rsidR="00DE65DA" w:rsidRPr="00BD2237" w:rsidRDefault="00DE65DA" w:rsidP="00BD2237">
      <w:pPr>
        <w:pStyle w:val="Akapitzlist"/>
        <w:numPr>
          <w:ilvl w:val="0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BD2237" w:rsidRPr="00BD2237" w:rsidRDefault="00DE65DA" w:rsidP="00BD223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BD2237">
        <w:rPr>
          <w:rFonts w:asciiTheme="minorHAnsi" w:hAnsiTheme="minorHAnsi"/>
          <w:sz w:val="20"/>
          <w:szCs w:val="20"/>
        </w:rPr>
        <w:t xml:space="preserve"> Dostawa samochodu do siedziby Regi</w:t>
      </w:r>
      <w:r w:rsidRPr="00BD2237">
        <w:rPr>
          <w:rFonts w:asciiTheme="minorHAnsi" w:hAnsiTheme="minorHAnsi"/>
          <w:sz w:val="20"/>
          <w:szCs w:val="20"/>
        </w:rPr>
        <w:t>o</w:t>
      </w:r>
      <w:r w:rsidRPr="00BD2237">
        <w:rPr>
          <w:rFonts w:asciiTheme="minorHAnsi" w:hAnsiTheme="minorHAnsi"/>
          <w:sz w:val="20"/>
          <w:szCs w:val="20"/>
        </w:rPr>
        <w:t>nalnej Dyrekcji Ochrony Środowiska w Szczecinie ul. Teofila Firlika 20.</w:t>
      </w:r>
    </w:p>
    <w:p w:rsidR="00F771D7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D2237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dokumenty pojazdu (w</w:t>
      </w:r>
      <w:r w:rsidRPr="00BD2237">
        <w:rPr>
          <w:rFonts w:asciiTheme="minorHAnsi" w:hAnsiTheme="minorHAnsi"/>
          <w:bCs/>
          <w:sz w:val="20"/>
          <w:szCs w:val="20"/>
        </w:rPr>
        <w:t>y</w:t>
      </w:r>
      <w:r w:rsidRPr="00BD2237">
        <w:rPr>
          <w:rFonts w:asciiTheme="minorHAnsi" w:hAnsiTheme="minorHAnsi"/>
          <w:bCs/>
          <w:sz w:val="20"/>
          <w:szCs w:val="20"/>
        </w:rPr>
        <w:t>ciąg ze świadectwa homologacji pojazdu, sporządzony w języku polskim, dokument potwierdzający spe</w:t>
      </w:r>
      <w:r w:rsidRPr="00BD2237">
        <w:rPr>
          <w:rFonts w:asciiTheme="minorHAnsi" w:hAnsiTheme="minorHAnsi"/>
          <w:bCs/>
          <w:sz w:val="20"/>
          <w:szCs w:val="20"/>
        </w:rPr>
        <w:t>ł</w:t>
      </w:r>
      <w:r w:rsidRPr="00BD2237">
        <w:rPr>
          <w:rFonts w:asciiTheme="minorHAnsi" w:hAnsiTheme="minorHAnsi"/>
          <w:bCs/>
          <w:sz w:val="20"/>
          <w:szCs w:val="20"/>
        </w:rPr>
        <w:t>nienie normy emisji spalin).</w:t>
      </w:r>
    </w:p>
    <w:p w:rsidR="00DE65DA" w:rsidRPr="0015527B" w:rsidRDefault="00DE65DA" w:rsidP="00F771D7">
      <w:pPr>
        <w:pStyle w:val="Akapitzlist"/>
        <w:numPr>
          <w:ilvl w:val="1"/>
          <w:numId w:val="33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color w:val="FF0000"/>
          <w:sz w:val="20"/>
          <w:szCs w:val="20"/>
          <w:highlight w:val="yellow"/>
        </w:rPr>
      </w:pPr>
      <w:r w:rsidRPr="00F771D7">
        <w:rPr>
          <w:rFonts w:asciiTheme="minorHAnsi" w:hAnsiTheme="minorHAnsi"/>
          <w:sz w:val="20"/>
          <w:szCs w:val="20"/>
        </w:rPr>
        <w:t>Gwarancji na podzespoły mechaniczne, elektryczne i elektroniczne oraz dodatkowe wyposażenie co na</w:t>
      </w:r>
      <w:r w:rsidRPr="00F771D7">
        <w:rPr>
          <w:rFonts w:asciiTheme="minorHAnsi" w:hAnsiTheme="minorHAnsi"/>
          <w:sz w:val="20"/>
          <w:szCs w:val="20"/>
        </w:rPr>
        <w:t>j</w:t>
      </w:r>
      <w:r w:rsidRPr="00F771D7">
        <w:rPr>
          <w:rFonts w:asciiTheme="minorHAnsi" w:hAnsiTheme="minorHAnsi"/>
          <w:sz w:val="20"/>
          <w:szCs w:val="20"/>
        </w:rPr>
        <w:t xml:space="preserve">mniej 24 miesiące (2 lata). Gwarancji na powłokę lakierniczą, co najmniej 24 miesięcy (2 lata). </w:t>
      </w:r>
      <w:r w:rsidRPr="0015527B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Gwarancja na perforację blach </w:t>
      </w:r>
      <w:r w:rsidR="0015527B">
        <w:rPr>
          <w:rFonts w:asciiTheme="minorHAnsi" w:hAnsiTheme="minorHAnsi"/>
          <w:color w:val="FF0000"/>
          <w:sz w:val="20"/>
          <w:szCs w:val="20"/>
          <w:highlight w:val="yellow"/>
        </w:rPr>
        <w:t>nadwozia, co najmniej 72 miesiące (6</w:t>
      </w:r>
      <w:r w:rsidRPr="0015527B">
        <w:rPr>
          <w:rFonts w:asciiTheme="minorHAnsi" w:hAnsiTheme="minorHAnsi"/>
          <w:color w:val="FF0000"/>
          <w:sz w:val="20"/>
          <w:szCs w:val="20"/>
          <w:highlight w:val="yellow"/>
        </w:rPr>
        <w:t xml:space="preserve"> lat).</w:t>
      </w:r>
    </w:p>
    <w:p w:rsidR="0048104A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Default="0048104A" w:rsidP="0048104A">
      <w:pPr>
        <w:tabs>
          <w:tab w:val="left" w:pos="1390"/>
        </w:tabs>
        <w:rPr>
          <w:rFonts w:hint="eastAsia"/>
          <w:sz w:val="20"/>
          <w:szCs w:val="20"/>
        </w:rPr>
      </w:pPr>
    </w:p>
    <w:p w:rsidR="0048104A" w:rsidRPr="00F771D7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F771D7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 w:rsidR="007A5FF8" w:rsidRPr="00F771D7">
        <w:rPr>
          <w:rFonts w:ascii="Calibri" w:hAnsi="Calibri"/>
          <w:sz w:val="20"/>
          <w:szCs w:val="20"/>
        </w:rPr>
        <w:br/>
      </w:r>
      <w:r w:rsidRPr="00F771D7">
        <w:rPr>
          <w:rFonts w:ascii="Calibri" w:hAnsi="Calibri"/>
          <w:sz w:val="20"/>
          <w:szCs w:val="20"/>
        </w:rPr>
        <w:t xml:space="preserve">o ruchu drogowym (tj. Dz. U. </w:t>
      </w:r>
      <w:r w:rsidR="001510C8" w:rsidRPr="00F771D7">
        <w:rPr>
          <w:rFonts w:ascii="Calibri" w:hAnsi="Calibri"/>
          <w:sz w:val="20"/>
          <w:szCs w:val="20"/>
        </w:rPr>
        <w:t>z</w:t>
      </w:r>
      <w:r w:rsidRPr="00F771D7">
        <w:rPr>
          <w:rFonts w:ascii="Calibri" w:hAnsi="Calibri"/>
          <w:sz w:val="20"/>
          <w:szCs w:val="20"/>
        </w:rPr>
        <w:t xml:space="preserve"> 2017 r., poz. </w:t>
      </w:r>
      <w:r w:rsidR="001510C8" w:rsidRPr="00F771D7">
        <w:rPr>
          <w:rFonts w:ascii="Calibri" w:hAnsi="Calibri"/>
          <w:sz w:val="20"/>
          <w:szCs w:val="20"/>
        </w:rPr>
        <w:t>1260</w:t>
      </w:r>
      <w:r w:rsidRPr="00F771D7">
        <w:rPr>
          <w:rFonts w:ascii="Calibri" w:hAnsi="Calibri"/>
          <w:sz w:val="20"/>
          <w:szCs w:val="20"/>
        </w:rPr>
        <w:t xml:space="preserve"> ze zm.).</w:t>
      </w:r>
    </w:p>
    <w:p w:rsidR="0048104A" w:rsidRPr="0048104A" w:rsidRDefault="0048104A" w:rsidP="009D43AF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Default="00BF24C2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7C64D6" w:rsidRDefault="007C64D6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CA2E20" w:rsidRDefault="00CA2E2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48" w:rsidRDefault="00044648" w:rsidP="00397F2E">
      <w:pPr>
        <w:rPr>
          <w:rFonts w:hint="eastAsia"/>
        </w:rPr>
      </w:pPr>
      <w:r>
        <w:separator/>
      </w:r>
    </w:p>
  </w:endnote>
  <w:endnote w:type="continuationSeparator" w:id="0">
    <w:p w:rsidR="00044648" w:rsidRDefault="00044648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C57D3B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044648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48" w:rsidRDefault="00044648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044648" w:rsidRDefault="00044648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2361"/>
    <w:rsid w:val="00253E86"/>
    <w:rsid w:val="00254FA8"/>
    <w:rsid w:val="00255327"/>
    <w:rsid w:val="00256601"/>
    <w:rsid w:val="00256B43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2E71"/>
    <w:rsid w:val="00753910"/>
    <w:rsid w:val="0075395A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80C48"/>
    <w:rsid w:val="00982D52"/>
    <w:rsid w:val="00983934"/>
    <w:rsid w:val="00983C3D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670B"/>
    <w:rsid w:val="00B12EA6"/>
    <w:rsid w:val="00B166AD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587C"/>
    <w:rsid w:val="00D4677B"/>
    <w:rsid w:val="00D46A1F"/>
    <w:rsid w:val="00D50A23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9826</Words>
  <Characters>58962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68651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Agnieszka Dobrzyńska</cp:lastModifiedBy>
  <cp:revision>23</cp:revision>
  <cp:lastPrinted>2019-06-17T12:55:00Z</cp:lastPrinted>
  <dcterms:created xsi:type="dcterms:W3CDTF">2019-06-17T07:36:00Z</dcterms:created>
  <dcterms:modified xsi:type="dcterms:W3CDTF">2019-06-18T10:42:00Z</dcterms:modified>
</cp:coreProperties>
</file>