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738" w:leader="none"/>
          <w:tab w:val="left" w:pos="7079" w:leader="none"/>
        </w:tabs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i w:val="false"/>
          <w:iCs w:val="false"/>
          <w:sz w:val="24"/>
          <w:szCs w:val="24"/>
        </w:rPr>
        <w:t>Formularz szacunkowej wyceny</w:t>
      </w:r>
    </w:p>
    <w:p>
      <w:pPr>
        <w:pStyle w:val="Normal"/>
        <w:tabs>
          <w:tab w:val="clear" w:pos="408"/>
          <w:tab w:val="left" w:pos="738" w:leader="none"/>
          <w:tab w:val="left" w:pos="7079" w:leader="none"/>
        </w:tabs>
        <w:spacing w:lineRule="auto" w:line="240" w:before="0" w:after="0"/>
        <w:jc w:val="center"/>
        <w:rPr>
          <w:rFonts w:ascii="Arial" w:hAnsi="Arial" w:eastAsia="Calibri"/>
          <w:b/>
          <w:b/>
          <w:sz w:val="20"/>
          <w:szCs w:val="20"/>
        </w:rPr>
      </w:pPr>
      <w:r>
        <w:rPr>
          <w:rFonts w:eastAsia="Calibri" w:ascii="Arial" w:hAnsi="Arial"/>
          <w:b/>
          <w:sz w:val="20"/>
          <w:szCs w:val="20"/>
        </w:rPr>
      </w:r>
    </w:p>
    <w:p>
      <w:pPr>
        <w:pStyle w:val="Normal"/>
        <w:tabs>
          <w:tab w:val="clear" w:pos="408"/>
          <w:tab w:val="left" w:pos="738" w:leader="none"/>
          <w:tab w:val="left" w:pos="7079" w:leader="none"/>
        </w:tabs>
        <w:spacing w:lineRule="auto" w:line="240" w:before="0" w:after="0"/>
        <w:jc w:val="center"/>
        <w:rPr/>
      </w:pPr>
      <w:r>
        <w:rPr>
          <w:rFonts w:eastAsia="Calibri" w:ascii="Arial" w:hAnsi="Arial"/>
          <w:b w:val="false"/>
          <w:bCs w:val="false"/>
          <w:i w:val="false"/>
          <w:iCs w:val="false"/>
          <w:sz w:val="20"/>
          <w:szCs w:val="20"/>
        </w:rPr>
        <w:t>Wykonanie działań ochrony czynnej</w:t>
      </w:r>
      <w:r>
        <w:rPr>
          <w:rFonts w:eastAsia="Calibri" w:ascii="Arial" w:hAnsi="Arial"/>
          <w:b/>
          <w:bCs/>
          <w:i w:val="false"/>
          <w:iCs w:val="false"/>
          <w:sz w:val="20"/>
          <w:szCs w:val="20"/>
        </w:rPr>
        <w:t xml:space="preserve"> na obszarze Natura 2000 </w:t>
      </w:r>
      <w:r>
        <w:rPr>
          <w:rFonts w:eastAsia="Calibri" w:ascii="Arial" w:hAnsi="Arial"/>
          <w:b/>
          <w:bCs/>
          <w:i w:val="false"/>
          <w:iCs w:val="false"/>
          <w:sz w:val="20"/>
          <w:szCs w:val="20"/>
        </w:rPr>
        <w:t xml:space="preserve">Bagno i Jezioro Ciemino PLH320036 </w:t>
      </w:r>
      <w:r>
        <w:rPr>
          <w:rFonts w:eastAsia="Calibri" w:cs="" w:ascii="Arial" w:hAnsi="Arial" w:cstheme="minorBidi"/>
          <w:b/>
          <w:bCs/>
          <w:i w:val="false"/>
          <w:iCs w:val="false"/>
          <w:sz w:val="20"/>
          <w:szCs w:val="20"/>
        </w:rPr>
        <w:t xml:space="preserve">na powierzchni </w:t>
      </w: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 xml:space="preserve">0,16 ha </w:t>
      </w:r>
      <w:r>
        <w:rPr>
          <w:rFonts w:eastAsia="Calibri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Calibri" w:ascii="Arial" w:hAnsi="Arial"/>
          <w:i w:val="false"/>
          <w:iCs w:val="false"/>
          <w:sz w:val="20"/>
          <w:szCs w:val="20"/>
        </w:rPr>
        <w:t xml:space="preserve">położonych </w:t>
      </w:r>
      <w:r>
        <w:rPr>
          <w:rFonts w:eastAsia="Arial Unicode MS"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w powiecie szczecineckim, gmina Borne Sulinowo, </w:t>
      </w:r>
      <w:r>
        <w:rPr>
          <w:rFonts w:eastAsia="Calibri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 xml:space="preserve">obręb Łączno </w:t>
      </w:r>
    </w:p>
    <w:p>
      <w:pPr>
        <w:pStyle w:val="Normal"/>
        <w:tabs>
          <w:tab w:val="clear" w:pos="408"/>
          <w:tab w:val="left" w:pos="738" w:leader="none"/>
          <w:tab w:val="left" w:pos="7079" w:leader="none"/>
        </w:tabs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sz w:val="20"/>
          <w:szCs w:val="20"/>
        </w:rPr>
        <w:t xml:space="preserve">Zabiegi ochrony czynnej obejmują </w:t>
      </w:r>
    </w:p>
    <w:p>
      <w:pPr>
        <w:pStyle w:val="Normal"/>
        <w:tabs>
          <w:tab w:val="clear" w:pos="408"/>
          <w:tab w:val="left" w:pos="7079" w:leader="none"/>
        </w:tabs>
        <w:spacing w:lineRule="auto" w:line="240" w:before="0" w:after="113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Arial Unicode MS" w:cs="" w:ascii="Arial" w:hAnsi="Arial" w:cstheme="minorBidi"/>
          <w:sz w:val="20"/>
          <w:szCs w:val="20"/>
        </w:rPr>
        <w:t>- wycięcie 137 drzew gatunk</w:t>
      </w:r>
      <w:r>
        <w:rPr>
          <w:rFonts w:eastAsia="Arial Unicode MS" w:cs="" w:ascii="Arial" w:hAnsi="Arial" w:cstheme="minorBidi"/>
          <w:sz w:val="20"/>
          <w:szCs w:val="20"/>
        </w:rPr>
        <w:t>u</w:t>
      </w:r>
      <w:r>
        <w:rPr>
          <w:rFonts w:eastAsia="Arial Unicode MS" w:cs="" w:ascii="Arial" w:hAnsi="Arial" w:cstheme="minorBidi"/>
          <w:sz w:val="20"/>
          <w:szCs w:val="20"/>
        </w:rPr>
        <w:t xml:space="preserve"> sosna zwyczajna </w:t>
      </w:r>
      <w:r>
        <w:rPr>
          <w:rFonts w:eastAsia="Arial Unicode MS" w:cs="" w:ascii="Arial" w:hAnsi="Arial" w:cstheme="minorBidi"/>
          <w:i/>
          <w:sz w:val="20"/>
          <w:szCs w:val="20"/>
        </w:rPr>
        <w:t>Pinus sylvestris,</w:t>
      </w:r>
      <w:r>
        <w:rPr>
          <w:rFonts w:eastAsia="Times New Roman" w:cs="" w:ascii="Arial" w:hAnsi="Arial" w:cstheme="minorBidi"/>
          <w:sz w:val="20"/>
          <w:szCs w:val="20"/>
          <w:lang w:eastAsia="pl-PL"/>
        </w:rPr>
        <w:t xml:space="preserve"> w promieniu 25 m od punktu orientacyjnego (Fotografia nr 2), </w:t>
      </w:r>
      <w:r>
        <w:rPr>
          <w:rFonts w:eastAsia="Times New Roman" w:cs="" w:ascii="Arial" w:hAnsi="Arial" w:cstheme="minorBidi"/>
          <w:sz w:val="20"/>
          <w:szCs w:val="20"/>
          <w:lang w:eastAsia="pl-PL"/>
        </w:rPr>
        <w:t xml:space="preserve">o </w:t>
      </w:r>
      <w:r>
        <w:rPr>
          <w:rFonts w:eastAsia="Times New Roman" w:cs="" w:ascii="Arial" w:hAnsi="Arial" w:cstheme="minorBidi"/>
          <w:sz w:val="20"/>
          <w:szCs w:val="20"/>
          <w:lang w:eastAsia="pl-PL"/>
        </w:rPr>
        <w:t>wysok</w:t>
      </w:r>
      <w:r>
        <w:rPr>
          <w:rFonts w:eastAsia="Times New Roman" w:cs="" w:ascii="Arial" w:hAnsi="Arial" w:cstheme="minorBidi"/>
          <w:sz w:val="20"/>
          <w:szCs w:val="20"/>
          <w:lang w:eastAsia="pl-PL"/>
        </w:rPr>
        <w:t>ości</w:t>
      </w:r>
      <w:r>
        <w:rPr>
          <w:rFonts w:eastAsia="Times New Roman" w:cs="" w:ascii="Arial" w:hAnsi="Arial" w:cstheme="minorBidi"/>
          <w:sz w:val="20"/>
          <w:szCs w:val="20"/>
          <w:lang w:eastAsia="pl-PL"/>
        </w:rPr>
        <w:t xml:space="preserve"> do 17 m, pierśnica do 120 cm. </w:t>
      </w:r>
    </w:p>
    <w:p>
      <w:pPr>
        <w:pStyle w:val="Standard"/>
        <w:tabs>
          <w:tab w:val="clear" w:pos="408"/>
          <w:tab w:val="left" w:pos="540" w:leader="none"/>
          <w:tab w:val="left" w:pos="720" w:leader="none"/>
          <w:tab w:val="left" w:pos="900" w:leader="none"/>
        </w:tabs>
        <w:spacing w:before="0" w:after="113"/>
        <w:jc w:val="both"/>
        <w:rPr>
          <w:rFonts w:ascii="Arial" w:hAnsi="Arial"/>
        </w:rPr>
      </w:pPr>
      <w:bookmarkStart w:id="0" w:name="__DdeLink__575_3986437035"/>
      <w:bookmarkEnd w:id="0"/>
      <w:r>
        <w:rPr>
          <w:rFonts w:cs="" w:ascii="Arial" w:hAnsi="Arial" w:cstheme="minorBidi"/>
          <w:sz w:val="20"/>
          <w:szCs w:val="20"/>
        </w:rPr>
        <w:t>- Transport ręczny lub przy pomocy lekkich pojazdów na gąsienicach ściętych drzew poza obszar siedliska we wskazane miejsce w odległości do 500 m w linii prostej od płatu siedliska;</w:t>
      </w:r>
    </w:p>
    <w:p>
      <w:pPr>
        <w:pStyle w:val="Standard"/>
        <w:tabs>
          <w:tab w:val="clear" w:pos="408"/>
          <w:tab w:val="left" w:pos="540" w:leader="none"/>
          <w:tab w:val="left" w:pos="720" w:leader="none"/>
          <w:tab w:val="left" w:pos="900" w:leader="none"/>
        </w:tabs>
        <w:spacing w:before="0" w:after="113"/>
        <w:jc w:val="both"/>
        <w:rPr>
          <w:rFonts w:ascii="Arial" w:hAnsi="Arial"/>
        </w:rPr>
      </w:pPr>
      <w:r>
        <w:rPr>
          <w:rFonts w:cs="" w:ascii="Arial" w:hAnsi="Arial" w:cstheme="minorBidi"/>
          <w:sz w:val="20"/>
          <w:szCs w:val="20"/>
        </w:rPr>
        <w:t>- pocięcie drzew na kłody oraz rozdrobnienie drzew przy pomocy rębaka w miejscu wskazanym przez Zamawiającego;</w:t>
      </w:r>
    </w:p>
    <w:p>
      <w:pPr>
        <w:pStyle w:val="Normal"/>
        <w:tabs>
          <w:tab w:val="clear" w:pos="408"/>
          <w:tab w:val="left" w:pos="7079" w:leader="none"/>
        </w:tabs>
        <w:spacing w:lineRule="auto" w:line="240" w:before="0" w:after="113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Arial Unicode MS" w:cs="" w:ascii="Arial" w:hAnsi="Arial" w:cstheme="minorBidi"/>
          <w:b w:val="false"/>
          <w:bCs w:val="false"/>
          <w:i w:val="false"/>
          <w:iCs w:val="false"/>
          <w:sz w:val="20"/>
          <w:szCs w:val="20"/>
        </w:rPr>
        <w:t>- ułożenie biomasy, w tym zrębek w pobliskich rowach i w stosach do wysokości 1,5 m w miejscach wskazanych przez Zamawiającego w odległości do 500 m w linii prostej od płatu siedliska;</w:t>
      </w:r>
    </w:p>
    <w:p>
      <w:pPr>
        <w:pStyle w:val="Normal"/>
        <w:tabs>
          <w:tab w:val="clear" w:pos="408"/>
          <w:tab w:val="left" w:pos="7079" w:leader="none"/>
        </w:tabs>
        <w:spacing w:lineRule="auto" w:line="240" w:before="0" w:after="113"/>
        <w:contextualSpacing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" w:cstheme="minorBidi" w:ascii="Arial" w:hAnsi="Arial"/>
          <w:b w:val="false"/>
          <w:bCs w:val="false"/>
          <w:i w:val="false"/>
          <w:iCs w:val="false"/>
          <w:sz w:val="20"/>
          <w:szCs w:val="20"/>
        </w:rPr>
      </w:r>
    </w:p>
    <w:tbl>
      <w:tblPr>
        <w:tblStyle w:val="Tabela-Siatka"/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410"/>
        <w:gridCol w:w="991"/>
        <w:gridCol w:w="1"/>
        <w:gridCol w:w="2725"/>
      </w:tblGrid>
      <w:tr>
        <w:trPr/>
        <w:tc>
          <w:tcPr>
            <w:tcW w:w="30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Lokalizacja zamówienia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Cena jednostkowa brutto za 1 ha w PLN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(jeden hektar)</w:t>
            </w:r>
          </w:p>
        </w:tc>
        <w:tc>
          <w:tcPr>
            <w:tcW w:w="9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ha</w:t>
            </w:r>
          </w:p>
        </w:tc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Wartość ryczałtowa brutto za wykonanie wszystkich prac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38" w:leader="none"/>
                <w:tab w:val="left" w:pos="7079" w:leader="none"/>
              </w:tabs>
              <w:spacing w:lineRule="auto" w:line="240" w:before="0" w:after="240"/>
              <w:ind w:hanging="0"/>
              <w:jc w:val="left"/>
              <w:rPr/>
            </w:pPr>
            <w:r>
              <w:rPr>
                <w:rFonts w:eastAsia="Calibri" w:cs="" w:ascii="Arial" w:hAnsi="Arial" w:cstheme="minorBidi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1. działka ewidencyjna nr 149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738" w:leader="none"/>
                <w:tab w:val="left" w:pos="7079" w:leader="none"/>
              </w:tabs>
              <w:spacing w:lineRule="auto" w:line="240" w:before="0" w:after="240"/>
              <w:ind w:hanging="0"/>
              <w:jc w:val="left"/>
              <w:rPr/>
            </w:pPr>
            <w:r>
              <w:rPr>
                <w:rFonts w:eastAsia="Calibri" w:cs="" w:ascii="Arial" w:hAnsi="Arial" w:cstheme="minorBidi"/>
                <w:b w:val="false"/>
                <w:bCs w:val="false"/>
                <w:i w:val="false"/>
                <w:iCs w:val="false"/>
                <w:sz w:val="20"/>
                <w:szCs w:val="20"/>
              </w:rPr>
              <w:t>2. działka ewidencyjna nr 173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0,12</w:t>
            </w:r>
          </w:p>
        </w:tc>
        <w:tc>
          <w:tcPr>
            <w:tcW w:w="27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6486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hanging="0"/>
              <w:jc w:val="right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 xml:space="preserve">RAZEM wartość ryczałtowa brutto za wykonanie prac na </w:t>
            </w:r>
            <w:r>
              <w:rPr>
                <w:rFonts w:eastAsia="Calibri" w:cs="Arial" w:ascii="Arial" w:hAnsi="Arial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>0,16 ha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72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22" w:top="1957" w:footer="650" w:bottom="13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Arial" w:hAnsi="Arial"/>
        <w:sz w:val="16"/>
        <w:szCs w:val="16"/>
      </w:rPr>
      <w:t xml:space="preserve">Strona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</w:t>
    </w:r>
    <w:r>
      <w:rPr>
        <w:sz w:val="16"/>
        <w:szCs w:val="16"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669925"/>
          <wp:effectExtent l="0" t="0" r="0" b="0"/>
          <wp:docPr id="1" name="Obraz2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a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a5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e97a5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7a58"/>
    <w:rPr>
      <w:rFonts w:ascii="Tahoma" w:hAnsi="Tahoma" w:eastAsia="Calibri" w:cs="Tahoma"/>
      <w:sz w:val="16"/>
      <w:szCs w:val="16"/>
    </w:rPr>
  </w:style>
  <w:style w:type="character" w:styleId="Czeinternetowe" w:customStyle="1">
    <w:name w:val="Łącze internetowe"/>
    <w:rsid w:val="00a97be7"/>
    <w:rPr>
      <w:color w:val="000080"/>
      <w:u w:val="single"/>
    </w:rPr>
  </w:style>
  <w:style w:type="character" w:styleId="Znakinumeracji" w:customStyle="1">
    <w:name w:val="Znaki numeracji"/>
    <w:qFormat/>
    <w:rsid w:val="00a97be7"/>
    <w:rPr>
      <w:rFonts w:ascii="Arial" w:hAnsi="Arial"/>
    </w:rPr>
  </w:style>
  <w:style w:type="character" w:styleId="WW8Num16z0" w:customStyle="1">
    <w:name w:val="WW8Num16z0"/>
    <w:qFormat/>
    <w:rsid w:val="00a97be7"/>
    <w:rPr>
      <w:rFonts w:ascii="Arial" w:hAnsi="Arial" w:cs="Arial"/>
      <w:b/>
      <w:bCs/>
    </w:rPr>
  </w:style>
  <w:style w:type="character" w:styleId="WW8Num16z1" w:customStyle="1">
    <w:name w:val="WW8Num16z1"/>
    <w:qFormat/>
    <w:rsid w:val="00a97be7"/>
    <w:rPr>
      <w:rFonts w:ascii="Arial" w:hAnsi="Arial" w:cs="Arial"/>
    </w:rPr>
  </w:style>
  <w:style w:type="character" w:styleId="WW8Num16z3" w:customStyle="1">
    <w:name w:val="WW8Num16z3"/>
    <w:qFormat/>
    <w:rsid w:val="00a97be7"/>
    <w:rPr/>
  </w:style>
  <w:style w:type="character" w:styleId="WW8Num16z4" w:customStyle="1">
    <w:name w:val="WW8Num16z4"/>
    <w:qFormat/>
    <w:rsid w:val="00a97be7"/>
    <w:rPr/>
  </w:style>
  <w:style w:type="character" w:styleId="WW8Num16z5" w:customStyle="1">
    <w:name w:val="WW8Num16z5"/>
    <w:qFormat/>
    <w:rsid w:val="00a97be7"/>
    <w:rPr/>
  </w:style>
  <w:style w:type="character" w:styleId="WW8Num16z6" w:customStyle="1">
    <w:name w:val="WW8Num16z6"/>
    <w:qFormat/>
    <w:rsid w:val="00a97be7"/>
    <w:rPr/>
  </w:style>
  <w:style w:type="character" w:styleId="WW8Num16z7" w:customStyle="1">
    <w:name w:val="WW8Num16z7"/>
    <w:qFormat/>
    <w:rsid w:val="00a97be7"/>
    <w:rPr/>
  </w:style>
  <w:style w:type="character" w:styleId="WW8Num16z8" w:customStyle="1">
    <w:name w:val="WW8Num16z8"/>
    <w:qFormat/>
    <w:rsid w:val="00a97be7"/>
    <w:rPr/>
  </w:style>
  <w:style w:type="character" w:styleId="WW8Num8z0" w:customStyle="1">
    <w:name w:val="WW8Num8z0"/>
    <w:qFormat/>
    <w:rsid w:val="00a97be7"/>
    <w:rPr>
      <w:rFonts w:ascii="Arial" w:hAnsi="Arial" w:cs="Arial"/>
      <w:b/>
    </w:rPr>
  </w:style>
  <w:style w:type="character" w:styleId="WW8Num6z0" w:customStyle="1">
    <w:name w:val="WW8Num6z0"/>
    <w:qFormat/>
    <w:rsid w:val="00a97be7"/>
    <w:rPr>
      <w:rFonts w:ascii="Arial" w:hAnsi="Arial" w:cs="Arial"/>
    </w:rPr>
  </w:style>
  <w:style w:type="character" w:styleId="WW8Num2z0" w:customStyle="1">
    <w:name w:val="WW8Num2z0"/>
    <w:qFormat/>
    <w:rsid w:val="00a97be7"/>
    <w:rPr>
      <w:rFonts w:ascii="Arial" w:hAnsi="Arial" w:cs="Arial"/>
      <w:b/>
      <w:i w:val="false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955b50"/>
    <w:rPr>
      <w:rFonts w:cs="Times New Roman"/>
      <w:color w:val="00000A"/>
      <w:sz w:val="22"/>
    </w:rPr>
  </w:style>
  <w:style w:type="character" w:styleId="AkapitzlistZnak" w:customStyle="1">
    <w:name w:val="Akapit z listą Znak"/>
    <w:link w:val="Akapitzlist"/>
    <w:uiPriority w:val="34"/>
    <w:qFormat/>
    <w:rsid w:val="00955b50"/>
    <w:rPr>
      <w:rFonts w:cs="Times New Roman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97be7"/>
    <w:pPr>
      <w:spacing w:lineRule="auto" w:line="288" w:before="0" w:after="140"/>
    </w:pPr>
    <w:rPr/>
  </w:style>
  <w:style w:type="paragraph" w:styleId="Lista">
    <w:name w:val="List"/>
    <w:basedOn w:val="Tretekstu"/>
    <w:rsid w:val="00a97be7"/>
    <w:pPr/>
    <w:rPr>
      <w:rFonts w:cs="Arial"/>
    </w:rPr>
  </w:style>
  <w:style w:type="paragraph" w:styleId="Podpis" w:customStyle="1">
    <w:name w:val="Caption"/>
    <w:basedOn w:val="Normal"/>
    <w:qFormat/>
    <w:rsid w:val="00a97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7be7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e97a58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955b50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7a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97be7"/>
    <w:pPr>
      <w:ind w:left="708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00000A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6" w:customStyle="1">
    <w:name w:val="WW8Num16"/>
    <w:qFormat/>
    <w:rsid w:val="00a97be7"/>
  </w:style>
  <w:style w:type="numbering" w:styleId="WW8Num8" w:customStyle="1">
    <w:name w:val="WW8Num8"/>
    <w:qFormat/>
    <w:rsid w:val="00a97be7"/>
  </w:style>
  <w:style w:type="numbering" w:styleId="WW8Num6" w:customStyle="1">
    <w:name w:val="WW8Num6"/>
    <w:qFormat/>
    <w:rsid w:val="00a97be7"/>
  </w:style>
  <w:style w:type="numbering" w:styleId="WW8Num2" w:customStyle="1">
    <w:name w:val="WW8Num2"/>
    <w:qFormat/>
    <w:rsid w:val="00a97be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7a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a3aa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51d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Application>LibreOffice/6.4.3.2$Windows_X86_64 LibreOffice_project/747b5d0ebf89f41c860ec2a39efd7cb15b54f2d8</Application>
  <Pages>1</Pages>
  <Words>185</Words>
  <Characters>993</Characters>
  <CharactersWithSpaces>1167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2018-11-29T08:54:00Z</dcterms:created>
  <dc:creator>Czajkowska Diana</dc:creator>
  <dc:description/>
  <dc:language>pl-PL</dc:language>
  <cp:lastModifiedBy/>
  <cp:lastPrinted>2018-11-27T11:49:00Z</cp:lastPrinted>
  <dcterms:modified xsi:type="dcterms:W3CDTF">2020-06-01T12:20:05Z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