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CC66" w14:textId="77777777" w:rsidR="0007718F" w:rsidRPr="00486B20" w:rsidRDefault="0007718F" w:rsidP="002F181C">
      <w:pPr>
        <w:widowControl/>
        <w:tabs>
          <w:tab w:val="left" w:pos="-284"/>
        </w:tabs>
        <w:suppressAutoHyphens/>
        <w:spacing w:line="276" w:lineRule="auto"/>
        <w:ind w:left="2552" w:right="-709" w:hanging="1701"/>
        <w:rPr>
          <w:rFonts w:ascii="Tahoma" w:hAnsi="Tahoma" w:cs="Tahoma"/>
          <w:b/>
          <w:bCs/>
          <w:sz w:val="22"/>
          <w:szCs w:val="22"/>
        </w:rPr>
      </w:pPr>
      <w:bookmarkStart w:id="0" w:name="_Toc124815622"/>
      <w:bookmarkStart w:id="1" w:name="_GoBack"/>
      <w:bookmarkEnd w:id="1"/>
    </w:p>
    <w:p w14:paraId="304D2E30" w14:textId="77777777" w:rsidR="00332104" w:rsidRPr="00486B20" w:rsidRDefault="00332104" w:rsidP="002F181C">
      <w:pPr>
        <w:widowControl/>
        <w:spacing w:line="276" w:lineRule="auto"/>
        <w:jc w:val="center"/>
        <w:rPr>
          <w:rFonts w:ascii="Tahoma" w:hAnsi="Tahoma" w:cs="Tahoma"/>
          <w:sz w:val="22"/>
          <w:szCs w:val="22"/>
        </w:rPr>
      </w:pPr>
    </w:p>
    <w:p w14:paraId="1BF1A5B5" w14:textId="77777777" w:rsidR="00332104" w:rsidRPr="00486B20" w:rsidRDefault="00332104" w:rsidP="002F181C">
      <w:pPr>
        <w:widowControl/>
        <w:spacing w:line="276" w:lineRule="auto"/>
        <w:jc w:val="center"/>
        <w:rPr>
          <w:rFonts w:ascii="Tahoma" w:hAnsi="Tahoma" w:cs="Tahoma"/>
          <w:sz w:val="22"/>
          <w:szCs w:val="22"/>
        </w:rPr>
      </w:pPr>
    </w:p>
    <w:p w14:paraId="206EC20F" w14:textId="77777777" w:rsidR="00332104" w:rsidRPr="00486B20" w:rsidRDefault="00332104" w:rsidP="002F181C">
      <w:pPr>
        <w:widowControl/>
        <w:spacing w:line="276" w:lineRule="auto"/>
        <w:jc w:val="center"/>
        <w:rPr>
          <w:rFonts w:ascii="Tahoma" w:hAnsi="Tahoma" w:cs="Tahoma"/>
          <w:sz w:val="22"/>
          <w:szCs w:val="22"/>
        </w:rPr>
      </w:pPr>
    </w:p>
    <w:p w14:paraId="541780DB" w14:textId="77777777" w:rsidR="00332104" w:rsidRPr="00486B20" w:rsidRDefault="00332104" w:rsidP="002F181C">
      <w:pPr>
        <w:widowControl/>
        <w:spacing w:line="276" w:lineRule="auto"/>
        <w:jc w:val="center"/>
        <w:rPr>
          <w:rFonts w:ascii="Tahoma" w:hAnsi="Tahoma" w:cs="Tahoma"/>
          <w:sz w:val="22"/>
          <w:szCs w:val="22"/>
        </w:rPr>
      </w:pPr>
    </w:p>
    <w:p w14:paraId="24B72F5F" w14:textId="77777777" w:rsidR="00332104" w:rsidRPr="00486B20" w:rsidRDefault="00332104" w:rsidP="002F181C">
      <w:pPr>
        <w:widowControl/>
        <w:spacing w:line="276" w:lineRule="auto"/>
        <w:jc w:val="center"/>
        <w:rPr>
          <w:rFonts w:ascii="Tahoma" w:hAnsi="Tahoma" w:cs="Tahoma"/>
          <w:sz w:val="22"/>
          <w:szCs w:val="22"/>
        </w:rPr>
      </w:pPr>
    </w:p>
    <w:p w14:paraId="22A112E0" w14:textId="77777777" w:rsidR="00332104" w:rsidRPr="00486B20" w:rsidRDefault="00332104" w:rsidP="002F181C">
      <w:pPr>
        <w:widowControl/>
        <w:spacing w:line="276" w:lineRule="auto"/>
        <w:jc w:val="center"/>
        <w:rPr>
          <w:rFonts w:ascii="Tahoma" w:hAnsi="Tahoma" w:cs="Tahoma"/>
          <w:sz w:val="22"/>
          <w:szCs w:val="22"/>
        </w:rPr>
      </w:pPr>
    </w:p>
    <w:p w14:paraId="185DDA2B" w14:textId="77777777" w:rsidR="00332104" w:rsidRPr="00486B20" w:rsidRDefault="00332104" w:rsidP="002F181C">
      <w:pPr>
        <w:widowControl/>
        <w:spacing w:line="276" w:lineRule="auto"/>
        <w:jc w:val="center"/>
        <w:rPr>
          <w:rFonts w:ascii="Tahoma" w:hAnsi="Tahoma" w:cs="Tahoma"/>
          <w:sz w:val="22"/>
          <w:szCs w:val="22"/>
        </w:rPr>
      </w:pPr>
    </w:p>
    <w:p w14:paraId="63875F56" w14:textId="77777777" w:rsidR="00332104" w:rsidRPr="00486B20" w:rsidRDefault="00332104" w:rsidP="002F181C">
      <w:pPr>
        <w:widowControl/>
        <w:spacing w:line="276" w:lineRule="auto"/>
        <w:jc w:val="center"/>
        <w:rPr>
          <w:rFonts w:ascii="Tahoma" w:hAnsi="Tahoma" w:cs="Tahoma"/>
          <w:sz w:val="22"/>
          <w:szCs w:val="22"/>
        </w:rPr>
      </w:pPr>
    </w:p>
    <w:p w14:paraId="5B615D87" w14:textId="77777777" w:rsidR="00332104" w:rsidRPr="00486B20" w:rsidRDefault="00332104" w:rsidP="002F181C">
      <w:pPr>
        <w:widowControl/>
        <w:spacing w:line="276" w:lineRule="auto"/>
        <w:jc w:val="center"/>
        <w:rPr>
          <w:rFonts w:ascii="Tahoma" w:hAnsi="Tahoma" w:cs="Tahoma"/>
          <w:sz w:val="22"/>
          <w:szCs w:val="22"/>
        </w:rPr>
      </w:pPr>
    </w:p>
    <w:p w14:paraId="414DE47A" w14:textId="77777777" w:rsidR="0064238B" w:rsidRPr="00486B20" w:rsidRDefault="005D211C" w:rsidP="002F181C">
      <w:pPr>
        <w:widowControl/>
        <w:tabs>
          <w:tab w:val="left" w:pos="3750"/>
        </w:tabs>
        <w:spacing w:line="276" w:lineRule="auto"/>
        <w:rPr>
          <w:rFonts w:ascii="Tahoma" w:hAnsi="Tahoma" w:cs="Tahoma"/>
          <w:sz w:val="22"/>
          <w:szCs w:val="22"/>
        </w:rPr>
      </w:pPr>
      <w:r w:rsidRPr="00486B20">
        <w:rPr>
          <w:rFonts w:ascii="Tahoma" w:hAnsi="Tahoma" w:cs="Tahoma"/>
          <w:sz w:val="22"/>
          <w:szCs w:val="22"/>
        </w:rPr>
        <w:tab/>
      </w:r>
    </w:p>
    <w:p w14:paraId="6442ED64" w14:textId="77777777" w:rsidR="00332104" w:rsidRPr="00486B20" w:rsidRDefault="00332104" w:rsidP="002F181C">
      <w:pPr>
        <w:widowControl/>
        <w:spacing w:line="276" w:lineRule="auto"/>
        <w:jc w:val="center"/>
        <w:rPr>
          <w:rFonts w:ascii="Tahoma" w:hAnsi="Tahoma" w:cs="Tahoma"/>
          <w:sz w:val="22"/>
          <w:szCs w:val="22"/>
        </w:rPr>
      </w:pPr>
    </w:p>
    <w:p w14:paraId="769A03B2" w14:textId="77777777" w:rsidR="00332104" w:rsidRPr="00486B20" w:rsidRDefault="00332104" w:rsidP="002F181C">
      <w:pPr>
        <w:widowControl/>
        <w:spacing w:line="276" w:lineRule="auto"/>
        <w:jc w:val="center"/>
        <w:rPr>
          <w:rFonts w:ascii="Tahoma" w:hAnsi="Tahoma" w:cs="Tahoma"/>
          <w:sz w:val="22"/>
          <w:szCs w:val="22"/>
        </w:rPr>
      </w:pPr>
    </w:p>
    <w:p w14:paraId="0D8CB2DC" w14:textId="77777777" w:rsidR="00A9533F" w:rsidRPr="00486B20" w:rsidRDefault="00CD6732" w:rsidP="002F181C">
      <w:pPr>
        <w:widowControl/>
        <w:spacing w:line="276" w:lineRule="auto"/>
        <w:ind w:right="425"/>
        <w:jc w:val="center"/>
        <w:rPr>
          <w:rFonts w:ascii="Tahoma" w:hAnsi="Tahoma" w:cs="Tahoma"/>
          <w:b/>
          <w:bCs/>
          <w:spacing w:val="-2"/>
          <w:sz w:val="22"/>
          <w:szCs w:val="22"/>
        </w:rPr>
      </w:pPr>
      <w:r w:rsidRPr="00486B20">
        <w:rPr>
          <w:rFonts w:ascii="Tahoma" w:hAnsi="Tahoma" w:cs="Tahoma"/>
          <w:b/>
          <w:bCs/>
          <w:spacing w:val="-2"/>
          <w:sz w:val="22"/>
          <w:szCs w:val="22"/>
        </w:rPr>
        <w:t xml:space="preserve">Część 3 – </w:t>
      </w:r>
    </w:p>
    <w:p w14:paraId="69B66AAD" w14:textId="77777777" w:rsidR="00443F9B" w:rsidRDefault="00BB6DAE" w:rsidP="002F181C">
      <w:pPr>
        <w:widowControl/>
        <w:spacing w:line="276" w:lineRule="auto"/>
        <w:ind w:right="425"/>
        <w:jc w:val="center"/>
        <w:rPr>
          <w:rFonts w:ascii="Tahoma" w:hAnsi="Tahoma" w:cs="Tahoma"/>
          <w:b/>
          <w:sz w:val="22"/>
          <w:szCs w:val="22"/>
        </w:rPr>
      </w:pPr>
      <w:r>
        <w:rPr>
          <w:rFonts w:ascii="Tahoma" w:hAnsi="Tahoma" w:cs="Tahoma"/>
          <w:b/>
          <w:bCs/>
          <w:spacing w:val="-2"/>
          <w:sz w:val="22"/>
          <w:szCs w:val="22"/>
        </w:rPr>
        <w:t>Opis Przedmiotu Zamówienia</w:t>
      </w:r>
      <w:r w:rsidR="00332104" w:rsidRPr="00486B20">
        <w:rPr>
          <w:rFonts w:ascii="Tahoma" w:hAnsi="Tahoma" w:cs="Tahoma"/>
          <w:b/>
          <w:sz w:val="22"/>
          <w:szCs w:val="22"/>
        </w:rPr>
        <w:t xml:space="preserve"> </w:t>
      </w:r>
      <w:r>
        <w:rPr>
          <w:rFonts w:ascii="Tahoma" w:hAnsi="Tahoma" w:cs="Tahoma"/>
          <w:b/>
          <w:sz w:val="22"/>
          <w:szCs w:val="22"/>
        </w:rPr>
        <w:t>(OPZ</w:t>
      </w:r>
      <w:r w:rsidR="00AC26CA" w:rsidRPr="00486B20">
        <w:rPr>
          <w:rFonts w:ascii="Tahoma" w:hAnsi="Tahoma" w:cs="Tahoma"/>
          <w:b/>
          <w:sz w:val="22"/>
          <w:szCs w:val="22"/>
        </w:rPr>
        <w:t xml:space="preserve">) </w:t>
      </w:r>
      <w:r w:rsidR="00332104" w:rsidRPr="00486B20">
        <w:rPr>
          <w:rFonts w:ascii="Tahoma" w:hAnsi="Tahoma" w:cs="Tahoma"/>
          <w:b/>
          <w:sz w:val="22"/>
          <w:szCs w:val="22"/>
        </w:rPr>
        <w:t xml:space="preserve">dla </w:t>
      </w:r>
      <w:r w:rsidR="002E3DE1" w:rsidRPr="00486B20">
        <w:rPr>
          <w:rFonts w:ascii="Tahoma" w:hAnsi="Tahoma" w:cs="Tahoma"/>
          <w:b/>
          <w:sz w:val="22"/>
          <w:szCs w:val="22"/>
        </w:rPr>
        <w:t xml:space="preserve">zadania </w:t>
      </w:r>
    </w:p>
    <w:p w14:paraId="16275700" w14:textId="77777777" w:rsidR="00B15FBA" w:rsidRPr="00B15FBA" w:rsidRDefault="00B15FBA" w:rsidP="00B15FBA">
      <w:pPr>
        <w:widowControl/>
        <w:autoSpaceDE/>
        <w:autoSpaceDN/>
        <w:adjustRightInd/>
        <w:spacing w:line="276" w:lineRule="auto"/>
        <w:jc w:val="center"/>
        <w:rPr>
          <w:rFonts w:ascii="Tahoma" w:hAnsi="Tahoma" w:cs="Tahoma"/>
          <w:b/>
          <w:iCs/>
          <w:color w:val="000000"/>
          <w:sz w:val="22"/>
          <w:szCs w:val="22"/>
        </w:rPr>
      </w:pPr>
      <w:r w:rsidRPr="00B15FBA">
        <w:rPr>
          <w:rFonts w:ascii="Tahoma" w:hAnsi="Tahoma" w:cs="Tahoma"/>
          <w:b/>
          <w:iCs/>
          <w:color w:val="000000"/>
          <w:sz w:val="22"/>
          <w:szCs w:val="22"/>
        </w:rPr>
        <w:t>Budowa wieży widokowo – edukacyjnej, przy wybudowanej przepławce przy EW Kamienna, na terenie Drawieńskiego Parku Narodowego,</w:t>
      </w:r>
    </w:p>
    <w:p w14:paraId="7E4160E8" w14:textId="77777777" w:rsidR="00B15FBA" w:rsidRPr="00B15FBA" w:rsidRDefault="00B15FBA" w:rsidP="00B15FBA">
      <w:pPr>
        <w:widowControl/>
        <w:autoSpaceDE/>
        <w:autoSpaceDN/>
        <w:adjustRightInd/>
        <w:spacing w:line="276" w:lineRule="auto"/>
        <w:jc w:val="center"/>
        <w:rPr>
          <w:rFonts w:ascii="Tahoma" w:hAnsi="Tahoma" w:cs="Tahoma"/>
          <w:b/>
          <w:iCs/>
        </w:rPr>
      </w:pPr>
      <w:r w:rsidRPr="00B15FBA">
        <w:rPr>
          <w:rFonts w:ascii="Tahoma" w:hAnsi="Tahoma" w:cs="Tahoma"/>
          <w:b/>
          <w:iCs/>
          <w:color w:val="000000"/>
          <w:sz w:val="22"/>
          <w:szCs w:val="22"/>
        </w:rPr>
        <w:t>w ramach projektu LIFE13 NAT/PL/000009</w:t>
      </w:r>
    </w:p>
    <w:p w14:paraId="2D2F902E" w14:textId="77777777" w:rsidR="0031282B" w:rsidRPr="00486B20" w:rsidRDefault="00536736" w:rsidP="002F181C">
      <w:pPr>
        <w:widowControl/>
        <w:spacing w:line="276" w:lineRule="auto"/>
        <w:jc w:val="center"/>
        <w:rPr>
          <w:rFonts w:ascii="Tahoma" w:hAnsi="Tahoma" w:cs="Tahoma"/>
          <w:b/>
          <w:sz w:val="22"/>
          <w:szCs w:val="22"/>
        </w:rPr>
      </w:pPr>
      <w:r w:rsidRPr="00486B20">
        <w:rPr>
          <w:rFonts w:ascii="Tahoma" w:hAnsi="Tahoma" w:cs="Tahoma"/>
          <w:b/>
          <w:sz w:val="22"/>
          <w:szCs w:val="22"/>
        </w:rPr>
        <w:br w:type="page"/>
      </w:r>
    </w:p>
    <w:p w14:paraId="14BAFDC5" w14:textId="77777777" w:rsidR="00536736" w:rsidRPr="00486B20" w:rsidRDefault="00536736" w:rsidP="002F181C">
      <w:pPr>
        <w:tabs>
          <w:tab w:val="left" w:pos="3124"/>
        </w:tabs>
        <w:spacing w:line="276" w:lineRule="auto"/>
        <w:rPr>
          <w:rFonts w:ascii="Tahoma" w:hAnsi="Tahoma" w:cs="Tahoma"/>
          <w:sz w:val="22"/>
          <w:szCs w:val="22"/>
        </w:rPr>
        <w:sectPr w:rsidR="00536736" w:rsidRPr="00486B20" w:rsidSect="00B11DA6">
          <w:headerReference w:type="default" r:id="rId9"/>
          <w:footerReference w:type="even" r:id="rId10"/>
          <w:footerReference w:type="default" r:id="rId11"/>
          <w:pgSz w:w="11906" w:h="16838" w:code="9"/>
          <w:pgMar w:top="1418" w:right="1287" w:bottom="1701" w:left="1418" w:header="709" w:footer="709" w:gutter="284"/>
          <w:pgNumType w:start="1"/>
          <w:cols w:space="708"/>
        </w:sectPr>
      </w:pPr>
    </w:p>
    <w:p w14:paraId="64A625DD" w14:textId="77777777" w:rsidR="00332104" w:rsidRPr="00486B20" w:rsidRDefault="00332104" w:rsidP="002F181C">
      <w:pPr>
        <w:widowControl/>
        <w:spacing w:line="276" w:lineRule="auto"/>
        <w:jc w:val="cente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6099"/>
      </w:tblGrid>
      <w:tr w:rsidR="00332104" w:rsidRPr="00486B20" w14:paraId="53497828" w14:textId="77777777" w:rsidTr="008A658D">
        <w:trPr>
          <w:trHeight w:val="567"/>
          <w:jc w:val="center"/>
        </w:trPr>
        <w:tc>
          <w:tcPr>
            <w:tcW w:w="2853" w:type="dxa"/>
            <w:vAlign w:val="center"/>
          </w:tcPr>
          <w:p w14:paraId="55076B12" w14:textId="77777777" w:rsidR="00332104" w:rsidRPr="00486B20" w:rsidRDefault="00332104" w:rsidP="00A57B16">
            <w:pPr>
              <w:widowControl/>
              <w:spacing w:line="276" w:lineRule="auto"/>
              <w:jc w:val="left"/>
              <w:rPr>
                <w:rFonts w:ascii="Tahoma" w:hAnsi="Tahoma" w:cs="Tahoma"/>
                <w:b/>
                <w:sz w:val="22"/>
                <w:szCs w:val="22"/>
              </w:rPr>
            </w:pPr>
            <w:r w:rsidRPr="00486B20">
              <w:rPr>
                <w:rFonts w:ascii="Tahoma" w:hAnsi="Tahoma" w:cs="Tahoma"/>
                <w:b/>
                <w:sz w:val="22"/>
                <w:szCs w:val="22"/>
              </w:rPr>
              <w:t>ZAMAWIAJĄCY:</w:t>
            </w:r>
          </w:p>
        </w:tc>
        <w:tc>
          <w:tcPr>
            <w:tcW w:w="6099" w:type="dxa"/>
            <w:vAlign w:val="center"/>
          </w:tcPr>
          <w:p w14:paraId="18A37EF0" w14:textId="77777777" w:rsidR="00332104" w:rsidRPr="00486B20" w:rsidRDefault="002E3DE1" w:rsidP="00A57B16">
            <w:pPr>
              <w:widowControl/>
              <w:spacing w:line="276" w:lineRule="auto"/>
              <w:jc w:val="left"/>
              <w:rPr>
                <w:rFonts w:ascii="Tahoma" w:hAnsi="Tahoma" w:cs="Tahoma"/>
                <w:b/>
                <w:i/>
                <w:sz w:val="22"/>
                <w:szCs w:val="22"/>
              </w:rPr>
            </w:pPr>
            <w:r w:rsidRPr="00486B20">
              <w:rPr>
                <w:rFonts w:ascii="Tahoma" w:hAnsi="Tahoma" w:cs="Tahoma"/>
                <w:i/>
                <w:sz w:val="22"/>
                <w:szCs w:val="22"/>
              </w:rPr>
              <w:t>Regionalna Dyrekcja Ochrony Środowiska</w:t>
            </w:r>
            <w:r w:rsidR="004817A7" w:rsidRPr="00486B20">
              <w:rPr>
                <w:rFonts w:ascii="Tahoma" w:hAnsi="Tahoma" w:cs="Tahoma"/>
                <w:i/>
                <w:sz w:val="22"/>
                <w:szCs w:val="22"/>
              </w:rPr>
              <w:t xml:space="preserve"> </w:t>
            </w:r>
            <w:r w:rsidR="00277853" w:rsidRPr="00486B20">
              <w:rPr>
                <w:rFonts w:ascii="Tahoma" w:hAnsi="Tahoma" w:cs="Tahoma"/>
                <w:i/>
                <w:sz w:val="22"/>
                <w:szCs w:val="22"/>
              </w:rPr>
              <w:t xml:space="preserve">                          </w:t>
            </w:r>
            <w:r w:rsidR="004817A7" w:rsidRPr="00486B20">
              <w:rPr>
                <w:rFonts w:ascii="Tahoma" w:hAnsi="Tahoma" w:cs="Tahoma"/>
                <w:i/>
                <w:sz w:val="22"/>
                <w:szCs w:val="22"/>
              </w:rPr>
              <w:t>w Szczecinie</w:t>
            </w:r>
          </w:p>
        </w:tc>
      </w:tr>
      <w:tr w:rsidR="00332104" w:rsidRPr="00486B20" w14:paraId="748E9332" w14:textId="77777777" w:rsidTr="008A658D">
        <w:trPr>
          <w:trHeight w:val="567"/>
          <w:jc w:val="center"/>
        </w:trPr>
        <w:tc>
          <w:tcPr>
            <w:tcW w:w="2853" w:type="dxa"/>
            <w:vAlign w:val="center"/>
          </w:tcPr>
          <w:p w14:paraId="44936E7F" w14:textId="77777777" w:rsidR="00332104" w:rsidRPr="00486B20" w:rsidRDefault="00332104" w:rsidP="002F181C">
            <w:pPr>
              <w:widowControl/>
              <w:spacing w:line="276" w:lineRule="auto"/>
              <w:rPr>
                <w:rFonts w:ascii="Tahoma" w:hAnsi="Tahoma" w:cs="Tahoma"/>
                <w:b/>
                <w:sz w:val="22"/>
                <w:szCs w:val="22"/>
              </w:rPr>
            </w:pPr>
            <w:r w:rsidRPr="00486B20">
              <w:rPr>
                <w:rFonts w:ascii="Tahoma" w:hAnsi="Tahoma" w:cs="Tahoma"/>
                <w:b/>
                <w:sz w:val="22"/>
                <w:szCs w:val="22"/>
              </w:rPr>
              <w:t>ADRES:</w:t>
            </w:r>
          </w:p>
        </w:tc>
        <w:tc>
          <w:tcPr>
            <w:tcW w:w="6099" w:type="dxa"/>
            <w:vAlign w:val="center"/>
          </w:tcPr>
          <w:p w14:paraId="6702E16A" w14:textId="77777777" w:rsidR="00332104" w:rsidRPr="00486B20" w:rsidRDefault="002E3DE1" w:rsidP="002F181C">
            <w:pPr>
              <w:widowControl/>
              <w:spacing w:line="276" w:lineRule="auto"/>
              <w:rPr>
                <w:rFonts w:ascii="Tahoma" w:hAnsi="Tahoma" w:cs="Tahoma"/>
                <w:b/>
                <w:i/>
                <w:sz w:val="22"/>
                <w:szCs w:val="22"/>
              </w:rPr>
            </w:pPr>
            <w:r w:rsidRPr="00486B20">
              <w:rPr>
                <w:rFonts w:ascii="Tahoma" w:hAnsi="Tahoma" w:cs="Tahoma"/>
                <w:i/>
                <w:sz w:val="22"/>
                <w:szCs w:val="22"/>
              </w:rPr>
              <w:t>71 – 637 Szczecin,ul. Teofila Firlika 20</w:t>
            </w:r>
          </w:p>
        </w:tc>
      </w:tr>
    </w:tbl>
    <w:p w14:paraId="1CB1D064" w14:textId="77777777" w:rsidR="00332104" w:rsidRPr="00486B20" w:rsidRDefault="00332104" w:rsidP="002F181C">
      <w:pPr>
        <w:widowControl/>
        <w:spacing w:line="276" w:lineRule="auto"/>
        <w:jc w:val="center"/>
        <w:rPr>
          <w:rFonts w:ascii="Tahoma" w:hAnsi="Tahoma" w:cs="Tahoma"/>
          <w:b/>
          <w:sz w:val="22"/>
          <w:szCs w:val="22"/>
        </w:rPr>
      </w:pPr>
    </w:p>
    <w:p w14:paraId="6C943D1B" w14:textId="77777777" w:rsidR="00332104" w:rsidRPr="00486B20" w:rsidRDefault="00332104" w:rsidP="002F181C">
      <w:pPr>
        <w:widowControl/>
        <w:spacing w:line="276" w:lineRule="auto"/>
        <w:jc w:val="center"/>
        <w:rPr>
          <w:rFonts w:ascii="Tahoma" w:hAnsi="Tahoma" w:cs="Tahoma"/>
          <w:b/>
          <w:sz w:val="22"/>
          <w:szCs w:val="22"/>
        </w:rPr>
      </w:pPr>
      <w:r w:rsidRPr="00486B20">
        <w:rPr>
          <w:rFonts w:ascii="Tahoma" w:hAnsi="Tahoma" w:cs="Tahoma"/>
          <w:b/>
          <w:sz w:val="22"/>
          <w:szCs w:val="22"/>
        </w:rPr>
        <w:t>OPIS PRZEDMIOTU ZAMÓWIENIA</w:t>
      </w:r>
    </w:p>
    <w:p w14:paraId="0DF9182B" w14:textId="77777777" w:rsidR="00332104" w:rsidRPr="00486B20" w:rsidRDefault="00332104" w:rsidP="002F181C">
      <w:pPr>
        <w:widowControl/>
        <w:spacing w:line="276" w:lineRule="auto"/>
        <w:jc w:val="center"/>
        <w:rPr>
          <w:rFonts w:ascii="Tahoma" w:hAnsi="Tahoma" w:cs="Tahoma"/>
          <w:b/>
          <w:sz w:val="22"/>
          <w:szCs w:val="22"/>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063"/>
      </w:tblGrid>
      <w:tr w:rsidR="00332104" w:rsidRPr="00486B20" w14:paraId="45B1867D" w14:textId="77777777">
        <w:trPr>
          <w:trHeight w:val="20"/>
          <w:jc w:val="center"/>
        </w:trPr>
        <w:tc>
          <w:tcPr>
            <w:tcW w:w="2889" w:type="dxa"/>
            <w:vAlign w:val="center"/>
          </w:tcPr>
          <w:p w14:paraId="2820D7B4" w14:textId="77777777" w:rsidR="00332104" w:rsidRPr="00486B20" w:rsidRDefault="00332104" w:rsidP="002F181C">
            <w:pPr>
              <w:widowControl/>
              <w:spacing w:line="276" w:lineRule="auto"/>
              <w:jc w:val="left"/>
              <w:rPr>
                <w:rFonts w:ascii="Tahoma" w:hAnsi="Tahoma" w:cs="Tahoma"/>
                <w:b/>
                <w:sz w:val="22"/>
                <w:szCs w:val="22"/>
              </w:rPr>
            </w:pPr>
            <w:r w:rsidRPr="00486B20">
              <w:rPr>
                <w:rFonts w:ascii="Tahoma" w:hAnsi="Tahoma" w:cs="Tahoma"/>
                <w:b/>
                <w:sz w:val="22"/>
                <w:szCs w:val="22"/>
              </w:rPr>
              <w:t>NAZWA ZAMÓWIENIA:</w:t>
            </w:r>
          </w:p>
        </w:tc>
        <w:tc>
          <w:tcPr>
            <w:tcW w:w="6063" w:type="dxa"/>
            <w:vAlign w:val="center"/>
          </w:tcPr>
          <w:p w14:paraId="09B6D261" w14:textId="7E9D4D2B" w:rsidR="00332104" w:rsidRPr="00486B20" w:rsidRDefault="00B15FBA" w:rsidP="001146EA">
            <w:pPr>
              <w:widowControl/>
              <w:spacing w:line="276" w:lineRule="auto"/>
              <w:jc w:val="left"/>
              <w:rPr>
                <w:rFonts w:ascii="Tahoma" w:hAnsi="Tahoma" w:cs="Tahoma"/>
                <w:i/>
                <w:sz w:val="22"/>
                <w:szCs w:val="22"/>
              </w:rPr>
            </w:pPr>
            <w:r w:rsidRPr="00B15FBA">
              <w:rPr>
                <w:rFonts w:ascii="Tahoma" w:hAnsi="Tahoma" w:cs="Tahoma"/>
                <w:i/>
                <w:sz w:val="22"/>
                <w:szCs w:val="22"/>
              </w:rPr>
              <w:t>Budowa wieży widokowo – edukacyjnej, przy wybudowanej przepławce przy EW Kamienna, na terenie Drawieńskiego Parku Narodowego,</w:t>
            </w:r>
            <w:r w:rsidR="001146EA">
              <w:rPr>
                <w:rFonts w:ascii="Tahoma" w:hAnsi="Tahoma" w:cs="Tahoma"/>
                <w:i/>
                <w:sz w:val="22"/>
                <w:szCs w:val="22"/>
              </w:rPr>
              <w:t xml:space="preserve"> </w:t>
            </w:r>
            <w:r w:rsidRPr="00B15FBA">
              <w:rPr>
                <w:rFonts w:ascii="Tahoma" w:hAnsi="Tahoma" w:cs="Tahoma"/>
                <w:i/>
                <w:sz w:val="22"/>
                <w:szCs w:val="22"/>
              </w:rPr>
              <w:t>w ramach projektu LIFE13 NAT/PL/000009</w:t>
            </w:r>
          </w:p>
        </w:tc>
      </w:tr>
      <w:tr w:rsidR="00332104" w:rsidRPr="00486B20" w14:paraId="76D3E490" w14:textId="77777777">
        <w:trPr>
          <w:trHeight w:val="20"/>
          <w:jc w:val="center"/>
        </w:trPr>
        <w:tc>
          <w:tcPr>
            <w:tcW w:w="2889" w:type="dxa"/>
            <w:vAlign w:val="center"/>
          </w:tcPr>
          <w:p w14:paraId="46814C8A" w14:textId="77777777" w:rsidR="00332104" w:rsidRPr="00486B20" w:rsidRDefault="00332104" w:rsidP="002F181C">
            <w:pPr>
              <w:widowControl/>
              <w:spacing w:line="276" w:lineRule="auto"/>
              <w:jc w:val="left"/>
              <w:rPr>
                <w:rFonts w:ascii="Tahoma" w:hAnsi="Tahoma" w:cs="Tahoma"/>
                <w:b/>
                <w:sz w:val="22"/>
                <w:szCs w:val="22"/>
              </w:rPr>
            </w:pPr>
            <w:r w:rsidRPr="00486B20">
              <w:rPr>
                <w:rFonts w:ascii="Tahoma" w:hAnsi="Tahoma" w:cs="Tahoma"/>
                <w:b/>
                <w:sz w:val="22"/>
                <w:szCs w:val="22"/>
              </w:rPr>
              <w:t>NUMER ZAMÓWIENIA:</w:t>
            </w:r>
          </w:p>
        </w:tc>
        <w:tc>
          <w:tcPr>
            <w:tcW w:w="6063" w:type="dxa"/>
            <w:vAlign w:val="center"/>
          </w:tcPr>
          <w:p w14:paraId="69622FE2" w14:textId="77777777" w:rsidR="00332104" w:rsidRPr="00486B20" w:rsidRDefault="00332104" w:rsidP="002F181C">
            <w:pPr>
              <w:widowControl/>
              <w:spacing w:line="276" w:lineRule="auto"/>
              <w:jc w:val="left"/>
              <w:rPr>
                <w:rFonts w:ascii="Tahoma" w:hAnsi="Tahoma" w:cs="Tahoma"/>
                <w:i/>
                <w:sz w:val="22"/>
                <w:szCs w:val="22"/>
              </w:rPr>
            </w:pPr>
          </w:p>
        </w:tc>
      </w:tr>
      <w:tr w:rsidR="00332104" w:rsidRPr="00486B20" w14:paraId="17729FA8" w14:textId="77777777">
        <w:trPr>
          <w:trHeight w:val="20"/>
          <w:jc w:val="center"/>
        </w:trPr>
        <w:tc>
          <w:tcPr>
            <w:tcW w:w="2889" w:type="dxa"/>
            <w:vAlign w:val="center"/>
          </w:tcPr>
          <w:p w14:paraId="39F464FE" w14:textId="77777777" w:rsidR="00332104" w:rsidRPr="00486B20" w:rsidRDefault="00332104" w:rsidP="002F181C">
            <w:pPr>
              <w:widowControl/>
              <w:spacing w:line="276" w:lineRule="auto"/>
              <w:jc w:val="left"/>
              <w:rPr>
                <w:rFonts w:ascii="Tahoma" w:hAnsi="Tahoma" w:cs="Tahoma"/>
                <w:b/>
                <w:sz w:val="22"/>
                <w:szCs w:val="22"/>
              </w:rPr>
            </w:pPr>
            <w:r w:rsidRPr="00486B20">
              <w:rPr>
                <w:rFonts w:ascii="Tahoma" w:hAnsi="Tahoma" w:cs="Tahoma"/>
                <w:b/>
                <w:sz w:val="22"/>
                <w:szCs w:val="22"/>
              </w:rPr>
              <w:t xml:space="preserve">ADRES </w:t>
            </w:r>
            <w:r w:rsidR="00294808" w:rsidRPr="00486B20">
              <w:rPr>
                <w:rFonts w:ascii="Tahoma" w:hAnsi="Tahoma" w:cs="Tahoma"/>
                <w:b/>
                <w:sz w:val="22"/>
                <w:szCs w:val="22"/>
              </w:rPr>
              <w:br/>
            </w:r>
            <w:r w:rsidRPr="00486B20">
              <w:rPr>
                <w:rFonts w:ascii="Tahoma" w:hAnsi="Tahoma" w:cs="Tahoma"/>
                <w:b/>
                <w:sz w:val="22"/>
                <w:szCs w:val="22"/>
              </w:rPr>
              <w:t>INWESTYCJI:</w:t>
            </w:r>
          </w:p>
        </w:tc>
        <w:tc>
          <w:tcPr>
            <w:tcW w:w="6063" w:type="dxa"/>
            <w:tcBorders>
              <w:bottom w:val="single" w:sz="4" w:space="0" w:color="auto"/>
            </w:tcBorders>
            <w:vAlign w:val="center"/>
          </w:tcPr>
          <w:p w14:paraId="6FD347B3" w14:textId="758DBC48" w:rsidR="00AF2558" w:rsidRPr="00486B20" w:rsidRDefault="00890C41" w:rsidP="009B2326">
            <w:pPr>
              <w:widowControl/>
              <w:spacing w:line="276" w:lineRule="auto"/>
              <w:jc w:val="left"/>
              <w:rPr>
                <w:rFonts w:ascii="Tahoma" w:hAnsi="Tahoma" w:cs="Tahoma"/>
                <w:i/>
                <w:sz w:val="22"/>
                <w:szCs w:val="22"/>
              </w:rPr>
            </w:pPr>
            <w:r w:rsidRPr="009B2326">
              <w:rPr>
                <w:rFonts w:ascii="Tahoma" w:hAnsi="Tahoma" w:cs="Tahoma"/>
                <w:i/>
                <w:sz w:val="22"/>
                <w:szCs w:val="22"/>
              </w:rPr>
              <w:t xml:space="preserve">Działka </w:t>
            </w:r>
            <w:r w:rsidR="009B2326" w:rsidRPr="00EF33E7">
              <w:rPr>
                <w:rFonts w:ascii="Tahoma" w:hAnsi="Tahoma" w:cs="Tahoma"/>
                <w:i/>
                <w:sz w:val="22"/>
                <w:szCs w:val="22"/>
              </w:rPr>
              <w:t>17/3</w:t>
            </w:r>
            <w:r w:rsidR="009B2326" w:rsidRPr="00EF4DE3">
              <w:rPr>
                <w:rFonts w:ascii="Tahoma" w:hAnsi="Tahoma" w:cs="Tahoma"/>
                <w:i/>
                <w:sz w:val="22"/>
                <w:szCs w:val="22"/>
              </w:rPr>
              <w:t xml:space="preserve"> </w:t>
            </w:r>
            <w:r w:rsidRPr="00EF4DE3">
              <w:rPr>
                <w:rFonts w:ascii="Tahoma" w:hAnsi="Tahoma" w:cs="Tahoma"/>
                <w:i/>
                <w:sz w:val="22"/>
                <w:szCs w:val="22"/>
              </w:rPr>
              <w:t xml:space="preserve">Obręb </w:t>
            </w:r>
            <w:r w:rsidR="009B2326" w:rsidRPr="00EF33E7">
              <w:rPr>
                <w:rFonts w:ascii="Tahoma" w:hAnsi="Tahoma" w:cs="Tahoma"/>
                <w:i/>
                <w:sz w:val="22"/>
                <w:szCs w:val="22"/>
              </w:rPr>
              <w:t xml:space="preserve">obr.0002 </w:t>
            </w:r>
            <w:r w:rsidRPr="00EF4DE3">
              <w:rPr>
                <w:rFonts w:ascii="Tahoma" w:hAnsi="Tahoma" w:cs="Tahoma"/>
                <w:i/>
                <w:sz w:val="22"/>
                <w:szCs w:val="22"/>
              </w:rPr>
              <w:t>Głusko, Gmina Dobiegniew</w:t>
            </w:r>
          </w:p>
        </w:tc>
      </w:tr>
      <w:tr w:rsidR="00AA62EB" w:rsidRPr="00486B20" w14:paraId="6F297789" w14:textId="77777777" w:rsidTr="00B338DA">
        <w:trPr>
          <w:trHeight w:val="2199"/>
          <w:jc w:val="center"/>
        </w:trPr>
        <w:tc>
          <w:tcPr>
            <w:tcW w:w="2889" w:type="dxa"/>
            <w:tcBorders>
              <w:right w:val="single" w:sz="4" w:space="0" w:color="auto"/>
            </w:tcBorders>
            <w:vAlign w:val="center"/>
          </w:tcPr>
          <w:p w14:paraId="2363ACCD" w14:textId="77777777" w:rsidR="00AA62EB" w:rsidRPr="00486B20" w:rsidRDefault="00AA62EB" w:rsidP="002F181C">
            <w:pPr>
              <w:widowControl/>
              <w:spacing w:line="276" w:lineRule="auto"/>
              <w:jc w:val="left"/>
              <w:rPr>
                <w:rFonts w:ascii="Tahoma" w:hAnsi="Tahoma" w:cs="Tahoma"/>
                <w:b/>
                <w:sz w:val="22"/>
                <w:szCs w:val="22"/>
              </w:rPr>
            </w:pPr>
            <w:r w:rsidRPr="00486B20">
              <w:rPr>
                <w:rFonts w:ascii="Tahoma" w:hAnsi="Tahoma" w:cs="Tahoma"/>
                <w:b/>
                <w:sz w:val="22"/>
                <w:szCs w:val="22"/>
              </w:rPr>
              <w:t xml:space="preserve">NAZWY I KODY ZAMÓWIENIA </w:t>
            </w:r>
            <w:r w:rsidRPr="00486B20">
              <w:rPr>
                <w:rFonts w:ascii="Tahoma" w:hAnsi="Tahoma" w:cs="Tahoma"/>
                <w:b/>
                <w:sz w:val="22"/>
                <w:szCs w:val="22"/>
              </w:rPr>
              <w:br/>
              <w:t>WEDŁUG CPV:</w:t>
            </w:r>
          </w:p>
        </w:tc>
        <w:tc>
          <w:tcPr>
            <w:tcW w:w="6063" w:type="dxa"/>
            <w:tcBorders>
              <w:top w:val="single" w:sz="4" w:space="0" w:color="auto"/>
              <w:left w:val="single" w:sz="4" w:space="0" w:color="auto"/>
              <w:right w:val="single" w:sz="4" w:space="0" w:color="auto"/>
            </w:tcBorders>
          </w:tcPr>
          <w:p w14:paraId="41E8F3DD" w14:textId="454F0205" w:rsidR="00AF2558" w:rsidRPr="00486B20" w:rsidRDefault="00AF2558" w:rsidP="002F181C">
            <w:pPr>
              <w:spacing w:line="276" w:lineRule="auto"/>
              <w:jc w:val="left"/>
              <w:rPr>
                <w:rFonts w:ascii="Tahoma" w:hAnsi="Tahoma" w:cs="Tahoma"/>
                <w:i/>
                <w:sz w:val="22"/>
                <w:szCs w:val="22"/>
              </w:rPr>
            </w:pPr>
          </w:p>
          <w:p w14:paraId="20E03263" w14:textId="77777777" w:rsidR="00AF2558" w:rsidRPr="00486B20" w:rsidRDefault="00AF2558" w:rsidP="002F181C">
            <w:pPr>
              <w:spacing w:line="276" w:lineRule="auto"/>
              <w:jc w:val="left"/>
              <w:rPr>
                <w:rFonts w:ascii="Tahoma" w:hAnsi="Tahoma" w:cs="Tahoma"/>
                <w:i/>
                <w:sz w:val="22"/>
                <w:szCs w:val="22"/>
              </w:rPr>
            </w:pPr>
            <w:r w:rsidRPr="00486B20">
              <w:rPr>
                <w:rFonts w:ascii="Tahoma" w:hAnsi="Tahoma" w:cs="Tahoma"/>
                <w:i/>
                <w:sz w:val="22"/>
                <w:szCs w:val="22"/>
              </w:rPr>
              <w:t xml:space="preserve">45111291-4 Roboty w zakresie zagospodarowania </w:t>
            </w:r>
          </w:p>
          <w:p w14:paraId="53F9D648" w14:textId="2BD63FAB" w:rsidR="00AF2558" w:rsidRDefault="00AF2558" w:rsidP="002F181C">
            <w:pPr>
              <w:spacing w:line="276" w:lineRule="auto"/>
              <w:jc w:val="left"/>
              <w:rPr>
                <w:rFonts w:ascii="Tahoma" w:hAnsi="Tahoma" w:cs="Tahoma"/>
                <w:i/>
                <w:sz w:val="22"/>
                <w:szCs w:val="22"/>
              </w:rPr>
            </w:pPr>
            <w:r w:rsidRPr="00486B20">
              <w:rPr>
                <w:rFonts w:ascii="Tahoma" w:hAnsi="Tahoma" w:cs="Tahoma"/>
                <w:i/>
                <w:sz w:val="22"/>
                <w:szCs w:val="22"/>
              </w:rPr>
              <w:t xml:space="preserve">                   </w:t>
            </w:r>
            <w:r w:rsidR="001146EA" w:rsidRPr="00486B20">
              <w:rPr>
                <w:rFonts w:ascii="Tahoma" w:hAnsi="Tahoma" w:cs="Tahoma"/>
                <w:i/>
                <w:sz w:val="22"/>
                <w:szCs w:val="22"/>
              </w:rPr>
              <w:t>T</w:t>
            </w:r>
            <w:r w:rsidRPr="00486B20">
              <w:rPr>
                <w:rFonts w:ascii="Tahoma" w:hAnsi="Tahoma" w:cs="Tahoma"/>
                <w:i/>
                <w:sz w:val="22"/>
                <w:szCs w:val="22"/>
              </w:rPr>
              <w:t>erenu</w:t>
            </w:r>
          </w:p>
          <w:p w14:paraId="42868CF5" w14:textId="77777777" w:rsidR="001146EA" w:rsidRPr="001146EA" w:rsidRDefault="001B27EF" w:rsidP="001146EA">
            <w:pPr>
              <w:spacing w:line="276" w:lineRule="auto"/>
              <w:jc w:val="left"/>
              <w:rPr>
                <w:rFonts w:ascii="Tahoma" w:hAnsi="Tahoma" w:cs="Tahoma"/>
                <w:i/>
                <w:sz w:val="22"/>
                <w:szCs w:val="22"/>
              </w:rPr>
            </w:pPr>
            <w:hyperlink r:id="rId12" w:history="1">
              <w:r w:rsidR="001146EA" w:rsidRPr="001146EA">
                <w:rPr>
                  <w:rFonts w:ascii="Tahoma" w:hAnsi="Tahoma" w:cs="Tahoma"/>
                  <w:i/>
                  <w:sz w:val="22"/>
                  <w:szCs w:val="22"/>
                </w:rPr>
                <w:t>44212230-0</w:t>
              </w:r>
            </w:hyperlink>
            <w:r w:rsidR="001146EA" w:rsidRPr="001146EA">
              <w:rPr>
                <w:rFonts w:ascii="Tahoma" w:hAnsi="Tahoma" w:cs="Tahoma"/>
                <w:i/>
                <w:sz w:val="22"/>
                <w:szCs w:val="22"/>
              </w:rPr>
              <w:t xml:space="preserve"> - Wieże </w:t>
            </w:r>
          </w:p>
          <w:p w14:paraId="3DFEB318" w14:textId="1C9BEAAB" w:rsidR="00C67D72" w:rsidRPr="00486B20" w:rsidRDefault="001B27EF" w:rsidP="00D22D23">
            <w:pPr>
              <w:spacing w:line="276" w:lineRule="auto"/>
              <w:jc w:val="left"/>
              <w:rPr>
                <w:rFonts w:ascii="Tahoma" w:hAnsi="Tahoma" w:cs="Tahoma"/>
                <w:i/>
                <w:sz w:val="22"/>
                <w:szCs w:val="22"/>
              </w:rPr>
            </w:pPr>
            <w:hyperlink r:id="rId13" w:history="1">
              <w:r w:rsidR="001146EA" w:rsidRPr="001146EA">
                <w:rPr>
                  <w:rFonts w:ascii="Tahoma" w:hAnsi="Tahoma" w:cs="Tahoma"/>
                  <w:i/>
                  <w:sz w:val="22"/>
                  <w:szCs w:val="22"/>
                </w:rPr>
                <w:t>45214000-0</w:t>
              </w:r>
            </w:hyperlink>
            <w:r w:rsidR="001146EA" w:rsidRPr="001146EA">
              <w:rPr>
                <w:rFonts w:ascii="Tahoma" w:hAnsi="Tahoma" w:cs="Tahoma"/>
                <w:i/>
                <w:sz w:val="22"/>
                <w:szCs w:val="22"/>
              </w:rPr>
              <w:t xml:space="preserve"> - Roboty budowlane w zakresie budowy obiektów budowlanych związanych z edukacją i badaniami </w:t>
            </w:r>
          </w:p>
        </w:tc>
      </w:tr>
      <w:tr w:rsidR="00332104" w:rsidRPr="00486B20" w14:paraId="333B9A18" w14:textId="77777777">
        <w:trPr>
          <w:trHeight w:val="20"/>
          <w:jc w:val="center"/>
        </w:trPr>
        <w:tc>
          <w:tcPr>
            <w:tcW w:w="2889" w:type="dxa"/>
            <w:vAlign w:val="center"/>
          </w:tcPr>
          <w:p w14:paraId="24DBAF1E" w14:textId="77777777" w:rsidR="00332104" w:rsidRPr="00486B20" w:rsidRDefault="00332104" w:rsidP="002F181C">
            <w:pPr>
              <w:widowControl/>
              <w:spacing w:line="276" w:lineRule="auto"/>
              <w:jc w:val="left"/>
              <w:rPr>
                <w:rFonts w:ascii="Tahoma" w:hAnsi="Tahoma" w:cs="Tahoma"/>
                <w:b/>
                <w:sz w:val="22"/>
                <w:szCs w:val="22"/>
              </w:rPr>
            </w:pPr>
            <w:r w:rsidRPr="00486B20">
              <w:rPr>
                <w:rFonts w:ascii="Tahoma" w:hAnsi="Tahoma" w:cs="Tahoma"/>
                <w:b/>
                <w:sz w:val="22"/>
                <w:szCs w:val="22"/>
              </w:rPr>
              <w:t>AUTORZY OPRACOWANIA:</w:t>
            </w:r>
          </w:p>
        </w:tc>
        <w:tc>
          <w:tcPr>
            <w:tcW w:w="6063" w:type="dxa"/>
            <w:vAlign w:val="center"/>
          </w:tcPr>
          <w:p w14:paraId="1AD9DE8D" w14:textId="77777777" w:rsidR="00332104" w:rsidRPr="00486B20" w:rsidRDefault="00AA62EB" w:rsidP="002F181C">
            <w:pPr>
              <w:widowControl/>
              <w:spacing w:line="276" w:lineRule="auto"/>
              <w:ind w:left="34"/>
              <w:jc w:val="left"/>
              <w:rPr>
                <w:rFonts w:ascii="Tahoma" w:hAnsi="Tahoma" w:cs="Tahoma"/>
                <w:i/>
                <w:sz w:val="22"/>
                <w:szCs w:val="22"/>
              </w:rPr>
            </w:pPr>
            <w:r w:rsidRPr="00486B20">
              <w:rPr>
                <w:rFonts w:ascii="Tahoma" w:hAnsi="Tahoma" w:cs="Tahoma"/>
                <w:i/>
                <w:sz w:val="22"/>
                <w:szCs w:val="22"/>
              </w:rPr>
              <w:t>Urszula Głod, Julian Pietrołaj</w:t>
            </w:r>
          </w:p>
        </w:tc>
      </w:tr>
      <w:tr w:rsidR="00EB1EB3" w:rsidRPr="00486B20" w14:paraId="5800C0A8" w14:textId="77777777">
        <w:trPr>
          <w:trHeight w:val="20"/>
          <w:jc w:val="center"/>
        </w:trPr>
        <w:tc>
          <w:tcPr>
            <w:tcW w:w="2889" w:type="dxa"/>
            <w:tcBorders>
              <w:top w:val="single" w:sz="4" w:space="0" w:color="auto"/>
              <w:left w:val="single" w:sz="4" w:space="0" w:color="auto"/>
              <w:bottom w:val="single" w:sz="4" w:space="0" w:color="auto"/>
              <w:right w:val="single" w:sz="4" w:space="0" w:color="auto"/>
            </w:tcBorders>
            <w:vAlign w:val="center"/>
          </w:tcPr>
          <w:p w14:paraId="10936084" w14:textId="77777777" w:rsidR="00EB1EB3" w:rsidRPr="00486B20" w:rsidRDefault="00EB1EB3" w:rsidP="002F181C">
            <w:pPr>
              <w:widowControl/>
              <w:spacing w:line="276" w:lineRule="auto"/>
              <w:jc w:val="left"/>
              <w:rPr>
                <w:rFonts w:ascii="Tahoma" w:hAnsi="Tahoma" w:cs="Tahoma"/>
                <w:b/>
                <w:sz w:val="22"/>
                <w:szCs w:val="22"/>
              </w:rPr>
            </w:pPr>
            <w:r w:rsidRPr="00486B20">
              <w:rPr>
                <w:rFonts w:ascii="Tahoma" w:hAnsi="Tahoma" w:cs="Tahoma"/>
                <w:b/>
                <w:sz w:val="22"/>
                <w:szCs w:val="22"/>
              </w:rPr>
              <w:t>ZAWARTOŚĆ OPRACOWANIA:</w:t>
            </w:r>
          </w:p>
        </w:tc>
        <w:tc>
          <w:tcPr>
            <w:tcW w:w="6063" w:type="dxa"/>
            <w:tcBorders>
              <w:top w:val="single" w:sz="4" w:space="0" w:color="auto"/>
              <w:left w:val="single" w:sz="4" w:space="0" w:color="auto"/>
              <w:bottom w:val="single" w:sz="4" w:space="0" w:color="auto"/>
              <w:right w:val="single" w:sz="4" w:space="0" w:color="auto"/>
            </w:tcBorders>
            <w:vAlign w:val="center"/>
          </w:tcPr>
          <w:p w14:paraId="00EA5A9C" w14:textId="77777777" w:rsidR="00EB1EB3" w:rsidRPr="00486B20" w:rsidRDefault="00EB1EB3" w:rsidP="002F181C">
            <w:pPr>
              <w:widowControl/>
              <w:spacing w:line="276" w:lineRule="auto"/>
              <w:ind w:left="34"/>
              <w:jc w:val="left"/>
              <w:rPr>
                <w:rFonts w:ascii="Tahoma" w:hAnsi="Tahoma" w:cs="Tahoma"/>
                <w:i/>
                <w:sz w:val="22"/>
                <w:szCs w:val="22"/>
              </w:rPr>
            </w:pPr>
            <w:r w:rsidRPr="00486B20">
              <w:rPr>
                <w:rFonts w:ascii="Tahoma" w:hAnsi="Tahoma" w:cs="Tahoma"/>
                <w:i/>
                <w:sz w:val="22"/>
                <w:szCs w:val="22"/>
              </w:rPr>
              <w:t>I.</w:t>
            </w:r>
            <w:r w:rsidRPr="00486B20">
              <w:rPr>
                <w:rFonts w:ascii="Tahoma" w:hAnsi="Tahoma" w:cs="Tahoma"/>
                <w:i/>
                <w:sz w:val="22"/>
                <w:szCs w:val="22"/>
              </w:rPr>
              <w:tab/>
              <w:t>Część opisowa</w:t>
            </w:r>
          </w:p>
          <w:p w14:paraId="39A2BE0E" w14:textId="77777777" w:rsidR="00EB1EB3" w:rsidRPr="00486B20" w:rsidRDefault="00EB1EB3" w:rsidP="002F181C">
            <w:pPr>
              <w:widowControl/>
              <w:spacing w:line="276" w:lineRule="auto"/>
              <w:ind w:left="707" w:hanging="707"/>
              <w:jc w:val="left"/>
              <w:rPr>
                <w:rFonts w:ascii="Tahoma" w:hAnsi="Tahoma" w:cs="Tahoma"/>
                <w:i/>
                <w:sz w:val="22"/>
                <w:szCs w:val="22"/>
              </w:rPr>
            </w:pPr>
            <w:r w:rsidRPr="00486B20">
              <w:rPr>
                <w:rFonts w:ascii="Tahoma" w:hAnsi="Tahoma" w:cs="Tahoma"/>
                <w:i/>
                <w:sz w:val="22"/>
                <w:szCs w:val="22"/>
              </w:rPr>
              <w:t>II.</w:t>
            </w:r>
            <w:r w:rsidRPr="00486B20">
              <w:rPr>
                <w:rFonts w:ascii="Tahoma" w:hAnsi="Tahoma" w:cs="Tahoma"/>
                <w:i/>
                <w:sz w:val="22"/>
                <w:szCs w:val="22"/>
              </w:rPr>
              <w:tab/>
              <w:t xml:space="preserve">Wymagania </w:t>
            </w:r>
            <w:r w:rsidR="00923123" w:rsidRPr="00486B20">
              <w:rPr>
                <w:rFonts w:ascii="Tahoma" w:hAnsi="Tahoma" w:cs="Tahoma"/>
                <w:i/>
                <w:sz w:val="22"/>
                <w:szCs w:val="22"/>
              </w:rPr>
              <w:t>Zamawiającego</w:t>
            </w:r>
            <w:r w:rsidRPr="00486B20">
              <w:rPr>
                <w:rFonts w:ascii="Tahoma" w:hAnsi="Tahoma" w:cs="Tahoma"/>
                <w:i/>
                <w:sz w:val="22"/>
                <w:szCs w:val="22"/>
              </w:rPr>
              <w:t xml:space="preserve"> w stosunku </w:t>
            </w:r>
            <w:r w:rsidR="00AF2558" w:rsidRPr="00486B20">
              <w:rPr>
                <w:rFonts w:ascii="Tahoma" w:hAnsi="Tahoma" w:cs="Tahoma"/>
                <w:i/>
                <w:sz w:val="22"/>
                <w:szCs w:val="22"/>
              </w:rPr>
              <w:br/>
            </w:r>
            <w:r w:rsidRPr="00486B20">
              <w:rPr>
                <w:rFonts w:ascii="Tahoma" w:hAnsi="Tahoma" w:cs="Tahoma"/>
                <w:i/>
                <w:sz w:val="22"/>
                <w:szCs w:val="22"/>
              </w:rPr>
              <w:t>do przedmiotu zamówienia</w:t>
            </w:r>
          </w:p>
          <w:p w14:paraId="3361FF72" w14:textId="77777777" w:rsidR="00EB1EB3" w:rsidRPr="00486B20" w:rsidRDefault="00EB1EB3" w:rsidP="002F181C">
            <w:pPr>
              <w:widowControl/>
              <w:spacing w:line="276" w:lineRule="auto"/>
              <w:ind w:left="34"/>
              <w:jc w:val="left"/>
              <w:rPr>
                <w:rFonts w:ascii="Tahoma" w:hAnsi="Tahoma" w:cs="Tahoma"/>
                <w:i/>
                <w:sz w:val="22"/>
                <w:szCs w:val="22"/>
              </w:rPr>
            </w:pPr>
            <w:r w:rsidRPr="00486B20">
              <w:rPr>
                <w:rFonts w:ascii="Tahoma" w:hAnsi="Tahoma" w:cs="Tahoma"/>
                <w:i/>
                <w:sz w:val="22"/>
                <w:szCs w:val="22"/>
              </w:rPr>
              <w:t>III.</w:t>
            </w:r>
            <w:r w:rsidRPr="00486B20">
              <w:rPr>
                <w:rFonts w:ascii="Tahoma" w:hAnsi="Tahoma" w:cs="Tahoma"/>
                <w:i/>
                <w:sz w:val="22"/>
                <w:szCs w:val="22"/>
              </w:rPr>
              <w:tab/>
            </w:r>
            <w:r w:rsidR="00BB6DAE">
              <w:rPr>
                <w:rFonts w:ascii="Tahoma" w:hAnsi="Tahoma" w:cs="Tahoma"/>
                <w:i/>
                <w:sz w:val="22"/>
                <w:szCs w:val="22"/>
              </w:rPr>
              <w:t xml:space="preserve">Specyfikacje techniczne </w:t>
            </w:r>
            <w:r w:rsidRPr="00486B20">
              <w:rPr>
                <w:rFonts w:ascii="Tahoma" w:hAnsi="Tahoma" w:cs="Tahoma"/>
                <w:i/>
                <w:sz w:val="22"/>
                <w:szCs w:val="22"/>
              </w:rPr>
              <w:t>wykonania i odbioru robót</w:t>
            </w:r>
          </w:p>
          <w:p w14:paraId="51918DFB" w14:textId="77777777" w:rsidR="00EB1EB3" w:rsidRPr="00486B20" w:rsidRDefault="00EB1EB3" w:rsidP="002F181C">
            <w:pPr>
              <w:widowControl/>
              <w:spacing w:line="276" w:lineRule="auto"/>
              <w:ind w:left="34"/>
              <w:jc w:val="left"/>
              <w:rPr>
                <w:rFonts w:ascii="Tahoma" w:hAnsi="Tahoma" w:cs="Tahoma"/>
                <w:i/>
                <w:sz w:val="22"/>
                <w:szCs w:val="22"/>
              </w:rPr>
            </w:pPr>
            <w:r w:rsidRPr="00486B20">
              <w:rPr>
                <w:rFonts w:ascii="Tahoma" w:hAnsi="Tahoma" w:cs="Tahoma"/>
                <w:i/>
                <w:sz w:val="22"/>
                <w:szCs w:val="22"/>
              </w:rPr>
              <w:t>IV.</w:t>
            </w:r>
            <w:r w:rsidRPr="00486B20">
              <w:rPr>
                <w:rFonts w:ascii="Tahoma" w:hAnsi="Tahoma" w:cs="Tahoma"/>
                <w:i/>
                <w:sz w:val="22"/>
                <w:szCs w:val="22"/>
              </w:rPr>
              <w:tab/>
              <w:t>Część informacyjna</w:t>
            </w:r>
          </w:p>
        </w:tc>
      </w:tr>
    </w:tbl>
    <w:p w14:paraId="2FEBCB24" w14:textId="77777777" w:rsidR="00332104" w:rsidRPr="00486B20" w:rsidRDefault="00332104" w:rsidP="002F181C">
      <w:pPr>
        <w:widowControl/>
        <w:spacing w:line="276" w:lineRule="auto"/>
        <w:jc w:val="center"/>
        <w:rPr>
          <w:rFonts w:ascii="Tahoma" w:hAnsi="Tahoma" w:cs="Tahoma"/>
          <w:b/>
          <w:sz w:val="22"/>
          <w:szCs w:val="22"/>
        </w:rPr>
      </w:pPr>
      <w:r w:rsidRPr="00486B20">
        <w:rPr>
          <w:rFonts w:ascii="Tahoma" w:hAnsi="Tahoma" w:cs="Tahoma"/>
          <w:b/>
          <w:sz w:val="22"/>
          <w:szCs w:val="22"/>
        </w:rPr>
        <w:br w:type="page"/>
      </w:r>
    </w:p>
    <w:p w14:paraId="03DD0351" w14:textId="77777777" w:rsidR="00332104" w:rsidRPr="00486B20" w:rsidRDefault="00332104" w:rsidP="002F181C">
      <w:pPr>
        <w:widowControl/>
        <w:spacing w:line="276" w:lineRule="auto"/>
        <w:jc w:val="center"/>
        <w:rPr>
          <w:rFonts w:ascii="Tahoma" w:hAnsi="Tahoma" w:cs="Tahoma"/>
          <w:b/>
          <w:sz w:val="22"/>
          <w:szCs w:val="22"/>
        </w:rPr>
      </w:pPr>
    </w:p>
    <w:p w14:paraId="50D4E8BB" w14:textId="77777777" w:rsidR="00332104" w:rsidRPr="00486B20" w:rsidRDefault="00332104" w:rsidP="002F181C">
      <w:pPr>
        <w:widowControl/>
        <w:spacing w:line="276" w:lineRule="auto"/>
        <w:jc w:val="center"/>
        <w:rPr>
          <w:rFonts w:ascii="Tahoma" w:hAnsi="Tahoma" w:cs="Tahoma"/>
          <w:b/>
          <w:sz w:val="22"/>
          <w:szCs w:val="22"/>
        </w:rPr>
      </w:pPr>
      <w:r w:rsidRPr="00486B20">
        <w:rPr>
          <w:rFonts w:ascii="Tahoma" w:hAnsi="Tahoma" w:cs="Tahoma"/>
          <w:b/>
          <w:sz w:val="22"/>
          <w:szCs w:val="22"/>
        </w:rPr>
        <w:t xml:space="preserve">SPIS ZAWARTOŚCI </w:t>
      </w:r>
      <w:r w:rsidR="00C53A3E">
        <w:rPr>
          <w:rFonts w:ascii="Tahoma" w:hAnsi="Tahoma" w:cs="Tahoma"/>
          <w:b/>
          <w:sz w:val="22"/>
          <w:szCs w:val="22"/>
        </w:rPr>
        <w:t>OPISU PRZEDMIOTU ZAMÓWIENIA</w:t>
      </w:r>
    </w:p>
    <w:p w14:paraId="12F13184" w14:textId="77777777" w:rsidR="00332104" w:rsidRPr="00486B20" w:rsidRDefault="00332104" w:rsidP="002F181C">
      <w:pPr>
        <w:widowControl/>
        <w:spacing w:line="276" w:lineRule="auto"/>
        <w:ind w:hanging="4"/>
        <w:rPr>
          <w:rFonts w:ascii="Tahoma" w:hAnsi="Tahoma" w:cs="Tahoma"/>
          <w:sz w:val="22"/>
          <w:szCs w:val="22"/>
        </w:rPr>
      </w:pPr>
    </w:p>
    <w:p w14:paraId="7EC58D25" w14:textId="77777777" w:rsidR="00FB0254" w:rsidRDefault="000A7304">
      <w:pPr>
        <w:pStyle w:val="Spistreci1"/>
        <w:rPr>
          <w:rFonts w:asciiTheme="minorHAnsi" w:eastAsiaTheme="minorEastAsia" w:hAnsiTheme="minorHAnsi" w:cstheme="minorBidi"/>
          <w:bCs w:val="0"/>
          <w:spacing w:val="0"/>
          <w:sz w:val="22"/>
          <w:szCs w:val="22"/>
        </w:rPr>
      </w:pPr>
      <w:r w:rsidRPr="005017E9">
        <w:rPr>
          <w:rFonts w:ascii="Tahoma" w:hAnsi="Tahoma" w:cs="Tahoma"/>
          <w:sz w:val="22"/>
          <w:szCs w:val="22"/>
        </w:rPr>
        <w:fldChar w:fldCharType="begin"/>
      </w:r>
      <w:r w:rsidR="00FA0B80" w:rsidRPr="005017E9">
        <w:rPr>
          <w:rFonts w:ascii="Tahoma" w:hAnsi="Tahoma" w:cs="Tahoma"/>
          <w:sz w:val="22"/>
          <w:szCs w:val="22"/>
        </w:rPr>
        <w:instrText xml:space="preserve"> TOC \o "1-3" \h \z \u </w:instrText>
      </w:r>
      <w:r w:rsidRPr="005017E9">
        <w:rPr>
          <w:rFonts w:ascii="Tahoma" w:hAnsi="Tahoma" w:cs="Tahoma"/>
          <w:sz w:val="22"/>
          <w:szCs w:val="22"/>
        </w:rPr>
        <w:fldChar w:fldCharType="separate"/>
      </w:r>
      <w:hyperlink w:anchor="_Toc58244115" w:history="1">
        <w:r w:rsidR="00FB0254" w:rsidRPr="00B60FEF">
          <w:rPr>
            <w:rStyle w:val="Hipercze"/>
            <w:rFonts w:ascii="Tahoma" w:hAnsi="Tahoma" w:cs="Tahoma"/>
          </w:rPr>
          <w:t>I.</w:t>
        </w:r>
        <w:r w:rsidR="00FB0254">
          <w:rPr>
            <w:rFonts w:asciiTheme="minorHAnsi" w:eastAsiaTheme="minorEastAsia" w:hAnsiTheme="minorHAnsi" w:cstheme="minorBidi"/>
            <w:bCs w:val="0"/>
            <w:spacing w:val="0"/>
            <w:sz w:val="22"/>
            <w:szCs w:val="22"/>
          </w:rPr>
          <w:tab/>
        </w:r>
        <w:r w:rsidR="00FB0254" w:rsidRPr="00B60FEF">
          <w:rPr>
            <w:rStyle w:val="Hipercze"/>
            <w:rFonts w:ascii="Tahoma" w:hAnsi="Tahoma" w:cs="Tahoma"/>
          </w:rPr>
          <w:t>CZĘŚĆ OPISOWA</w:t>
        </w:r>
        <w:r w:rsidR="00FB0254">
          <w:rPr>
            <w:webHidden/>
          </w:rPr>
          <w:tab/>
        </w:r>
        <w:r w:rsidR="00FB0254">
          <w:rPr>
            <w:webHidden/>
          </w:rPr>
          <w:fldChar w:fldCharType="begin"/>
        </w:r>
        <w:r w:rsidR="00FB0254">
          <w:rPr>
            <w:webHidden/>
          </w:rPr>
          <w:instrText xml:space="preserve"> PAGEREF _Toc58244115 \h </w:instrText>
        </w:r>
        <w:r w:rsidR="00FB0254">
          <w:rPr>
            <w:webHidden/>
          </w:rPr>
        </w:r>
        <w:r w:rsidR="00FB0254">
          <w:rPr>
            <w:webHidden/>
          </w:rPr>
          <w:fldChar w:fldCharType="separate"/>
        </w:r>
        <w:r w:rsidR="001B27EF">
          <w:rPr>
            <w:webHidden/>
          </w:rPr>
          <w:t>3</w:t>
        </w:r>
        <w:r w:rsidR="00FB0254">
          <w:rPr>
            <w:webHidden/>
          </w:rPr>
          <w:fldChar w:fldCharType="end"/>
        </w:r>
      </w:hyperlink>
    </w:p>
    <w:p w14:paraId="7BC4BFEB" w14:textId="77777777" w:rsidR="00FB0254" w:rsidRDefault="001B27EF">
      <w:pPr>
        <w:pStyle w:val="Spistreci2"/>
        <w:rPr>
          <w:rFonts w:asciiTheme="minorHAnsi" w:eastAsiaTheme="minorEastAsia" w:hAnsiTheme="minorHAnsi" w:cstheme="minorBidi"/>
          <w:spacing w:val="0"/>
          <w:sz w:val="22"/>
          <w:szCs w:val="22"/>
        </w:rPr>
      </w:pPr>
      <w:hyperlink w:anchor="_Toc58244116" w:history="1">
        <w:r w:rsidR="00FB0254" w:rsidRPr="00B60FEF">
          <w:rPr>
            <w:rStyle w:val="Hipercze"/>
            <w:rFonts w:ascii="Tahoma" w:hAnsi="Tahoma" w:cs="Tahoma"/>
          </w:rPr>
          <w:t>1.1</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Opis ogólny przedmiotu zamówienia, obszary zamówienia</w:t>
        </w:r>
        <w:r w:rsidR="00FB0254">
          <w:rPr>
            <w:webHidden/>
          </w:rPr>
          <w:tab/>
        </w:r>
        <w:r w:rsidR="00FB0254">
          <w:rPr>
            <w:webHidden/>
          </w:rPr>
          <w:fldChar w:fldCharType="begin"/>
        </w:r>
        <w:r w:rsidR="00FB0254">
          <w:rPr>
            <w:webHidden/>
          </w:rPr>
          <w:instrText xml:space="preserve"> PAGEREF _Toc58244116 \h </w:instrText>
        </w:r>
        <w:r w:rsidR="00FB0254">
          <w:rPr>
            <w:webHidden/>
          </w:rPr>
        </w:r>
        <w:r w:rsidR="00FB0254">
          <w:rPr>
            <w:webHidden/>
          </w:rPr>
          <w:fldChar w:fldCharType="separate"/>
        </w:r>
        <w:r>
          <w:rPr>
            <w:webHidden/>
          </w:rPr>
          <w:t>3</w:t>
        </w:r>
        <w:r w:rsidR="00FB0254">
          <w:rPr>
            <w:webHidden/>
          </w:rPr>
          <w:fldChar w:fldCharType="end"/>
        </w:r>
      </w:hyperlink>
    </w:p>
    <w:p w14:paraId="4603A7C3" w14:textId="77777777" w:rsidR="00FB0254" w:rsidRDefault="001B27EF">
      <w:pPr>
        <w:pStyle w:val="Spistreci2"/>
        <w:rPr>
          <w:rFonts w:asciiTheme="minorHAnsi" w:eastAsiaTheme="minorEastAsia" w:hAnsiTheme="minorHAnsi" w:cstheme="minorBidi"/>
          <w:spacing w:val="0"/>
          <w:sz w:val="22"/>
          <w:szCs w:val="22"/>
        </w:rPr>
      </w:pPr>
      <w:hyperlink w:anchor="_Toc58244117" w:history="1">
        <w:r w:rsidR="00FB0254" w:rsidRPr="00B60FEF">
          <w:rPr>
            <w:rStyle w:val="Hipercze"/>
            <w:rFonts w:ascii="Tahoma" w:hAnsi="Tahoma" w:cs="Tahoma"/>
          </w:rPr>
          <w:t>1)</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Prace przygotowawcze,  sporządzenie dokumentów Wykonawcy, wnioski materiałowe, certyfikaty,</w:t>
        </w:r>
        <w:r w:rsidR="00FB0254">
          <w:rPr>
            <w:webHidden/>
          </w:rPr>
          <w:tab/>
        </w:r>
        <w:r w:rsidR="00FB0254">
          <w:rPr>
            <w:webHidden/>
          </w:rPr>
          <w:fldChar w:fldCharType="begin"/>
        </w:r>
        <w:r w:rsidR="00FB0254">
          <w:rPr>
            <w:webHidden/>
          </w:rPr>
          <w:instrText xml:space="preserve"> PAGEREF _Toc58244117 \h </w:instrText>
        </w:r>
        <w:r w:rsidR="00FB0254">
          <w:rPr>
            <w:webHidden/>
          </w:rPr>
        </w:r>
        <w:r w:rsidR="00FB0254">
          <w:rPr>
            <w:webHidden/>
          </w:rPr>
          <w:fldChar w:fldCharType="separate"/>
        </w:r>
        <w:r>
          <w:rPr>
            <w:webHidden/>
          </w:rPr>
          <w:t>3</w:t>
        </w:r>
        <w:r w:rsidR="00FB0254">
          <w:rPr>
            <w:webHidden/>
          </w:rPr>
          <w:fldChar w:fldCharType="end"/>
        </w:r>
      </w:hyperlink>
    </w:p>
    <w:p w14:paraId="1547B464" w14:textId="77777777" w:rsidR="00FB0254" w:rsidRDefault="001B27EF">
      <w:pPr>
        <w:pStyle w:val="Spistreci2"/>
        <w:rPr>
          <w:rFonts w:asciiTheme="minorHAnsi" w:eastAsiaTheme="minorEastAsia" w:hAnsiTheme="minorHAnsi" w:cstheme="minorBidi"/>
          <w:spacing w:val="0"/>
          <w:sz w:val="22"/>
          <w:szCs w:val="22"/>
        </w:rPr>
      </w:pPr>
      <w:hyperlink w:anchor="_Toc58244118" w:history="1">
        <w:r w:rsidR="00FB0254" w:rsidRPr="00B60FEF">
          <w:rPr>
            <w:rStyle w:val="Hipercze"/>
            <w:rFonts w:ascii="Tahoma" w:hAnsi="Tahoma" w:cs="Tahoma"/>
          </w:rPr>
          <w:t>2)</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dostawy, prace budowlano-montażowe,</w:t>
        </w:r>
        <w:r w:rsidR="00FB0254">
          <w:rPr>
            <w:webHidden/>
          </w:rPr>
          <w:tab/>
        </w:r>
        <w:r w:rsidR="00FB0254">
          <w:rPr>
            <w:webHidden/>
          </w:rPr>
          <w:fldChar w:fldCharType="begin"/>
        </w:r>
        <w:r w:rsidR="00FB0254">
          <w:rPr>
            <w:webHidden/>
          </w:rPr>
          <w:instrText xml:space="preserve"> PAGEREF _Toc58244118 \h </w:instrText>
        </w:r>
        <w:r w:rsidR="00FB0254">
          <w:rPr>
            <w:webHidden/>
          </w:rPr>
        </w:r>
        <w:r w:rsidR="00FB0254">
          <w:rPr>
            <w:webHidden/>
          </w:rPr>
          <w:fldChar w:fldCharType="separate"/>
        </w:r>
        <w:r>
          <w:rPr>
            <w:webHidden/>
          </w:rPr>
          <w:t>3</w:t>
        </w:r>
        <w:r w:rsidR="00FB0254">
          <w:rPr>
            <w:webHidden/>
          </w:rPr>
          <w:fldChar w:fldCharType="end"/>
        </w:r>
      </w:hyperlink>
    </w:p>
    <w:p w14:paraId="7AE01DEA" w14:textId="77777777" w:rsidR="00FB0254" w:rsidRDefault="001B27EF">
      <w:pPr>
        <w:pStyle w:val="Spistreci2"/>
        <w:rPr>
          <w:rFonts w:asciiTheme="minorHAnsi" w:eastAsiaTheme="minorEastAsia" w:hAnsiTheme="minorHAnsi" w:cstheme="minorBidi"/>
          <w:spacing w:val="0"/>
          <w:sz w:val="22"/>
          <w:szCs w:val="22"/>
        </w:rPr>
      </w:pPr>
      <w:hyperlink w:anchor="_Toc58244119" w:history="1">
        <w:r w:rsidR="00FB0254" w:rsidRPr="00B60FEF">
          <w:rPr>
            <w:rStyle w:val="Hipercze"/>
            <w:rFonts w:ascii="Tahoma" w:hAnsi="Tahoma" w:cs="Tahoma"/>
          </w:rPr>
          <w:t>3)</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sporządzenie dokumentacji powykonawczej zgłoszenie do użytkowania, przekazanie do eksploatacji.</w:t>
        </w:r>
        <w:r w:rsidR="00FB0254">
          <w:rPr>
            <w:webHidden/>
          </w:rPr>
          <w:tab/>
        </w:r>
        <w:r w:rsidR="00FB0254">
          <w:rPr>
            <w:webHidden/>
          </w:rPr>
          <w:fldChar w:fldCharType="begin"/>
        </w:r>
        <w:r w:rsidR="00FB0254">
          <w:rPr>
            <w:webHidden/>
          </w:rPr>
          <w:instrText xml:space="preserve"> PAGEREF _Toc58244119 \h </w:instrText>
        </w:r>
        <w:r w:rsidR="00FB0254">
          <w:rPr>
            <w:webHidden/>
          </w:rPr>
        </w:r>
        <w:r w:rsidR="00FB0254">
          <w:rPr>
            <w:webHidden/>
          </w:rPr>
          <w:fldChar w:fldCharType="separate"/>
        </w:r>
        <w:r>
          <w:rPr>
            <w:webHidden/>
          </w:rPr>
          <w:t>3</w:t>
        </w:r>
        <w:r w:rsidR="00FB0254">
          <w:rPr>
            <w:webHidden/>
          </w:rPr>
          <w:fldChar w:fldCharType="end"/>
        </w:r>
      </w:hyperlink>
    </w:p>
    <w:p w14:paraId="02E8A60E" w14:textId="77777777" w:rsidR="00FB0254" w:rsidRDefault="001B27EF">
      <w:pPr>
        <w:pStyle w:val="Spistreci2"/>
        <w:rPr>
          <w:rFonts w:asciiTheme="minorHAnsi" w:eastAsiaTheme="minorEastAsia" w:hAnsiTheme="minorHAnsi" w:cstheme="minorBidi"/>
          <w:spacing w:val="0"/>
          <w:sz w:val="22"/>
          <w:szCs w:val="22"/>
        </w:rPr>
      </w:pPr>
      <w:hyperlink w:anchor="_Toc58244120" w:history="1">
        <w:r w:rsidR="00FB0254" w:rsidRPr="00B60FEF">
          <w:rPr>
            <w:rStyle w:val="Hipercze"/>
            <w:rFonts w:ascii="Tahoma" w:hAnsi="Tahoma" w:cs="Tahoma"/>
          </w:rPr>
          <w:t>1.2</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Przedmiot zamówienia</w:t>
        </w:r>
        <w:r w:rsidR="00FB0254">
          <w:rPr>
            <w:webHidden/>
          </w:rPr>
          <w:tab/>
        </w:r>
        <w:r w:rsidR="00FB0254">
          <w:rPr>
            <w:webHidden/>
          </w:rPr>
          <w:fldChar w:fldCharType="begin"/>
        </w:r>
        <w:r w:rsidR="00FB0254">
          <w:rPr>
            <w:webHidden/>
          </w:rPr>
          <w:instrText xml:space="preserve"> PAGEREF _Toc58244120 \h </w:instrText>
        </w:r>
        <w:r w:rsidR="00FB0254">
          <w:rPr>
            <w:webHidden/>
          </w:rPr>
        </w:r>
        <w:r w:rsidR="00FB0254">
          <w:rPr>
            <w:webHidden/>
          </w:rPr>
          <w:fldChar w:fldCharType="separate"/>
        </w:r>
        <w:r>
          <w:rPr>
            <w:webHidden/>
          </w:rPr>
          <w:t>3</w:t>
        </w:r>
        <w:r w:rsidR="00FB0254">
          <w:rPr>
            <w:webHidden/>
          </w:rPr>
          <w:fldChar w:fldCharType="end"/>
        </w:r>
      </w:hyperlink>
    </w:p>
    <w:p w14:paraId="323706EE" w14:textId="77777777" w:rsidR="00FB0254" w:rsidRDefault="001B27EF">
      <w:pPr>
        <w:pStyle w:val="Spistreci2"/>
        <w:rPr>
          <w:rFonts w:asciiTheme="minorHAnsi" w:eastAsiaTheme="minorEastAsia" w:hAnsiTheme="minorHAnsi" w:cstheme="minorBidi"/>
          <w:spacing w:val="0"/>
          <w:sz w:val="22"/>
          <w:szCs w:val="22"/>
        </w:rPr>
      </w:pPr>
      <w:hyperlink w:anchor="_Toc58244121" w:history="1">
        <w:r w:rsidR="00FB0254" w:rsidRPr="00B60FEF">
          <w:rPr>
            <w:rStyle w:val="Hipercze"/>
            <w:rFonts w:ascii="Tahoma" w:hAnsi="Tahoma" w:cs="Tahoma"/>
          </w:rPr>
          <w:t>1.3</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Lokalizacja inwestycji</w:t>
        </w:r>
        <w:r w:rsidR="00FB0254">
          <w:rPr>
            <w:webHidden/>
          </w:rPr>
          <w:tab/>
        </w:r>
        <w:r w:rsidR="00FB0254">
          <w:rPr>
            <w:webHidden/>
          </w:rPr>
          <w:fldChar w:fldCharType="begin"/>
        </w:r>
        <w:r w:rsidR="00FB0254">
          <w:rPr>
            <w:webHidden/>
          </w:rPr>
          <w:instrText xml:space="preserve"> PAGEREF _Toc58244121 \h </w:instrText>
        </w:r>
        <w:r w:rsidR="00FB0254">
          <w:rPr>
            <w:webHidden/>
          </w:rPr>
        </w:r>
        <w:r w:rsidR="00FB0254">
          <w:rPr>
            <w:webHidden/>
          </w:rPr>
          <w:fldChar w:fldCharType="separate"/>
        </w:r>
        <w:r>
          <w:rPr>
            <w:webHidden/>
          </w:rPr>
          <w:t>4</w:t>
        </w:r>
        <w:r w:rsidR="00FB0254">
          <w:rPr>
            <w:webHidden/>
          </w:rPr>
          <w:fldChar w:fldCharType="end"/>
        </w:r>
      </w:hyperlink>
    </w:p>
    <w:p w14:paraId="0411B9E0" w14:textId="77777777" w:rsidR="00FB0254" w:rsidRDefault="001B27EF">
      <w:pPr>
        <w:pStyle w:val="Spistreci2"/>
        <w:rPr>
          <w:rFonts w:asciiTheme="minorHAnsi" w:eastAsiaTheme="minorEastAsia" w:hAnsiTheme="minorHAnsi" w:cstheme="minorBidi"/>
          <w:spacing w:val="0"/>
          <w:sz w:val="22"/>
          <w:szCs w:val="22"/>
        </w:rPr>
      </w:pPr>
      <w:hyperlink w:anchor="_Toc58244122" w:history="1">
        <w:r w:rsidR="00FB0254" w:rsidRPr="00B60FEF">
          <w:rPr>
            <w:rStyle w:val="Hipercze"/>
            <w:rFonts w:ascii="Tahoma" w:hAnsi="Tahoma" w:cs="Tahoma"/>
          </w:rPr>
          <w:t>1.4</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Ogólne założenia projektowe</w:t>
        </w:r>
        <w:r w:rsidR="00FB0254">
          <w:rPr>
            <w:webHidden/>
          </w:rPr>
          <w:tab/>
        </w:r>
        <w:r w:rsidR="00FB0254">
          <w:rPr>
            <w:webHidden/>
          </w:rPr>
          <w:fldChar w:fldCharType="begin"/>
        </w:r>
        <w:r w:rsidR="00FB0254">
          <w:rPr>
            <w:webHidden/>
          </w:rPr>
          <w:instrText xml:space="preserve"> PAGEREF _Toc58244122 \h </w:instrText>
        </w:r>
        <w:r w:rsidR="00FB0254">
          <w:rPr>
            <w:webHidden/>
          </w:rPr>
        </w:r>
        <w:r w:rsidR="00FB0254">
          <w:rPr>
            <w:webHidden/>
          </w:rPr>
          <w:fldChar w:fldCharType="separate"/>
        </w:r>
        <w:r>
          <w:rPr>
            <w:webHidden/>
          </w:rPr>
          <w:t>4</w:t>
        </w:r>
        <w:r w:rsidR="00FB0254">
          <w:rPr>
            <w:webHidden/>
          </w:rPr>
          <w:fldChar w:fldCharType="end"/>
        </w:r>
      </w:hyperlink>
    </w:p>
    <w:p w14:paraId="37146F96" w14:textId="77777777" w:rsidR="00FB0254" w:rsidRDefault="001B27EF">
      <w:pPr>
        <w:pStyle w:val="Spistreci2"/>
        <w:rPr>
          <w:rFonts w:asciiTheme="minorHAnsi" w:eastAsiaTheme="minorEastAsia" w:hAnsiTheme="minorHAnsi" w:cstheme="minorBidi"/>
          <w:spacing w:val="0"/>
          <w:sz w:val="22"/>
          <w:szCs w:val="22"/>
        </w:rPr>
      </w:pPr>
      <w:hyperlink w:anchor="_Toc58244123" w:history="1">
        <w:r w:rsidR="00FB0254" w:rsidRPr="00B60FEF">
          <w:rPr>
            <w:rStyle w:val="Hipercze"/>
            <w:rFonts w:ascii="Tahoma" w:hAnsi="Tahoma" w:cs="Tahoma"/>
          </w:rPr>
          <w:t>1.5</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Wizja lokalna w terenie</w:t>
        </w:r>
        <w:r w:rsidR="00FB0254">
          <w:rPr>
            <w:webHidden/>
          </w:rPr>
          <w:tab/>
        </w:r>
        <w:r w:rsidR="00FB0254">
          <w:rPr>
            <w:webHidden/>
          </w:rPr>
          <w:fldChar w:fldCharType="begin"/>
        </w:r>
        <w:r w:rsidR="00FB0254">
          <w:rPr>
            <w:webHidden/>
          </w:rPr>
          <w:instrText xml:space="preserve"> PAGEREF _Toc58244123 \h </w:instrText>
        </w:r>
        <w:r w:rsidR="00FB0254">
          <w:rPr>
            <w:webHidden/>
          </w:rPr>
        </w:r>
        <w:r w:rsidR="00FB0254">
          <w:rPr>
            <w:webHidden/>
          </w:rPr>
          <w:fldChar w:fldCharType="separate"/>
        </w:r>
        <w:r>
          <w:rPr>
            <w:webHidden/>
          </w:rPr>
          <w:t>5</w:t>
        </w:r>
        <w:r w:rsidR="00FB0254">
          <w:rPr>
            <w:webHidden/>
          </w:rPr>
          <w:fldChar w:fldCharType="end"/>
        </w:r>
      </w:hyperlink>
    </w:p>
    <w:p w14:paraId="2609A396" w14:textId="77777777" w:rsidR="00FB0254" w:rsidRDefault="001B27EF">
      <w:pPr>
        <w:pStyle w:val="Spistreci2"/>
        <w:rPr>
          <w:rFonts w:asciiTheme="minorHAnsi" w:eastAsiaTheme="minorEastAsia" w:hAnsiTheme="minorHAnsi" w:cstheme="minorBidi"/>
          <w:spacing w:val="0"/>
          <w:sz w:val="22"/>
          <w:szCs w:val="22"/>
        </w:rPr>
      </w:pPr>
      <w:hyperlink w:anchor="_Toc58244124" w:history="1">
        <w:r w:rsidR="00FB0254" w:rsidRPr="00B60FEF">
          <w:rPr>
            <w:rStyle w:val="Hipercze"/>
            <w:rFonts w:ascii="Tahoma" w:hAnsi="Tahoma" w:cs="Tahoma"/>
          </w:rPr>
          <w:t>1.6</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Dane o charakterze istniejących i przewidywanych zagrożeń dla środowiska</w:t>
        </w:r>
        <w:r w:rsidR="00FB0254">
          <w:rPr>
            <w:webHidden/>
          </w:rPr>
          <w:tab/>
        </w:r>
        <w:r w:rsidR="00FB0254">
          <w:rPr>
            <w:webHidden/>
          </w:rPr>
          <w:fldChar w:fldCharType="begin"/>
        </w:r>
        <w:r w:rsidR="00FB0254">
          <w:rPr>
            <w:webHidden/>
          </w:rPr>
          <w:instrText xml:space="preserve"> PAGEREF _Toc58244124 \h </w:instrText>
        </w:r>
        <w:r w:rsidR="00FB0254">
          <w:rPr>
            <w:webHidden/>
          </w:rPr>
        </w:r>
        <w:r w:rsidR="00FB0254">
          <w:rPr>
            <w:webHidden/>
          </w:rPr>
          <w:fldChar w:fldCharType="separate"/>
        </w:r>
        <w:r>
          <w:rPr>
            <w:webHidden/>
          </w:rPr>
          <w:t>5</w:t>
        </w:r>
        <w:r w:rsidR="00FB0254">
          <w:rPr>
            <w:webHidden/>
          </w:rPr>
          <w:fldChar w:fldCharType="end"/>
        </w:r>
      </w:hyperlink>
    </w:p>
    <w:p w14:paraId="5AD58004" w14:textId="77777777" w:rsidR="00FB0254" w:rsidRDefault="001B27EF">
      <w:pPr>
        <w:pStyle w:val="Spistreci1"/>
        <w:rPr>
          <w:rFonts w:asciiTheme="minorHAnsi" w:eastAsiaTheme="minorEastAsia" w:hAnsiTheme="minorHAnsi" w:cstheme="minorBidi"/>
          <w:bCs w:val="0"/>
          <w:spacing w:val="0"/>
          <w:sz w:val="22"/>
          <w:szCs w:val="22"/>
        </w:rPr>
      </w:pPr>
      <w:hyperlink w:anchor="_Toc58244125" w:history="1">
        <w:r w:rsidR="00FB0254" w:rsidRPr="00B60FEF">
          <w:rPr>
            <w:rStyle w:val="Hipercze"/>
            <w:rFonts w:ascii="Tahoma" w:hAnsi="Tahoma" w:cs="Tahoma"/>
          </w:rPr>
          <w:t>II.</w:t>
        </w:r>
        <w:r w:rsidR="00FB0254">
          <w:rPr>
            <w:rFonts w:asciiTheme="minorHAnsi" w:eastAsiaTheme="minorEastAsia" w:hAnsiTheme="minorHAnsi" w:cstheme="minorBidi"/>
            <w:bCs w:val="0"/>
            <w:spacing w:val="0"/>
            <w:sz w:val="22"/>
            <w:szCs w:val="22"/>
          </w:rPr>
          <w:tab/>
        </w:r>
        <w:r w:rsidR="00FB0254" w:rsidRPr="00B60FEF">
          <w:rPr>
            <w:rStyle w:val="Hipercze"/>
            <w:rFonts w:ascii="Tahoma" w:hAnsi="Tahoma" w:cs="Tahoma"/>
          </w:rPr>
          <w:t>WYMAGANIA ZAMAWIAJĄCEGO W STOSUNKU DO PRZEDMIOTU ZAMÓWIENIA</w:t>
        </w:r>
        <w:r w:rsidR="00FB0254">
          <w:rPr>
            <w:webHidden/>
          </w:rPr>
          <w:tab/>
        </w:r>
        <w:r w:rsidR="00FB0254">
          <w:rPr>
            <w:webHidden/>
          </w:rPr>
          <w:fldChar w:fldCharType="begin"/>
        </w:r>
        <w:r w:rsidR="00FB0254">
          <w:rPr>
            <w:webHidden/>
          </w:rPr>
          <w:instrText xml:space="preserve"> PAGEREF _Toc58244125 \h </w:instrText>
        </w:r>
        <w:r w:rsidR="00FB0254">
          <w:rPr>
            <w:webHidden/>
          </w:rPr>
        </w:r>
        <w:r w:rsidR="00FB0254">
          <w:rPr>
            <w:webHidden/>
          </w:rPr>
          <w:fldChar w:fldCharType="separate"/>
        </w:r>
        <w:r>
          <w:rPr>
            <w:webHidden/>
          </w:rPr>
          <w:t>5</w:t>
        </w:r>
        <w:r w:rsidR="00FB0254">
          <w:rPr>
            <w:webHidden/>
          </w:rPr>
          <w:fldChar w:fldCharType="end"/>
        </w:r>
      </w:hyperlink>
    </w:p>
    <w:p w14:paraId="4B9D0114" w14:textId="77777777" w:rsidR="00FB0254" w:rsidRDefault="001B27EF">
      <w:pPr>
        <w:pStyle w:val="Spistreci2"/>
        <w:rPr>
          <w:rFonts w:asciiTheme="minorHAnsi" w:eastAsiaTheme="minorEastAsia" w:hAnsiTheme="minorHAnsi" w:cstheme="minorBidi"/>
          <w:spacing w:val="0"/>
          <w:sz w:val="22"/>
          <w:szCs w:val="22"/>
        </w:rPr>
      </w:pPr>
      <w:hyperlink w:anchor="_Toc58244126" w:history="1">
        <w:r w:rsidR="00FB0254" w:rsidRPr="00B60FEF">
          <w:rPr>
            <w:rStyle w:val="Hipercze"/>
            <w:rFonts w:ascii="Tahoma" w:hAnsi="Tahoma" w:cs="Tahoma"/>
          </w:rPr>
          <w:t>2.1</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Cechy obiektu dotyczące rozwiązań budowlano-konstrukcyjnych i wskaźników ekonomicznych</w:t>
        </w:r>
        <w:r w:rsidR="00FB0254">
          <w:rPr>
            <w:webHidden/>
          </w:rPr>
          <w:tab/>
        </w:r>
        <w:r w:rsidR="00FB0254">
          <w:rPr>
            <w:webHidden/>
          </w:rPr>
          <w:fldChar w:fldCharType="begin"/>
        </w:r>
        <w:r w:rsidR="00FB0254">
          <w:rPr>
            <w:webHidden/>
          </w:rPr>
          <w:instrText xml:space="preserve"> PAGEREF _Toc58244126 \h </w:instrText>
        </w:r>
        <w:r w:rsidR="00FB0254">
          <w:rPr>
            <w:webHidden/>
          </w:rPr>
        </w:r>
        <w:r w:rsidR="00FB0254">
          <w:rPr>
            <w:webHidden/>
          </w:rPr>
          <w:fldChar w:fldCharType="separate"/>
        </w:r>
        <w:r>
          <w:rPr>
            <w:webHidden/>
          </w:rPr>
          <w:t>5</w:t>
        </w:r>
        <w:r w:rsidR="00FB0254">
          <w:rPr>
            <w:webHidden/>
          </w:rPr>
          <w:fldChar w:fldCharType="end"/>
        </w:r>
      </w:hyperlink>
    </w:p>
    <w:p w14:paraId="613F3E1F" w14:textId="77777777" w:rsidR="00FB0254" w:rsidRDefault="001B27EF">
      <w:pPr>
        <w:pStyle w:val="Spistreci2"/>
        <w:rPr>
          <w:rFonts w:asciiTheme="minorHAnsi" w:eastAsiaTheme="minorEastAsia" w:hAnsiTheme="minorHAnsi" w:cstheme="minorBidi"/>
          <w:spacing w:val="0"/>
          <w:sz w:val="22"/>
          <w:szCs w:val="22"/>
        </w:rPr>
      </w:pPr>
      <w:hyperlink w:anchor="_Toc58244127" w:history="1">
        <w:r w:rsidR="00FB0254" w:rsidRPr="00B60FEF">
          <w:rPr>
            <w:rStyle w:val="Hipercze"/>
            <w:rFonts w:ascii="Tahoma" w:hAnsi="Tahoma" w:cs="Tahoma"/>
          </w:rPr>
          <w:t>2.2</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Wymagania ogólne</w:t>
        </w:r>
        <w:r w:rsidR="00FB0254">
          <w:rPr>
            <w:webHidden/>
          </w:rPr>
          <w:tab/>
        </w:r>
        <w:r w:rsidR="00FB0254">
          <w:rPr>
            <w:webHidden/>
          </w:rPr>
          <w:fldChar w:fldCharType="begin"/>
        </w:r>
        <w:r w:rsidR="00FB0254">
          <w:rPr>
            <w:webHidden/>
          </w:rPr>
          <w:instrText xml:space="preserve"> PAGEREF _Toc58244127 \h </w:instrText>
        </w:r>
        <w:r w:rsidR="00FB0254">
          <w:rPr>
            <w:webHidden/>
          </w:rPr>
        </w:r>
        <w:r w:rsidR="00FB0254">
          <w:rPr>
            <w:webHidden/>
          </w:rPr>
          <w:fldChar w:fldCharType="separate"/>
        </w:r>
        <w:r>
          <w:rPr>
            <w:webHidden/>
          </w:rPr>
          <w:t>5</w:t>
        </w:r>
        <w:r w:rsidR="00FB0254">
          <w:rPr>
            <w:webHidden/>
          </w:rPr>
          <w:fldChar w:fldCharType="end"/>
        </w:r>
      </w:hyperlink>
    </w:p>
    <w:p w14:paraId="523F0DA4" w14:textId="77777777" w:rsidR="00FB0254" w:rsidRDefault="001B27EF">
      <w:pPr>
        <w:pStyle w:val="Spistreci2"/>
        <w:rPr>
          <w:rFonts w:asciiTheme="minorHAnsi" w:eastAsiaTheme="minorEastAsia" w:hAnsiTheme="minorHAnsi" w:cstheme="minorBidi"/>
          <w:spacing w:val="0"/>
          <w:sz w:val="22"/>
          <w:szCs w:val="22"/>
        </w:rPr>
      </w:pPr>
      <w:hyperlink w:anchor="_Toc58244128" w:history="1">
        <w:r w:rsidR="00FB0254" w:rsidRPr="00B60FEF">
          <w:rPr>
            <w:rStyle w:val="Hipercze"/>
            <w:rFonts w:ascii="Tahoma" w:hAnsi="Tahoma" w:cs="Tahoma"/>
          </w:rPr>
          <w:t>2.3</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Dokumenty Wykonawcy</w:t>
        </w:r>
        <w:r w:rsidR="00FB0254">
          <w:rPr>
            <w:webHidden/>
          </w:rPr>
          <w:tab/>
        </w:r>
        <w:r w:rsidR="00FB0254">
          <w:rPr>
            <w:webHidden/>
          </w:rPr>
          <w:fldChar w:fldCharType="begin"/>
        </w:r>
        <w:r w:rsidR="00FB0254">
          <w:rPr>
            <w:webHidden/>
          </w:rPr>
          <w:instrText xml:space="preserve"> PAGEREF _Toc58244128 \h </w:instrText>
        </w:r>
        <w:r w:rsidR="00FB0254">
          <w:rPr>
            <w:webHidden/>
          </w:rPr>
        </w:r>
        <w:r w:rsidR="00FB0254">
          <w:rPr>
            <w:webHidden/>
          </w:rPr>
          <w:fldChar w:fldCharType="separate"/>
        </w:r>
        <w:r>
          <w:rPr>
            <w:webHidden/>
          </w:rPr>
          <w:t>5</w:t>
        </w:r>
        <w:r w:rsidR="00FB0254">
          <w:rPr>
            <w:webHidden/>
          </w:rPr>
          <w:fldChar w:fldCharType="end"/>
        </w:r>
      </w:hyperlink>
    </w:p>
    <w:p w14:paraId="57FB395F" w14:textId="77777777" w:rsidR="00FB0254" w:rsidRDefault="001B27EF">
      <w:pPr>
        <w:pStyle w:val="Spistreci2"/>
        <w:rPr>
          <w:rFonts w:asciiTheme="minorHAnsi" w:eastAsiaTheme="minorEastAsia" w:hAnsiTheme="minorHAnsi" w:cstheme="minorBidi"/>
          <w:spacing w:val="0"/>
          <w:sz w:val="22"/>
          <w:szCs w:val="22"/>
        </w:rPr>
      </w:pPr>
      <w:hyperlink w:anchor="_Toc58244129" w:history="1">
        <w:r w:rsidR="00FB0254" w:rsidRPr="00B60FEF">
          <w:rPr>
            <w:rStyle w:val="Hipercze"/>
            <w:rFonts w:ascii="Tahoma" w:hAnsi="Tahoma" w:cs="Tahoma"/>
          </w:rPr>
          <w:t>2.4</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Ogólne wymagania dla wykonania i montażu wieży:</w:t>
        </w:r>
        <w:r w:rsidR="00FB0254">
          <w:rPr>
            <w:webHidden/>
          </w:rPr>
          <w:tab/>
        </w:r>
        <w:r w:rsidR="00FB0254">
          <w:rPr>
            <w:webHidden/>
          </w:rPr>
          <w:fldChar w:fldCharType="begin"/>
        </w:r>
        <w:r w:rsidR="00FB0254">
          <w:rPr>
            <w:webHidden/>
          </w:rPr>
          <w:instrText xml:space="preserve"> PAGEREF _Toc58244129 \h </w:instrText>
        </w:r>
        <w:r w:rsidR="00FB0254">
          <w:rPr>
            <w:webHidden/>
          </w:rPr>
        </w:r>
        <w:r w:rsidR="00FB0254">
          <w:rPr>
            <w:webHidden/>
          </w:rPr>
          <w:fldChar w:fldCharType="separate"/>
        </w:r>
        <w:r>
          <w:rPr>
            <w:webHidden/>
          </w:rPr>
          <w:t>7</w:t>
        </w:r>
        <w:r w:rsidR="00FB0254">
          <w:rPr>
            <w:webHidden/>
          </w:rPr>
          <w:fldChar w:fldCharType="end"/>
        </w:r>
      </w:hyperlink>
    </w:p>
    <w:p w14:paraId="5BD4E7D2" w14:textId="77777777" w:rsidR="00FB0254" w:rsidRDefault="001B27EF">
      <w:pPr>
        <w:pStyle w:val="Spistreci2"/>
        <w:rPr>
          <w:rFonts w:asciiTheme="minorHAnsi" w:eastAsiaTheme="minorEastAsia" w:hAnsiTheme="minorHAnsi" w:cstheme="minorBidi"/>
          <w:spacing w:val="0"/>
          <w:sz w:val="22"/>
          <w:szCs w:val="22"/>
        </w:rPr>
      </w:pPr>
      <w:hyperlink w:anchor="_Toc58244130" w:history="1">
        <w:r w:rsidR="00FB0254" w:rsidRPr="00B60FEF">
          <w:rPr>
            <w:rStyle w:val="Hipercze"/>
            <w:rFonts w:ascii="Tahoma" w:hAnsi="Tahoma" w:cs="Tahoma"/>
          </w:rPr>
          <w:t>2.5</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Wymagania dotyczące zagospodarowania terenu budowy.</w:t>
        </w:r>
        <w:r w:rsidR="00FB0254">
          <w:rPr>
            <w:webHidden/>
          </w:rPr>
          <w:tab/>
        </w:r>
        <w:r w:rsidR="00FB0254">
          <w:rPr>
            <w:webHidden/>
          </w:rPr>
          <w:fldChar w:fldCharType="begin"/>
        </w:r>
        <w:r w:rsidR="00FB0254">
          <w:rPr>
            <w:webHidden/>
          </w:rPr>
          <w:instrText xml:space="preserve"> PAGEREF _Toc58244130 \h </w:instrText>
        </w:r>
        <w:r w:rsidR="00FB0254">
          <w:rPr>
            <w:webHidden/>
          </w:rPr>
        </w:r>
        <w:r w:rsidR="00FB0254">
          <w:rPr>
            <w:webHidden/>
          </w:rPr>
          <w:fldChar w:fldCharType="separate"/>
        </w:r>
        <w:r>
          <w:rPr>
            <w:webHidden/>
          </w:rPr>
          <w:t>7</w:t>
        </w:r>
        <w:r w:rsidR="00FB0254">
          <w:rPr>
            <w:webHidden/>
          </w:rPr>
          <w:fldChar w:fldCharType="end"/>
        </w:r>
      </w:hyperlink>
    </w:p>
    <w:p w14:paraId="11CE5C3A" w14:textId="77777777" w:rsidR="00FB0254" w:rsidRDefault="001B27EF">
      <w:pPr>
        <w:pStyle w:val="Spistreci1"/>
        <w:rPr>
          <w:rFonts w:asciiTheme="minorHAnsi" w:eastAsiaTheme="minorEastAsia" w:hAnsiTheme="minorHAnsi" w:cstheme="minorBidi"/>
          <w:bCs w:val="0"/>
          <w:spacing w:val="0"/>
          <w:sz w:val="22"/>
          <w:szCs w:val="22"/>
        </w:rPr>
      </w:pPr>
      <w:hyperlink w:anchor="_Toc58244131" w:history="1">
        <w:r w:rsidR="00FB0254" w:rsidRPr="00B60FEF">
          <w:rPr>
            <w:rStyle w:val="Hipercze"/>
            <w:rFonts w:ascii="Tahoma" w:hAnsi="Tahoma" w:cs="Tahoma"/>
          </w:rPr>
          <w:t>III.</w:t>
        </w:r>
        <w:r w:rsidR="00FB0254">
          <w:rPr>
            <w:rFonts w:asciiTheme="minorHAnsi" w:eastAsiaTheme="minorEastAsia" w:hAnsiTheme="minorHAnsi" w:cstheme="minorBidi"/>
            <w:bCs w:val="0"/>
            <w:spacing w:val="0"/>
            <w:sz w:val="22"/>
            <w:szCs w:val="22"/>
          </w:rPr>
          <w:tab/>
        </w:r>
        <w:r w:rsidR="00FB0254" w:rsidRPr="00B60FEF">
          <w:rPr>
            <w:rStyle w:val="Hipercze"/>
            <w:rFonts w:ascii="Tahoma" w:hAnsi="Tahoma" w:cs="Tahoma"/>
          </w:rPr>
          <w:t>SPECYFIKACJE TECHNICZNE WYKONANIA I ODBIORU ROBÓT - uzupełnienia.</w:t>
        </w:r>
        <w:r w:rsidR="00FB0254">
          <w:rPr>
            <w:webHidden/>
          </w:rPr>
          <w:tab/>
        </w:r>
        <w:r w:rsidR="00FB0254">
          <w:rPr>
            <w:webHidden/>
          </w:rPr>
          <w:fldChar w:fldCharType="begin"/>
        </w:r>
        <w:r w:rsidR="00FB0254">
          <w:rPr>
            <w:webHidden/>
          </w:rPr>
          <w:instrText xml:space="preserve"> PAGEREF _Toc58244131 \h </w:instrText>
        </w:r>
        <w:r w:rsidR="00FB0254">
          <w:rPr>
            <w:webHidden/>
          </w:rPr>
        </w:r>
        <w:r w:rsidR="00FB0254">
          <w:rPr>
            <w:webHidden/>
          </w:rPr>
          <w:fldChar w:fldCharType="separate"/>
        </w:r>
        <w:r>
          <w:rPr>
            <w:webHidden/>
          </w:rPr>
          <w:t>8</w:t>
        </w:r>
        <w:r w:rsidR="00FB0254">
          <w:rPr>
            <w:webHidden/>
          </w:rPr>
          <w:fldChar w:fldCharType="end"/>
        </w:r>
      </w:hyperlink>
    </w:p>
    <w:p w14:paraId="34B4D6FE" w14:textId="77777777" w:rsidR="00FB0254" w:rsidRDefault="001B27EF">
      <w:pPr>
        <w:pStyle w:val="Spistreci2"/>
        <w:rPr>
          <w:rFonts w:asciiTheme="minorHAnsi" w:eastAsiaTheme="minorEastAsia" w:hAnsiTheme="minorHAnsi" w:cstheme="minorBidi"/>
          <w:spacing w:val="0"/>
          <w:sz w:val="22"/>
          <w:szCs w:val="22"/>
        </w:rPr>
      </w:pPr>
      <w:hyperlink w:anchor="_Toc58244132" w:history="1">
        <w:r w:rsidR="00FB0254" w:rsidRPr="00B60FEF">
          <w:rPr>
            <w:rStyle w:val="Hipercze"/>
            <w:rFonts w:ascii="Tahoma" w:hAnsi="Tahoma" w:cs="Tahoma"/>
          </w:rPr>
          <w:t>3.1</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Przedmiot i zakres robót</w:t>
        </w:r>
        <w:r w:rsidR="00FB0254">
          <w:rPr>
            <w:webHidden/>
          </w:rPr>
          <w:tab/>
        </w:r>
        <w:r w:rsidR="00FB0254">
          <w:rPr>
            <w:webHidden/>
          </w:rPr>
          <w:fldChar w:fldCharType="begin"/>
        </w:r>
        <w:r w:rsidR="00FB0254">
          <w:rPr>
            <w:webHidden/>
          </w:rPr>
          <w:instrText xml:space="preserve"> PAGEREF _Toc58244132 \h </w:instrText>
        </w:r>
        <w:r w:rsidR="00FB0254">
          <w:rPr>
            <w:webHidden/>
          </w:rPr>
        </w:r>
        <w:r w:rsidR="00FB0254">
          <w:rPr>
            <w:webHidden/>
          </w:rPr>
          <w:fldChar w:fldCharType="separate"/>
        </w:r>
        <w:r>
          <w:rPr>
            <w:webHidden/>
          </w:rPr>
          <w:t>9</w:t>
        </w:r>
        <w:r w:rsidR="00FB0254">
          <w:rPr>
            <w:webHidden/>
          </w:rPr>
          <w:fldChar w:fldCharType="end"/>
        </w:r>
      </w:hyperlink>
    </w:p>
    <w:p w14:paraId="18A89169" w14:textId="77777777" w:rsidR="00FB0254" w:rsidRDefault="001B27EF">
      <w:pPr>
        <w:pStyle w:val="Spistreci2"/>
        <w:rPr>
          <w:rFonts w:asciiTheme="minorHAnsi" w:eastAsiaTheme="minorEastAsia" w:hAnsiTheme="minorHAnsi" w:cstheme="minorBidi"/>
          <w:spacing w:val="0"/>
          <w:sz w:val="22"/>
          <w:szCs w:val="22"/>
        </w:rPr>
      </w:pPr>
      <w:hyperlink w:anchor="_Toc58244133" w:history="1">
        <w:r w:rsidR="00FB0254" w:rsidRPr="00B60FEF">
          <w:rPr>
            <w:rStyle w:val="Hipercze"/>
            <w:rFonts w:ascii="Tahoma" w:hAnsi="Tahoma" w:cs="Tahoma"/>
          </w:rPr>
          <w:t>3.2</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Prace towarzyszące i roboty tymczasowe</w:t>
        </w:r>
        <w:r w:rsidR="00FB0254">
          <w:rPr>
            <w:webHidden/>
          </w:rPr>
          <w:tab/>
        </w:r>
        <w:r w:rsidR="00FB0254">
          <w:rPr>
            <w:webHidden/>
          </w:rPr>
          <w:fldChar w:fldCharType="begin"/>
        </w:r>
        <w:r w:rsidR="00FB0254">
          <w:rPr>
            <w:webHidden/>
          </w:rPr>
          <w:instrText xml:space="preserve"> PAGEREF _Toc58244133 \h </w:instrText>
        </w:r>
        <w:r w:rsidR="00FB0254">
          <w:rPr>
            <w:webHidden/>
          </w:rPr>
        </w:r>
        <w:r w:rsidR="00FB0254">
          <w:rPr>
            <w:webHidden/>
          </w:rPr>
          <w:fldChar w:fldCharType="separate"/>
        </w:r>
        <w:r>
          <w:rPr>
            <w:webHidden/>
          </w:rPr>
          <w:t>9</w:t>
        </w:r>
        <w:r w:rsidR="00FB0254">
          <w:rPr>
            <w:webHidden/>
          </w:rPr>
          <w:fldChar w:fldCharType="end"/>
        </w:r>
      </w:hyperlink>
    </w:p>
    <w:p w14:paraId="15DF3965" w14:textId="77777777" w:rsidR="00FB0254" w:rsidRDefault="001B27EF">
      <w:pPr>
        <w:pStyle w:val="Spistreci2"/>
        <w:rPr>
          <w:rFonts w:asciiTheme="minorHAnsi" w:eastAsiaTheme="minorEastAsia" w:hAnsiTheme="minorHAnsi" w:cstheme="minorBidi"/>
          <w:spacing w:val="0"/>
          <w:sz w:val="22"/>
          <w:szCs w:val="22"/>
        </w:rPr>
      </w:pPr>
      <w:hyperlink w:anchor="_Toc58244134" w:history="1">
        <w:r w:rsidR="00FB0254" w:rsidRPr="00B60FEF">
          <w:rPr>
            <w:rStyle w:val="Hipercze"/>
            <w:rFonts w:ascii="Tahoma" w:hAnsi="Tahoma" w:cs="Tahoma"/>
          </w:rPr>
          <w:t>3.3</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Określenia podstawowe</w:t>
        </w:r>
        <w:r w:rsidR="00FB0254">
          <w:rPr>
            <w:webHidden/>
          </w:rPr>
          <w:tab/>
        </w:r>
        <w:r w:rsidR="00FB0254">
          <w:rPr>
            <w:webHidden/>
          </w:rPr>
          <w:fldChar w:fldCharType="begin"/>
        </w:r>
        <w:r w:rsidR="00FB0254">
          <w:rPr>
            <w:webHidden/>
          </w:rPr>
          <w:instrText xml:space="preserve"> PAGEREF _Toc58244134 \h </w:instrText>
        </w:r>
        <w:r w:rsidR="00FB0254">
          <w:rPr>
            <w:webHidden/>
          </w:rPr>
        </w:r>
        <w:r w:rsidR="00FB0254">
          <w:rPr>
            <w:webHidden/>
          </w:rPr>
          <w:fldChar w:fldCharType="separate"/>
        </w:r>
        <w:r>
          <w:rPr>
            <w:webHidden/>
          </w:rPr>
          <w:t>10</w:t>
        </w:r>
        <w:r w:rsidR="00FB0254">
          <w:rPr>
            <w:webHidden/>
          </w:rPr>
          <w:fldChar w:fldCharType="end"/>
        </w:r>
      </w:hyperlink>
    </w:p>
    <w:p w14:paraId="2FA99FC6" w14:textId="77777777" w:rsidR="00FB0254" w:rsidRDefault="001B27EF">
      <w:pPr>
        <w:pStyle w:val="Spistreci2"/>
        <w:rPr>
          <w:rFonts w:asciiTheme="minorHAnsi" w:eastAsiaTheme="minorEastAsia" w:hAnsiTheme="minorHAnsi" w:cstheme="minorBidi"/>
          <w:spacing w:val="0"/>
          <w:sz w:val="22"/>
          <w:szCs w:val="22"/>
        </w:rPr>
      </w:pPr>
      <w:hyperlink w:anchor="_Toc58244135" w:history="1">
        <w:r w:rsidR="00FB0254" w:rsidRPr="00B60FEF">
          <w:rPr>
            <w:rStyle w:val="Hipercze"/>
            <w:rFonts w:ascii="Tahoma" w:hAnsi="Tahoma" w:cs="Tahoma"/>
          </w:rPr>
          <w:t>3.4</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Ogólne wymagania dotyczące robót</w:t>
        </w:r>
        <w:r w:rsidR="00FB0254">
          <w:rPr>
            <w:webHidden/>
          </w:rPr>
          <w:tab/>
        </w:r>
        <w:r w:rsidR="00FB0254">
          <w:rPr>
            <w:webHidden/>
          </w:rPr>
          <w:fldChar w:fldCharType="begin"/>
        </w:r>
        <w:r w:rsidR="00FB0254">
          <w:rPr>
            <w:webHidden/>
          </w:rPr>
          <w:instrText xml:space="preserve"> PAGEREF _Toc58244135 \h </w:instrText>
        </w:r>
        <w:r w:rsidR="00FB0254">
          <w:rPr>
            <w:webHidden/>
          </w:rPr>
        </w:r>
        <w:r w:rsidR="00FB0254">
          <w:rPr>
            <w:webHidden/>
          </w:rPr>
          <w:fldChar w:fldCharType="separate"/>
        </w:r>
        <w:r>
          <w:rPr>
            <w:webHidden/>
          </w:rPr>
          <w:t>11</w:t>
        </w:r>
        <w:r w:rsidR="00FB0254">
          <w:rPr>
            <w:webHidden/>
          </w:rPr>
          <w:fldChar w:fldCharType="end"/>
        </w:r>
      </w:hyperlink>
    </w:p>
    <w:p w14:paraId="19633EBB" w14:textId="77777777" w:rsidR="00FB0254" w:rsidRDefault="001B27EF">
      <w:pPr>
        <w:pStyle w:val="Spistreci2"/>
        <w:rPr>
          <w:rFonts w:asciiTheme="minorHAnsi" w:eastAsiaTheme="minorEastAsia" w:hAnsiTheme="minorHAnsi" w:cstheme="minorBidi"/>
          <w:spacing w:val="0"/>
          <w:sz w:val="22"/>
          <w:szCs w:val="22"/>
        </w:rPr>
      </w:pPr>
      <w:hyperlink w:anchor="_Toc58244136" w:history="1">
        <w:r w:rsidR="00FB0254" w:rsidRPr="00B60FEF">
          <w:rPr>
            <w:rStyle w:val="Hipercze"/>
            <w:rFonts w:ascii="Tahoma" w:hAnsi="Tahoma" w:cs="Tahoma"/>
          </w:rPr>
          <w:t>3.5</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Dokumentacja budowy</w:t>
        </w:r>
        <w:r w:rsidR="00FB0254">
          <w:rPr>
            <w:webHidden/>
          </w:rPr>
          <w:tab/>
        </w:r>
        <w:r w:rsidR="00FB0254">
          <w:rPr>
            <w:webHidden/>
          </w:rPr>
          <w:fldChar w:fldCharType="begin"/>
        </w:r>
        <w:r w:rsidR="00FB0254">
          <w:rPr>
            <w:webHidden/>
          </w:rPr>
          <w:instrText xml:space="preserve"> PAGEREF _Toc58244136 \h </w:instrText>
        </w:r>
        <w:r w:rsidR="00FB0254">
          <w:rPr>
            <w:webHidden/>
          </w:rPr>
        </w:r>
        <w:r w:rsidR="00FB0254">
          <w:rPr>
            <w:webHidden/>
          </w:rPr>
          <w:fldChar w:fldCharType="separate"/>
        </w:r>
        <w:r>
          <w:rPr>
            <w:webHidden/>
          </w:rPr>
          <w:t>11</w:t>
        </w:r>
        <w:r w:rsidR="00FB0254">
          <w:rPr>
            <w:webHidden/>
          </w:rPr>
          <w:fldChar w:fldCharType="end"/>
        </w:r>
      </w:hyperlink>
    </w:p>
    <w:p w14:paraId="0F6A5092" w14:textId="77777777" w:rsidR="00FB0254" w:rsidRDefault="001B27EF">
      <w:pPr>
        <w:pStyle w:val="Spistreci2"/>
        <w:rPr>
          <w:rFonts w:asciiTheme="minorHAnsi" w:eastAsiaTheme="minorEastAsia" w:hAnsiTheme="minorHAnsi" w:cstheme="minorBidi"/>
          <w:spacing w:val="0"/>
          <w:sz w:val="22"/>
          <w:szCs w:val="22"/>
        </w:rPr>
      </w:pPr>
      <w:hyperlink w:anchor="_Toc58244137" w:history="1">
        <w:r w:rsidR="00FB0254" w:rsidRPr="00B60FEF">
          <w:rPr>
            <w:rStyle w:val="Hipercze"/>
            <w:rFonts w:ascii="Tahoma" w:hAnsi="Tahoma" w:cs="Tahoma"/>
          </w:rPr>
          <w:t>3.6</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Informacje o prowadzeniu budowy</w:t>
        </w:r>
        <w:r w:rsidR="00FB0254">
          <w:rPr>
            <w:webHidden/>
          </w:rPr>
          <w:tab/>
        </w:r>
        <w:r w:rsidR="00FB0254">
          <w:rPr>
            <w:webHidden/>
          </w:rPr>
          <w:fldChar w:fldCharType="begin"/>
        </w:r>
        <w:r w:rsidR="00FB0254">
          <w:rPr>
            <w:webHidden/>
          </w:rPr>
          <w:instrText xml:space="preserve"> PAGEREF _Toc58244137 \h </w:instrText>
        </w:r>
        <w:r w:rsidR="00FB0254">
          <w:rPr>
            <w:webHidden/>
          </w:rPr>
        </w:r>
        <w:r w:rsidR="00FB0254">
          <w:rPr>
            <w:webHidden/>
          </w:rPr>
          <w:fldChar w:fldCharType="separate"/>
        </w:r>
        <w:r>
          <w:rPr>
            <w:webHidden/>
          </w:rPr>
          <w:t>12</w:t>
        </w:r>
        <w:r w:rsidR="00FB0254">
          <w:rPr>
            <w:webHidden/>
          </w:rPr>
          <w:fldChar w:fldCharType="end"/>
        </w:r>
      </w:hyperlink>
    </w:p>
    <w:p w14:paraId="7CA1B333" w14:textId="77777777" w:rsidR="00FB0254" w:rsidRDefault="001B27EF">
      <w:pPr>
        <w:pStyle w:val="Spistreci2"/>
        <w:rPr>
          <w:rFonts w:asciiTheme="minorHAnsi" w:eastAsiaTheme="minorEastAsia" w:hAnsiTheme="minorHAnsi" w:cstheme="minorBidi"/>
          <w:spacing w:val="0"/>
          <w:sz w:val="22"/>
          <w:szCs w:val="22"/>
        </w:rPr>
      </w:pPr>
      <w:hyperlink w:anchor="_Toc58244138" w:history="1">
        <w:r w:rsidR="00FB0254" w:rsidRPr="00B60FEF">
          <w:rPr>
            <w:rStyle w:val="Hipercze"/>
            <w:rFonts w:ascii="Tahoma" w:hAnsi="Tahoma" w:cs="Tahoma"/>
          </w:rPr>
          <w:t>3.7</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Informacje o ubezpieczeniu budowy</w:t>
        </w:r>
        <w:r w:rsidR="00FB0254">
          <w:rPr>
            <w:webHidden/>
          </w:rPr>
          <w:tab/>
        </w:r>
        <w:r w:rsidR="00FB0254">
          <w:rPr>
            <w:webHidden/>
          </w:rPr>
          <w:fldChar w:fldCharType="begin"/>
        </w:r>
        <w:r w:rsidR="00FB0254">
          <w:rPr>
            <w:webHidden/>
          </w:rPr>
          <w:instrText xml:space="preserve"> PAGEREF _Toc58244138 \h </w:instrText>
        </w:r>
        <w:r w:rsidR="00FB0254">
          <w:rPr>
            <w:webHidden/>
          </w:rPr>
        </w:r>
        <w:r w:rsidR="00FB0254">
          <w:rPr>
            <w:webHidden/>
          </w:rPr>
          <w:fldChar w:fldCharType="separate"/>
        </w:r>
        <w:r>
          <w:rPr>
            <w:webHidden/>
          </w:rPr>
          <w:t>18</w:t>
        </w:r>
        <w:r w:rsidR="00FB0254">
          <w:rPr>
            <w:webHidden/>
          </w:rPr>
          <w:fldChar w:fldCharType="end"/>
        </w:r>
      </w:hyperlink>
    </w:p>
    <w:p w14:paraId="62649446" w14:textId="77777777" w:rsidR="00FB0254" w:rsidRDefault="001B27EF">
      <w:pPr>
        <w:pStyle w:val="Spistreci2"/>
        <w:rPr>
          <w:rFonts w:asciiTheme="minorHAnsi" w:eastAsiaTheme="minorEastAsia" w:hAnsiTheme="minorHAnsi" w:cstheme="minorBidi"/>
          <w:spacing w:val="0"/>
          <w:sz w:val="22"/>
          <w:szCs w:val="22"/>
        </w:rPr>
      </w:pPr>
      <w:hyperlink w:anchor="_Toc58244139" w:history="1">
        <w:r w:rsidR="00FB0254" w:rsidRPr="00B60FEF">
          <w:rPr>
            <w:rStyle w:val="Hipercze"/>
            <w:rFonts w:ascii="Tahoma" w:hAnsi="Tahoma" w:cs="Tahoma"/>
          </w:rPr>
          <w:t>3.8</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Wymagania dotyczące właściwości wyrobów budowlanych</w:t>
        </w:r>
        <w:r w:rsidR="00FB0254">
          <w:rPr>
            <w:webHidden/>
          </w:rPr>
          <w:tab/>
        </w:r>
        <w:r w:rsidR="00FB0254">
          <w:rPr>
            <w:webHidden/>
          </w:rPr>
          <w:fldChar w:fldCharType="begin"/>
        </w:r>
        <w:r w:rsidR="00FB0254">
          <w:rPr>
            <w:webHidden/>
          </w:rPr>
          <w:instrText xml:space="preserve"> PAGEREF _Toc58244139 \h </w:instrText>
        </w:r>
        <w:r w:rsidR="00FB0254">
          <w:rPr>
            <w:webHidden/>
          </w:rPr>
        </w:r>
        <w:r w:rsidR="00FB0254">
          <w:rPr>
            <w:webHidden/>
          </w:rPr>
          <w:fldChar w:fldCharType="separate"/>
        </w:r>
        <w:r>
          <w:rPr>
            <w:webHidden/>
          </w:rPr>
          <w:t>19</w:t>
        </w:r>
        <w:r w:rsidR="00FB0254">
          <w:rPr>
            <w:webHidden/>
          </w:rPr>
          <w:fldChar w:fldCharType="end"/>
        </w:r>
      </w:hyperlink>
    </w:p>
    <w:p w14:paraId="47993F3C" w14:textId="77777777" w:rsidR="00FB0254" w:rsidRDefault="001B27EF">
      <w:pPr>
        <w:pStyle w:val="Spistreci2"/>
        <w:rPr>
          <w:rFonts w:asciiTheme="minorHAnsi" w:eastAsiaTheme="minorEastAsia" w:hAnsiTheme="minorHAnsi" w:cstheme="minorBidi"/>
          <w:spacing w:val="0"/>
          <w:sz w:val="22"/>
          <w:szCs w:val="22"/>
        </w:rPr>
      </w:pPr>
      <w:hyperlink w:anchor="_Toc58244140" w:history="1">
        <w:r w:rsidR="00FB0254" w:rsidRPr="00B60FEF">
          <w:rPr>
            <w:rStyle w:val="Hipercze"/>
            <w:rFonts w:ascii="Tahoma" w:hAnsi="Tahoma" w:cs="Tahoma"/>
          </w:rPr>
          <w:t>3.9</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Projekt organizacji budowy</w:t>
        </w:r>
        <w:r w:rsidR="00FB0254">
          <w:rPr>
            <w:webHidden/>
          </w:rPr>
          <w:tab/>
        </w:r>
        <w:r w:rsidR="00FB0254">
          <w:rPr>
            <w:webHidden/>
          </w:rPr>
          <w:fldChar w:fldCharType="begin"/>
        </w:r>
        <w:r w:rsidR="00FB0254">
          <w:rPr>
            <w:webHidden/>
          </w:rPr>
          <w:instrText xml:space="preserve"> PAGEREF _Toc58244140 \h </w:instrText>
        </w:r>
        <w:r w:rsidR="00FB0254">
          <w:rPr>
            <w:webHidden/>
          </w:rPr>
        </w:r>
        <w:r w:rsidR="00FB0254">
          <w:rPr>
            <w:webHidden/>
          </w:rPr>
          <w:fldChar w:fldCharType="separate"/>
        </w:r>
        <w:r>
          <w:rPr>
            <w:webHidden/>
          </w:rPr>
          <w:t>25</w:t>
        </w:r>
        <w:r w:rsidR="00FB0254">
          <w:rPr>
            <w:webHidden/>
          </w:rPr>
          <w:fldChar w:fldCharType="end"/>
        </w:r>
      </w:hyperlink>
    </w:p>
    <w:p w14:paraId="5D1BB9A9" w14:textId="77777777" w:rsidR="00FB0254" w:rsidRDefault="001B27EF">
      <w:pPr>
        <w:pStyle w:val="Spistreci2"/>
        <w:rPr>
          <w:rFonts w:asciiTheme="minorHAnsi" w:eastAsiaTheme="minorEastAsia" w:hAnsiTheme="minorHAnsi" w:cstheme="minorBidi"/>
          <w:spacing w:val="0"/>
          <w:sz w:val="22"/>
          <w:szCs w:val="22"/>
        </w:rPr>
      </w:pPr>
      <w:hyperlink w:anchor="_Toc58244141" w:history="1">
        <w:r w:rsidR="00FB0254" w:rsidRPr="00B60FEF">
          <w:rPr>
            <w:rStyle w:val="Hipercze"/>
            <w:rFonts w:ascii="Tahoma" w:hAnsi="Tahoma" w:cs="Tahoma"/>
          </w:rPr>
          <w:t>3.10</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Dokumentacja wstępna stanu Terenu Budowy</w:t>
        </w:r>
        <w:r w:rsidR="00FB0254">
          <w:rPr>
            <w:webHidden/>
          </w:rPr>
          <w:tab/>
        </w:r>
        <w:r w:rsidR="00FB0254">
          <w:rPr>
            <w:webHidden/>
          </w:rPr>
          <w:fldChar w:fldCharType="begin"/>
        </w:r>
        <w:r w:rsidR="00FB0254">
          <w:rPr>
            <w:webHidden/>
          </w:rPr>
          <w:instrText xml:space="preserve"> PAGEREF _Toc58244141 \h </w:instrText>
        </w:r>
        <w:r w:rsidR="00FB0254">
          <w:rPr>
            <w:webHidden/>
          </w:rPr>
        </w:r>
        <w:r w:rsidR="00FB0254">
          <w:rPr>
            <w:webHidden/>
          </w:rPr>
          <w:fldChar w:fldCharType="separate"/>
        </w:r>
        <w:r>
          <w:rPr>
            <w:webHidden/>
          </w:rPr>
          <w:t>25</w:t>
        </w:r>
        <w:r w:rsidR="00FB0254">
          <w:rPr>
            <w:webHidden/>
          </w:rPr>
          <w:fldChar w:fldCharType="end"/>
        </w:r>
      </w:hyperlink>
    </w:p>
    <w:p w14:paraId="0BAE7292" w14:textId="77777777" w:rsidR="00FB0254" w:rsidRDefault="001B27EF">
      <w:pPr>
        <w:pStyle w:val="Spistreci2"/>
        <w:rPr>
          <w:rFonts w:asciiTheme="minorHAnsi" w:eastAsiaTheme="minorEastAsia" w:hAnsiTheme="minorHAnsi" w:cstheme="minorBidi"/>
          <w:spacing w:val="0"/>
          <w:sz w:val="22"/>
          <w:szCs w:val="22"/>
        </w:rPr>
      </w:pPr>
      <w:hyperlink w:anchor="_Toc58244142" w:history="1">
        <w:r w:rsidR="00FB0254" w:rsidRPr="00B60FEF">
          <w:rPr>
            <w:rStyle w:val="Hipercze"/>
            <w:rFonts w:ascii="Tahoma" w:hAnsi="Tahoma" w:cs="Tahoma"/>
          </w:rPr>
          <w:t>3.11</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Książka obmiarów</w:t>
        </w:r>
        <w:r w:rsidR="00FB0254">
          <w:rPr>
            <w:webHidden/>
          </w:rPr>
          <w:tab/>
        </w:r>
        <w:r w:rsidR="00FB0254">
          <w:rPr>
            <w:webHidden/>
          </w:rPr>
          <w:fldChar w:fldCharType="begin"/>
        </w:r>
        <w:r w:rsidR="00FB0254">
          <w:rPr>
            <w:webHidden/>
          </w:rPr>
          <w:instrText xml:space="preserve"> PAGEREF _Toc58244142 \h </w:instrText>
        </w:r>
        <w:r w:rsidR="00FB0254">
          <w:rPr>
            <w:webHidden/>
          </w:rPr>
        </w:r>
        <w:r w:rsidR="00FB0254">
          <w:rPr>
            <w:webHidden/>
          </w:rPr>
          <w:fldChar w:fldCharType="separate"/>
        </w:r>
        <w:r>
          <w:rPr>
            <w:webHidden/>
          </w:rPr>
          <w:t>25</w:t>
        </w:r>
        <w:r w:rsidR="00FB0254">
          <w:rPr>
            <w:webHidden/>
          </w:rPr>
          <w:fldChar w:fldCharType="end"/>
        </w:r>
      </w:hyperlink>
    </w:p>
    <w:p w14:paraId="3E6E0D47" w14:textId="77777777" w:rsidR="00FB0254" w:rsidRDefault="001B27EF">
      <w:pPr>
        <w:pStyle w:val="Spistreci1"/>
        <w:rPr>
          <w:rFonts w:asciiTheme="minorHAnsi" w:eastAsiaTheme="minorEastAsia" w:hAnsiTheme="minorHAnsi" w:cstheme="minorBidi"/>
          <w:bCs w:val="0"/>
          <w:spacing w:val="0"/>
          <w:sz w:val="22"/>
          <w:szCs w:val="22"/>
        </w:rPr>
      </w:pPr>
      <w:hyperlink w:anchor="_Toc58244143" w:history="1">
        <w:r w:rsidR="00FB0254" w:rsidRPr="00B60FEF">
          <w:rPr>
            <w:rStyle w:val="Hipercze"/>
            <w:rFonts w:ascii="Tahoma" w:hAnsi="Tahoma" w:cs="Tahoma"/>
          </w:rPr>
          <w:t>IV.</w:t>
        </w:r>
        <w:r w:rsidR="00FB0254">
          <w:rPr>
            <w:rFonts w:asciiTheme="minorHAnsi" w:eastAsiaTheme="minorEastAsia" w:hAnsiTheme="minorHAnsi" w:cstheme="minorBidi"/>
            <w:bCs w:val="0"/>
            <w:spacing w:val="0"/>
            <w:sz w:val="22"/>
            <w:szCs w:val="22"/>
          </w:rPr>
          <w:tab/>
        </w:r>
        <w:r w:rsidR="00FB0254" w:rsidRPr="00B60FEF">
          <w:rPr>
            <w:rStyle w:val="Hipercze"/>
            <w:rFonts w:ascii="Tahoma" w:hAnsi="Tahoma" w:cs="Tahoma"/>
          </w:rPr>
          <w:t>WYNAGRODZENIE WYKONAWCY</w:t>
        </w:r>
        <w:r w:rsidR="00FB0254">
          <w:rPr>
            <w:webHidden/>
          </w:rPr>
          <w:tab/>
        </w:r>
        <w:r w:rsidR="00FB0254">
          <w:rPr>
            <w:webHidden/>
          </w:rPr>
          <w:fldChar w:fldCharType="begin"/>
        </w:r>
        <w:r w:rsidR="00FB0254">
          <w:rPr>
            <w:webHidden/>
          </w:rPr>
          <w:instrText xml:space="preserve"> PAGEREF _Toc58244143 \h </w:instrText>
        </w:r>
        <w:r w:rsidR="00FB0254">
          <w:rPr>
            <w:webHidden/>
          </w:rPr>
        </w:r>
        <w:r w:rsidR="00FB0254">
          <w:rPr>
            <w:webHidden/>
          </w:rPr>
          <w:fldChar w:fldCharType="separate"/>
        </w:r>
        <w:r>
          <w:rPr>
            <w:webHidden/>
          </w:rPr>
          <w:t>25</w:t>
        </w:r>
        <w:r w:rsidR="00FB0254">
          <w:rPr>
            <w:webHidden/>
          </w:rPr>
          <w:fldChar w:fldCharType="end"/>
        </w:r>
      </w:hyperlink>
    </w:p>
    <w:p w14:paraId="1F002626" w14:textId="77777777" w:rsidR="00FB0254" w:rsidRDefault="001B27EF">
      <w:pPr>
        <w:pStyle w:val="Spistreci2"/>
        <w:rPr>
          <w:rFonts w:asciiTheme="minorHAnsi" w:eastAsiaTheme="minorEastAsia" w:hAnsiTheme="minorHAnsi" w:cstheme="minorBidi"/>
          <w:spacing w:val="0"/>
          <w:sz w:val="22"/>
          <w:szCs w:val="22"/>
        </w:rPr>
      </w:pPr>
      <w:hyperlink w:anchor="_Toc58244144" w:history="1">
        <w:r w:rsidR="00FB0254" w:rsidRPr="00B60FEF">
          <w:rPr>
            <w:rStyle w:val="Hipercze"/>
            <w:rFonts w:ascii="Tahoma" w:hAnsi="Tahoma" w:cs="Tahoma"/>
          </w:rPr>
          <w:t>4.1</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Wymagania ogólne.</w:t>
        </w:r>
        <w:r w:rsidR="00FB0254">
          <w:rPr>
            <w:webHidden/>
          </w:rPr>
          <w:tab/>
        </w:r>
        <w:r w:rsidR="00FB0254">
          <w:rPr>
            <w:webHidden/>
          </w:rPr>
          <w:fldChar w:fldCharType="begin"/>
        </w:r>
        <w:r w:rsidR="00FB0254">
          <w:rPr>
            <w:webHidden/>
          </w:rPr>
          <w:instrText xml:space="preserve"> PAGEREF _Toc58244144 \h </w:instrText>
        </w:r>
        <w:r w:rsidR="00FB0254">
          <w:rPr>
            <w:webHidden/>
          </w:rPr>
        </w:r>
        <w:r w:rsidR="00FB0254">
          <w:rPr>
            <w:webHidden/>
          </w:rPr>
          <w:fldChar w:fldCharType="separate"/>
        </w:r>
        <w:r>
          <w:rPr>
            <w:webHidden/>
          </w:rPr>
          <w:t>25</w:t>
        </w:r>
        <w:r w:rsidR="00FB0254">
          <w:rPr>
            <w:webHidden/>
          </w:rPr>
          <w:fldChar w:fldCharType="end"/>
        </w:r>
      </w:hyperlink>
    </w:p>
    <w:p w14:paraId="63C452F9" w14:textId="77777777" w:rsidR="00FB0254" w:rsidRDefault="001B27EF">
      <w:pPr>
        <w:pStyle w:val="Spistreci2"/>
        <w:rPr>
          <w:rFonts w:asciiTheme="minorHAnsi" w:eastAsiaTheme="minorEastAsia" w:hAnsiTheme="minorHAnsi" w:cstheme="minorBidi"/>
          <w:spacing w:val="0"/>
          <w:sz w:val="22"/>
          <w:szCs w:val="22"/>
        </w:rPr>
      </w:pPr>
      <w:hyperlink w:anchor="_Toc58244145" w:history="1">
        <w:r w:rsidR="00FB0254" w:rsidRPr="00B60FEF">
          <w:rPr>
            <w:rStyle w:val="Hipercze"/>
            <w:rFonts w:ascii="Tahoma" w:hAnsi="Tahoma" w:cs="Tahoma"/>
          </w:rPr>
          <w:t>4.2</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Wymagania szczegółowe.</w:t>
        </w:r>
        <w:r w:rsidR="00FB0254">
          <w:rPr>
            <w:webHidden/>
          </w:rPr>
          <w:tab/>
        </w:r>
        <w:r w:rsidR="00FB0254">
          <w:rPr>
            <w:webHidden/>
          </w:rPr>
          <w:fldChar w:fldCharType="begin"/>
        </w:r>
        <w:r w:rsidR="00FB0254">
          <w:rPr>
            <w:webHidden/>
          </w:rPr>
          <w:instrText xml:space="preserve"> PAGEREF _Toc58244145 \h </w:instrText>
        </w:r>
        <w:r w:rsidR="00FB0254">
          <w:rPr>
            <w:webHidden/>
          </w:rPr>
        </w:r>
        <w:r w:rsidR="00FB0254">
          <w:rPr>
            <w:webHidden/>
          </w:rPr>
          <w:fldChar w:fldCharType="separate"/>
        </w:r>
        <w:r>
          <w:rPr>
            <w:webHidden/>
          </w:rPr>
          <w:t>25</w:t>
        </w:r>
        <w:r w:rsidR="00FB0254">
          <w:rPr>
            <w:webHidden/>
          </w:rPr>
          <w:fldChar w:fldCharType="end"/>
        </w:r>
      </w:hyperlink>
    </w:p>
    <w:p w14:paraId="7DB00C1F" w14:textId="77777777" w:rsidR="00FB0254" w:rsidRDefault="001B27EF">
      <w:pPr>
        <w:pStyle w:val="Spistreci1"/>
        <w:rPr>
          <w:rFonts w:asciiTheme="minorHAnsi" w:eastAsiaTheme="minorEastAsia" w:hAnsiTheme="minorHAnsi" w:cstheme="minorBidi"/>
          <w:bCs w:val="0"/>
          <w:spacing w:val="0"/>
          <w:sz w:val="22"/>
          <w:szCs w:val="22"/>
        </w:rPr>
      </w:pPr>
      <w:hyperlink w:anchor="_Toc58244146" w:history="1">
        <w:r w:rsidR="00FB0254" w:rsidRPr="00B60FEF">
          <w:rPr>
            <w:rStyle w:val="Hipercze"/>
            <w:rFonts w:ascii="Tahoma" w:hAnsi="Tahoma" w:cs="Tahoma"/>
          </w:rPr>
          <w:t>V.</w:t>
        </w:r>
        <w:r w:rsidR="00FB0254">
          <w:rPr>
            <w:rFonts w:asciiTheme="minorHAnsi" w:eastAsiaTheme="minorEastAsia" w:hAnsiTheme="minorHAnsi" w:cstheme="minorBidi"/>
            <w:bCs w:val="0"/>
            <w:spacing w:val="0"/>
            <w:sz w:val="22"/>
            <w:szCs w:val="22"/>
          </w:rPr>
          <w:tab/>
        </w:r>
        <w:r w:rsidR="00FB0254" w:rsidRPr="00B60FEF">
          <w:rPr>
            <w:rStyle w:val="Hipercze"/>
            <w:rFonts w:ascii="Tahoma" w:hAnsi="Tahoma" w:cs="Tahoma"/>
          </w:rPr>
          <w:t>CZĘŚĆ INFORMACYJNA</w:t>
        </w:r>
        <w:r w:rsidR="00FB0254">
          <w:rPr>
            <w:webHidden/>
          </w:rPr>
          <w:tab/>
        </w:r>
        <w:r w:rsidR="00FB0254">
          <w:rPr>
            <w:webHidden/>
          </w:rPr>
          <w:fldChar w:fldCharType="begin"/>
        </w:r>
        <w:r w:rsidR="00FB0254">
          <w:rPr>
            <w:webHidden/>
          </w:rPr>
          <w:instrText xml:space="preserve"> PAGEREF _Toc58244146 \h </w:instrText>
        </w:r>
        <w:r w:rsidR="00FB0254">
          <w:rPr>
            <w:webHidden/>
          </w:rPr>
        </w:r>
        <w:r w:rsidR="00FB0254">
          <w:rPr>
            <w:webHidden/>
          </w:rPr>
          <w:fldChar w:fldCharType="separate"/>
        </w:r>
        <w:r>
          <w:rPr>
            <w:webHidden/>
          </w:rPr>
          <w:t>33</w:t>
        </w:r>
        <w:r w:rsidR="00FB0254">
          <w:rPr>
            <w:webHidden/>
          </w:rPr>
          <w:fldChar w:fldCharType="end"/>
        </w:r>
      </w:hyperlink>
    </w:p>
    <w:p w14:paraId="65CDF027" w14:textId="77777777" w:rsidR="00FB0254" w:rsidRDefault="001B27EF">
      <w:pPr>
        <w:pStyle w:val="Spistreci2"/>
        <w:rPr>
          <w:rFonts w:asciiTheme="minorHAnsi" w:eastAsiaTheme="minorEastAsia" w:hAnsiTheme="minorHAnsi" w:cstheme="minorBidi"/>
          <w:spacing w:val="0"/>
          <w:sz w:val="22"/>
          <w:szCs w:val="22"/>
        </w:rPr>
      </w:pPr>
      <w:hyperlink w:anchor="_Toc58244147" w:history="1">
        <w:r w:rsidR="00FB0254" w:rsidRPr="00B60FEF">
          <w:rPr>
            <w:rStyle w:val="Hipercze"/>
            <w:rFonts w:ascii="Tahoma" w:hAnsi="Tahoma" w:cs="Tahoma"/>
          </w:rPr>
          <w:t>Dokumenty formalne</w:t>
        </w:r>
        <w:r w:rsidR="00FB0254">
          <w:rPr>
            <w:webHidden/>
          </w:rPr>
          <w:tab/>
        </w:r>
        <w:r w:rsidR="00FB0254">
          <w:rPr>
            <w:webHidden/>
          </w:rPr>
          <w:fldChar w:fldCharType="begin"/>
        </w:r>
        <w:r w:rsidR="00FB0254">
          <w:rPr>
            <w:webHidden/>
          </w:rPr>
          <w:instrText xml:space="preserve"> PAGEREF _Toc58244147 \h </w:instrText>
        </w:r>
        <w:r w:rsidR="00FB0254">
          <w:rPr>
            <w:webHidden/>
          </w:rPr>
        </w:r>
        <w:r w:rsidR="00FB0254">
          <w:rPr>
            <w:webHidden/>
          </w:rPr>
          <w:fldChar w:fldCharType="separate"/>
        </w:r>
        <w:r>
          <w:rPr>
            <w:webHidden/>
          </w:rPr>
          <w:t>33</w:t>
        </w:r>
        <w:r w:rsidR="00FB0254">
          <w:rPr>
            <w:webHidden/>
          </w:rPr>
          <w:fldChar w:fldCharType="end"/>
        </w:r>
      </w:hyperlink>
    </w:p>
    <w:p w14:paraId="288301C7" w14:textId="77777777" w:rsidR="00FB0254" w:rsidRDefault="001B27EF">
      <w:pPr>
        <w:pStyle w:val="Spistreci2"/>
        <w:rPr>
          <w:rFonts w:asciiTheme="minorHAnsi" w:eastAsiaTheme="minorEastAsia" w:hAnsiTheme="minorHAnsi" w:cstheme="minorBidi"/>
          <w:spacing w:val="0"/>
          <w:sz w:val="22"/>
          <w:szCs w:val="22"/>
        </w:rPr>
      </w:pPr>
      <w:hyperlink w:anchor="_Toc58244148" w:history="1">
        <w:r w:rsidR="00FB0254" w:rsidRPr="00B60FEF">
          <w:rPr>
            <w:rStyle w:val="Hipercze"/>
            <w:rFonts w:ascii="Tahoma" w:hAnsi="Tahoma" w:cs="Tahoma"/>
          </w:rPr>
          <w:t>5.1</w:t>
        </w:r>
        <w:r w:rsidR="00FB0254">
          <w:rPr>
            <w:rFonts w:asciiTheme="minorHAnsi" w:eastAsiaTheme="minorEastAsia" w:hAnsiTheme="minorHAnsi" w:cstheme="minorBidi"/>
            <w:spacing w:val="0"/>
            <w:sz w:val="22"/>
            <w:szCs w:val="22"/>
          </w:rPr>
          <w:tab/>
        </w:r>
        <w:r w:rsidR="00FB0254" w:rsidRPr="00B60FEF">
          <w:rPr>
            <w:rStyle w:val="Hipercze"/>
            <w:rFonts w:ascii="Tahoma" w:hAnsi="Tahoma" w:cs="Tahoma"/>
          </w:rPr>
          <w:t>Wykaz załączników</w:t>
        </w:r>
        <w:r w:rsidR="00FB0254">
          <w:rPr>
            <w:webHidden/>
          </w:rPr>
          <w:tab/>
        </w:r>
        <w:r w:rsidR="00FB0254">
          <w:rPr>
            <w:webHidden/>
          </w:rPr>
          <w:fldChar w:fldCharType="begin"/>
        </w:r>
        <w:r w:rsidR="00FB0254">
          <w:rPr>
            <w:webHidden/>
          </w:rPr>
          <w:instrText xml:space="preserve"> PAGEREF _Toc58244148 \h </w:instrText>
        </w:r>
        <w:r w:rsidR="00FB0254">
          <w:rPr>
            <w:webHidden/>
          </w:rPr>
        </w:r>
        <w:r w:rsidR="00FB0254">
          <w:rPr>
            <w:webHidden/>
          </w:rPr>
          <w:fldChar w:fldCharType="separate"/>
        </w:r>
        <w:r>
          <w:rPr>
            <w:webHidden/>
          </w:rPr>
          <w:t>33</w:t>
        </w:r>
        <w:r w:rsidR="00FB0254">
          <w:rPr>
            <w:webHidden/>
          </w:rPr>
          <w:fldChar w:fldCharType="end"/>
        </w:r>
      </w:hyperlink>
    </w:p>
    <w:p w14:paraId="44E80190" w14:textId="77777777" w:rsidR="00FB0254" w:rsidRDefault="001B27EF">
      <w:pPr>
        <w:pStyle w:val="Spistreci1"/>
        <w:rPr>
          <w:rFonts w:asciiTheme="minorHAnsi" w:eastAsiaTheme="minorEastAsia" w:hAnsiTheme="minorHAnsi" w:cstheme="minorBidi"/>
          <w:bCs w:val="0"/>
          <w:spacing w:val="0"/>
          <w:sz w:val="22"/>
          <w:szCs w:val="22"/>
        </w:rPr>
      </w:pPr>
      <w:hyperlink w:anchor="_Toc58244149" w:history="1">
        <w:r w:rsidR="00FB0254" w:rsidRPr="00B60FEF">
          <w:rPr>
            <w:rStyle w:val="Hipercze"/>
            <w:rFonts w:ascii="Tahoma" w:hAnsi="Tahoma" w:cs="Tahoma"/>
          </w:rPr>
          <w:t>VI.</w:t>
        </w:r>
        <w:r w:rsidR="00FB0254">
          <w:rPr>
            <w:rFonts w:asciiTheme="minorHAnsi" w:eastAsiaTheme="minorEastAsia" w:hAnsiTheme="minorHAnsi" w:cstheme="minorBidi"/>
            <w:bCs w:val="0"/>
            <w:spacing w:val="0"/>
            <w:sz w:val="22"/>
            <w:szCs w:val="22"/>
          </w:rPr>
          <w:tab/>
        </w:r>
        <w:r w:rsidR="00FB0254" w:rsidRPr="00B60FEF">
          <w:rPr>
            <w:rStyle w:val="Hipercze"/>
            <w:rFonts w:ascii="Tahoma" w:hAnsi="Tahoma" w:cs="Tahoma"/>
          </w:rPr>
          <w:t>TABELA ELEMENTÓW ROZLICZENIOWYCH</w:t>
        </w:r>
        <w:r w:rsidR="00FB0254">
          <w:rPr>
            <w:webHidden/>
          </w:rPr>
          <w:tab/>
        </w:r>
        <w:r w:rsidR="00FB0254">
          <w:rPr>
            <w:webHidden/>
          </w:rPr>
          <w:fldChar w:fldCharType="begin"/>
        </w:r>
        <w:r w:rsidR="00FB0254">
          <w:rPr>
            <w:webHidden/>
          </w:rPr>
          <w:instrText xml:space="preserve"> PAGEREF _Toc58244149 \h </w:instrText>
        </w:r>
        <w:r w:rsidR="00FB0254">
          <w:rPr>
            <w:webHidden/>
          </w:rPr>
        </w:r>
        <w:r w:rsidR="00FB0254">
          <w:rPr>
            <w:webHidden/>
          </w:rPr>
          <w:fldChar w:fldCharType="separate"/>
        </w:r>
        <w:r>
          <w:rPr>
            <w:webHidden/>
          </w:rPr>
          <w:t>34</w:t>
        </w:r>
        <w:r w:rsidR="00FB0254">
          <w:rPr>
            <w:webHidden/>
          </w:rPr>
          <w:fldChar w:fldCharType="end"/>
        </w:r>
      </w:hyperlink>
    </w:p>
    <w:p w14:paraId="1A3FEF70" w14:textId="77777777" w:rsidR="00294808" w:rsidRPr="00486B20" w:rsidRDefault="000A7304" w:rsidP="002F181C">
      <w:pPr>
        <w:widowControl/>
        <w:tabs>
          <w:tab w:val="left" w:pos="851"/>
          <w:tab w:val="right" w:leader="dot" w:pos="8931"/>
        </w:tabs>
        <w:spacing w:line="276" w:lineRule="auto"/>
        <w:ind w:left="851" w:hanging="851"/>
        <w:jc w:val="left"/>
        <w:rPr>
          <w:rFonts w:ascii="Tahoma" w:hAnsi="Tahoma" w:cs="Tahoma"/>
          <w:sz w:val="22"/>
          <w:szCs w:val="22"/>
        </w:rPr>
      </w:pPr>
      <w:r w:rsidRPr="005017E9">
        <w:rPr>
          <w:rFonts w:ascii="Tahoma" w:hAnsi="Tahoma" w:cs="Tahoma"/>
          <w:sz w:val="22"/>
          <w:szCs w:val="22"/>
        </w:rPr>
        <w:fldChar w:fldCharType="end"/>
      </w:r>
    </w:p>
    <w:p w14:paraId="21D16D70" w14:textId="77777777" w:rsidR="00332104" w:rsidRPr="00486B20" w:rsidRDefault="00294808" w:rsidP="008157E7">
      <w:pPr>
        <w:pStyle w:val="Nagwek1"/>
        <w:widowControl/>
        <w:numPr>
          <w:ilvl w:val="0"/>
          <w:numId w:val="35"/>
        </w:numPr>
        <w:spacing w:before="0" w:after="0" w:line="276" w:lineRule="auto"/>
        <w:rPr>
          <w:rFonts w:ascii="Tahoma" w:hAnsi="Tahoma" w:cs="Tahoma"/>
          <w:sz w:val="22"/>
          <w:szCs w:val="22"/>
        </w:rPr>
      </w:pPr>
      <w:bookmarkStart w:id="2" w:name="_Toc161325375"/>
      <w:r w:rsidRPr="00486B20">
        <w:rPr>
          <w:rFonts w:ascii="Tahoma" w:hAnsi="Tahoma" w:cs="Tahoma"/>
          <w:sz w:val="22"/>
          <w:szCs w:val="22"/>
        </w:rPr>
        <w:br w:type="page"/>
      </w:r>
      <w:bookmarkStart w:id="3" w:name="_Toc58244115"/>
      <w:r w:rsidR="00332104" w:rsidRPr="00486B20">
        <w:rPr>
          <w:rFonts w:ascii="Tahoma" w:hAnsi="Tahoma" w:cs="Tahoma"/>
          <w:sz w:val="22"/>
          <w:szCs w:val="22"/>
        </w:rPr>
        <w:lastRenderedPageBreak/>
        <w:t>CZĘŚĆ OPISOWA</w:t>
      </w:r>
      <w:bookmarkEnd w:id="2"/>
      <w:bookmarkEnd w:id="3"/>
    </w:p>
    <w:p w14:paraId="7A601BAE" w14:textId="77777777" w:rsidR="00332104" w:rsidRPr="00486B20" w:rsidRDefault="00332104" w:rsidP="008157E7">
      <w:pPr>
        <w:pStyle w:val="Nagwek2"/>
        <w:numPr>
          <w:ilvl w:val="1"/>
          <w:numId w:val="35"/>
        </w:numPr>
        <w:spacing w:before="0" w:after="0" w:line="276" w:lineRule="auto"/>
        <w:rPr>
          <w:rFonts w:ascii="Tahoma" w:hAnsi="Tahoma" w:cs="Tahoma"/>
          <w:sz w:val="22"/>
          <w:szCs w:val="22"/>
        </w:rPr>
      </w:pPr>
      <w:bookmarkStart w:id="4" w:name="_Toc161325376"/>
      <w:bookmarkStart w:id="5" w:name="_Toc58244116"/>
      <w:r w:rsidRPr="00486B20">
        <w:rPr>
          <w:rFonts w:ascii="Tahoma" w:hAnsi="Tahoma" w:cs="Tahoma"/>
          <w:sz w:val="22"/>
          <w:szCs w:val="22"/>
        </w:rPr>
        <w:t>Opis ogólny przedmiotu zamówienia</w:t>
      </w:r>
      <w:bookmarkEnd w:id="4"/>
      <w:r w:rsidR="00AA62EB" w:rsidRPr="00486B20">
        <w:rPr>
          <w:rFonts w:ascii="Tahoma" w:hAnsi="Tahoma" w:cs="Tahoma"/>
          <w:sz w:val="22"/>
          <w:szCs w:val="22"/>
        </w:rPr>
        <w:t>, obszary zamówienia</w:t>
      </w:r>
      <w:bookmarkEnd w:id="5"/>
    </w:p>
    <w:p w14:paraId="5412D2AD" w14:textId="02FA8E09" w:rsidR="00AA62EB" w:rsidRPr="00486B20" w:rsidRDefault="00AA62EB" w:rsidP="002F181C">
      <w:pPr>
        <w:spacing w:line="276" w:lineRule="auto"/>
        <w:rPr>
          <w:rFonts w:ascii="Tahoma" w:hAnsi="Tahoma" w:cs="Tahoma"/>
          <w:color w:val="000000"/>
          <w:sz w:val="22"/>
          <w:szCs w:val="22"/>
        </w:rPr>
      </w:pPr>
      <w:r w:rsidRPr="00486B20">
        <w:rPr>
          <w:rFonts w:ascii="Tahoma" w:hAnsi="Tahoma" w:cs="Tahoma"/>
          <w:color w:val="000000"/>
          <w:sz w:val="22"/>
          <w:szCs w:val="22"/>
        </w:rPr>
        <w:t>Zamówienie jest realizowane w ramach Projektu LIFE13 NAT/PL/000009 pn. „</w:t>
      </w:r>
      <w:r w:rsidRPr="00486B20">
        <w:rPr>
          <w:rFonts w:ascii="Tahoma" w:hAnsi="Tahoma" w:cs="Tahoma"/>
          <w:i/>
          <w:iCs/>
          <w:color w:val="000000"/>
          <w:sz w:val="22"/>
          <w:szCs w:val="22"/>
        </w:rPr>
        <w:t>Active protection of water-crowfoots habitats and restoration of wildlife corridor in the River Drawa basin in Poland</w:t>
      </w:r>
      <w:r w:rsidRPr="00486B20">
        <w:rPr>
          <w:rFonts w:ascii="Tahoma" w:hAnsi="Tahoma" w:cs="Tahoma"/>
          <w:color w:val="000000"/>
          <w:sz w:val="22"/>
          <w:szCs w:val="22"/>
        </w:rPr>
        <w:t>” "Czynna ochrona siedlisk włosieniczników i udrożnienie korytarza ekologicznego zlewni rzeki Drawy w Polsce". Beneficjentem projektu, który jest współfinansowany przez Komisję Europejską oraz Narodowy Fundusz Ochrony Środowiska i Gospodarki Wodnej w Warszawie (NFOŚiGW), jest Regionalna Dyrekcja Ochrony Środowiska w Szczecinie.</w:t>
      </w:r>
    </w:p>
    <w:p w14:paraId="71292969" w14:textId="77777777" w:rsidR="00AA62EB" w:rsidRPr="00486B20" w:rsidRDefault="00AA62EB" w:rsidP="002F181C">
      <w:pPr>
        <w:spacing w:line="276" w:lineRule="auto"/>
        <w:rPr>
          <w:rFonts w:ascii="Tahoma" w:hAnsi="Tahoma" w:cs="Tahoma"/>
          <w:sz w:val="22"/>
          <w:szCs w:val="22"/>
        </w:rPr>
      </w:pPr>
    </w:p>
    <w:p w14:paraId="532696EE" w14:textId="56DE9DF9" w:rsidR="002F181C" w:rsidRDefault="00332104" w:rsidP="00B15FBA">
      <w:pPr>
        <w:spacing w:line="276" w:lineRule="auto"/>
        <w:rPr>
          <w:rFonts w:ascii="Tahoma" w:hAnsi="Tahoma" w:cs="Tahoma"/>
          <w:color w:val="000000"/>
          <w:sz w:val="22"/>
          <w:szCs w:val="22"/>
        </w:rPr>
      </w:pPr>
      <w:r w:rsidRPr="00486B20">
        <w:rPr>
          <w:rFonts w:ascii="Tahoma" w:hAnsi="Tahoma" w:cs="Tahoma"/>
          <w:color w:val="000000"/>
          <w:sz w:val="22"/>
          <w:szCs w:val="22"/>
        </w:rPr>
        <w:t xml:space="preserve">Przedmiotem zamówienia jest </w:t>
      </w:r>
      <w:r w:rsidR="00B15FBA">
        <w:rPr>
          <w:rFonts w:ascii="Tahoma" w:hAnsi="Tahoma" w:cs="Tahoma"/>
          <w:color w:val="000000"/>
          <w:sz w:val="22"/>
          <w:szCs w:val="22"/>
        </w:rPr>
        <w:t>„</w:t>
      </w:r>
      <w:r w:rsidR="00B15FBA" w:rsidRPr="00B15FBA">
        <w:rPr>
          <w:rFonts w:ascii="Tahoma" w:hAnsi="Tahoma" w:cs="Tahoma"/>
          <w:color w:val="000000"/>
          <w:sz w:val="22"/>
          <w:szCs w:val="22"/>
        </w:rPr>
        <w:t>Budowa wieży widokowo – edukacyjnej, przy wybudowanej przepławce przy EW Kamienna, na terenie Drawieńskiego Parku Narodowego,</w:t>
      </w:r>
      <w:r w:rsidR="00B15FBA">
        <w:rPr>
          <w:rFonts w:ascii="Tahoma" w:hAnsi="Tahoma" w:cs="Tahoma"/>
          <w:color w:val="000000"/>
          <w:sz w:val="22"/>
          <w:szCs w:val="22"/>
        </w:rPr>
        <w:t xml:space="preserve"> </w:t>
      </w:r>
      <w:r w:rsidR="00B15FBA" w:rsidRPr="00B15FBA">
        <w:rPr>
          <w:rFonts w:ascii="Tahoma" w:hAnsi="Tahoma" w:cs="Tahoma"/>
          <w:color w:val="000000"/>
          <w:sz w:val="22"/>
          <w:szCs w:val="22"/>
        </w:rPr>
        <w:t>w ramach projektu LIFE13 NAT/PL/000009</w:t>
      </w:r>
      <w:r w:rsidR="00B15FBA">
        <w:rPr>
          <w:rFonts w:ascii="Tahoma" w:hAnsi="Tahoma" w:cs="Tahoma"/>
          <w:color w:val="000000"/>
          <w:sz w:val="22"/>
          <w:szCs w:val="22"/>
        </w:rPr>
        <w:t>”</w:t>
      </w:r>
      <w:r w:rsidR="005443FD">
        <w:rPr>
          <w:rFonts w:ascii="Tahoma" w:hAnsi="Tahoma" w:cs="Tahoma"/>
          <w:color w:val="000000"/>
          <w:sz w:val="22"/>
          <w:szCs w:val="22"/>
        </w:rPr>
        <w:t xml:space="preserve"> – zadanie C.9</w:t>
      </w:r>
      <w:r w:rsidR="00B15FBA">
        <w:rPr>
          <w:rFonts w:ascii="Tahoma" w:hAnsi="Tahoma" w:cs="Tahoma"/>
          <w:color w:val="000000"/>
          <w:sz w:val="22"/>
          <w:szCs w:val="22"/>
        </w:rPr>
        <w:t>.</w:t>
      </w:r>
      <w:r w:rsidR="001146EA" w:rsidRPr="001146EA">
        <w:rPr>
          <w:rFonts w:ascii="Tahoma" w:hAnsi="Tahoma" w:cs="Tahoma"/>
          <w:color w:val="000000"/>
          <w:sz w:val="22"/>
          <w:szCs w:val="22"/>
        </w:rPr>
        <w:t xml:space="preserve"> Budowa infrastruktury edukacyjnej na terenie Drawieńskiego Parku Narodowego.</w:t>
      </w:r>
    </w:p>
    <w:p w14:paraId="0A7916FC" w14:textId="77777777" w:rsidR="005443FD" w:rsidRPr="00486B20" w:rsidRDefault="005443FD" w:rsidP="00B15FBA">
      <w:pPr>
        <w:spacing w:line="276" w:lineRule="auto"/>
        <w:rPr>
          <w:rFonts w:ascii="Tahoma" w:hAnsi="Tahoma" w:cs="Tahoma"/>
          <w:color w:val="000000"/>
          <w:sz w:val="22"/>
          <w:szCs w:val="22"/>
        </w:rPr>
      </w:pPr>
    </w:p>
    <w:p w14:paraId="627371F3" w14:textId="77777777" w:rsidR="00BB6DAE" w:rsidRPr="00724B8D" w:rsidRDefault="00BB6DAE" w:rsidP="00EF33E7">
      <w:pPr>
        <w:spacing w:line="276" w:lineRule="auto"/>
        <w:rPr>
          <w:rFonts w:ascii="Tahoma" w:hAnsi="Tahoma" w:cs="Tahoma"/>
          <w:b/>
          <w:bCs/>
          <w:iCs/>
          <w:color w:val="000000"/>
          <w:sz w:val="22"/>
          <w:szCs w:val="22"/>
        </w:rPr>
      </w:pPr>
      <w:r w:rsidRPr="00DE1BF3">
        <w:rPr>
          <w:rFonts w:ascii="Tahoma" w:hAnsi="Tahoma" w:cs="Tahoma"/>
          <w:color w:val="000000"/>
          <w:sz w:val="22"/>
          <w:szCs w:val="22"/>
        </w:rPr>
        <w:t>Umowa reali</w:t>
      </w:r>
      <w:r w:rsidRPr="00724B8D">
        <w:rPr>
          <w:rFonts w:ascii="Tahoma" w:hAnsi="Tahoma" w:cs="Tahoma"/>
          <w:color w:val="000000"/>
          <w:sz w:val="22"/>
          <w:szCs w:val="22"/>
        </w:rPr>
        <w:t xml:space="preserve">zowana będzie w </w:t>
      </w:r>
      <w:r w:rsidR="00B15FBA" w:rsidRPr="00724B8D">
        <w:rPr>
          <w:rFonts w:ascii="Tahoma" w:hAnsi="Tahoma" w:cs="Tahoma"/>
          <w:color w:val="000000"/>
          <w:sz w:val="22"/>
          <w:szCs w:val="22"/>
        </w:rPr>
        <w:t>następującym zakresie</w:t>
      </w:r>
      <w:r w:rsidRPr="00724B8D">
        <w:rPr>
          <w:rFonts w:ascii="Tahoma" w:hAnsi="Tahoma" w:cs="Tahoma"/>
          <w:color w:val="000000"/>
          <w:sz w:val="22"/>
          <w:szCs w:val="22"/>
        </w:rPr>
        <w:t>:</w:t>
      </w:r>
    </w:p>
    <w:p w14:paraId="01E75E28" w14:textId="7C25FEA8" w:rsidR="00B15FBA" w:rsidRPr="00B15FBA" w:rsidRDefault="00B15FBA" w:rsidP="00F14B77">
      <w:pPr>
        <w:pStyle w:val="Nagwek2"/>
        <w:numPr>
          <w:ilvl w:val="0"/>
          <w:numId w:val="29"/>
        </w:numPr>
        <w:spacing w:before="0" w:after="0" w:line="276" w:lineRule="auto"/>
        <w:jc w:val="both"/>
        <w:rPr>
          <w:rFonts w:ascii="Tahoma" w:hAnsi="Tahoma" w:cs="Tahoma"/>
          <w:b w:val="0"/>
          <w:bCs w:val="0"/>
          <w:iCs w:val="0"/>
          <w:color w:val="000000"/>
          <w:sz w:val="22"/>
          <w:szCs w:val="22"/>
        </w:rPr>
      </w:pPr>
      <w:bookmarkStart w:id="6" w:name="_Toc58244117"/>
      <w:r w:rsidRPr="00B15FBA">
        <w:rPr>
          <w:rFonts w:ascii="Tahoma" w:hAnsi="Tahoma" w:cs="Tahoma"/>
          <w:b w:val="0"/>
          <w:bCs w:val="0"/>
          <w:iCs w:val="0"/>
          <w:color w:val="000000"/>
          <w:sz w:val="22"/>
          <w:szCs w:val="22"/>
        </w:rPr>
        <w:t xml:space="preserve">Prace przygotowawcze, </w:t>
      </w:r>
      <w:r w:rsidR="0006523F">
        <w:rPr>
          <w:rFonts w:ascii="Tahoma" w:hAnsi="Tahoma" w:cs="Tahoma"/>
          <w:b w:val="0"/>
          <w:bCs w:val="0"/>
          <w:iCs w:val="0"/>
          <w:color w:val="000000"/>
          <w:sz w:val="22"/>
          <w:szCs w:val="22"/>
        </w:rPr>
        <w:t>ubezpieczenia,</w:t>
      </w:r>
      <w:r w:rsidRPr="00B15FBA">
        <w:rPr>
          <w:rFonts w:ascii="Tahoma" w:hAnsi="Tahoma" w:cs="Tahoma"/>
          <w:b w:val="0"/>
          <w:bCs w:val="0"/>
          <w:iCs w:val="0"/>
          <w:color w:val="000000"/>
          <w:sz w:val="22"/>
          <w:szCs w:val="22"/>
        </w:rPr>
        <w:t xml:space="preserve"> sporządzenie dokumentów</w:t>
      </w:r>
      <w:r w:rsidR="00BB6DAE" w:rsidRPr="00B15FBA">
        <w:rPr>
          <w:rFonts w:ascii="Tahoma" w:hAnsi="Tahoma" w:cs="Tahoma"/>
          <w:b w:val="0"/>
          <w:bCs w:val="0"/>
          <w:iCs w:val="0"/>
          <w:color w:val="000000"/>
          <w:sz w:val="22"/>
          <w:szCs w:val="22"/>
        </w:rPr>
        <w:t xml:space="preserve"> </w:t>
      </w:r>
      <w:r w:rsidR="007B38D4" w:rsidRPr="00B15FBA">
        <w:rPr>
          <w:rFonts w:ascii="Tahoma" w:hAnsi="Tahoma" w:cs="Tahoma"/>
          <w:b w:val="0"/>
          <w:bCs w:val="0"/>
          <w:iCs w:val="0"/>
          <w:color w:val="000000"/>
          <w:sz w:val="22"/>
          <w:szCs w:val="22"/>
        </w:rPr>
        <w:t>Wykonawcy, wnioski materiałowe, certyfikaty,</w:t>
      </w:r>
      <w:bookmarkEnd w:id="6"/>
      <w:r w:rsidR="007B38D4" w:rsidRPr="00B15FBA">
        <w:rPr>
          <w:rFonts w:ascii="Tahoma" w:hAnsi="Tahoma" w:cs="Tahoma"/>
          <w:b w:val="0"/>
          <w:bCs w:val="0"/>
          <w:iCs w:val="0"/>
          <w:color w:val="000000"/>
          <w:sz w:val="22"/>
          <w:szCs w:val="22"/>
        </w:rPr>
        <w:t xml:space="preserve"> </w:t>
      </w:r>
    </w:p>
    <w:p w14:paraId="2413E712" w14:textId="77777777" w:rsidR="00B15FBA" w:rsidRPr="00B15FBA" w:rsidRDefault="00BB6DAE" w:rsidP="00F14B77">
      <w:pPr>
        <w:pStyle w:val="Nagwek2"/>
        <w:numPr>
          <w:ilvl w:val="0"/>
          <w:numId w:val="29"/>
        </w:numPr>
        <w:spacing w:before="0" w:after="0" w:line="276" w:lineRule="auto"/>
        <w:jc w:val="both"/>
        <w:rPr>
          <w:rFonts w:ascii="Tahoma" w:hAnsi="Tahoma" w:cs="Tahoma"/>
          <w:b w:val="0"/>
          <w:bCs w:val="0"/>
          <w:iCs w:val="0"/>
          <w:color w:val="000000"/>
          <w:sz w:val="22"/>
          <w:szCs w:val="22"/>
        </w:rPr>
      </w:pPr>
      <w:bookmarkStart w:id="7" w:name="_Toc58244118"/>
      <w:r w:rsidRPr="00B15FBA">
        <w:rPr>
          <w:rFonts w:ascii="Tahoma" w:hAnsi="Tahoma" w:cs="Tahoma"/>
          <w:b w:val="0"/>
          <w:bCs w:val="0"/>
          <w:iCs w:val="0"/>
          <w:color w:val="000000"/>
          <w:sz w:val="22"/>
          <w:szCs w:val="22"/>
        </w:rPr>
        <w:t>dostawy, prace budowlano-montażowe,</w:t>
      </w:r>
      <w:bookmarkEnd w:id="7"/>
    </w:p>
    <w:p w14:paraId="2A945C68" w14:textId="77777777" w:rsidR="00BB6DAE" w:rsidRPr="00B15FBA" w:rsidRDefault="00BB6DAE" w:rsidP="00F14B77">
      <w:pPr>
        <w:pStyle w:val="Nagwek2"/>
        <w:numPr>
          <w:ilvl w:val="0"/>
          <w:numId w:val="29"/>
        </w:numPr>
        <w:spacing w:before="0" w:after="0" w:line="276" w:lineRule="auto"/>
        <w:jc w:val="both"/>
        <w:rPr>
          <w:rFonts w:ascii="Tahoma" w:hAnsi="Tahoma" w:cs="Tahoma"/>
          <w:b w:val="0"/>
          <w:bCs w:val="0"/>
          <w:iCs w:val="0"/>
          <w:color w:val="000000"/>
          <w:sz w:val="22"/>
          <w:szCs w:val="22"/>
        </w:rPr>
      </w:pPr>
      <w:bookmarkStart w:id="8" w:name="_Toc58244119"/>
      <w:r w:rsidRPr="00B15FBA">
        <w:rPr>
          <w:rFonts w:ascii="Tahoma" w:hAnsi="Tahoma" w:cs="Tahoma"/>
          <w:b w:val="0"/>
          <w:bCs w:val="0"/>
          <w:iCs w:val="0"/>
          <w:color w:val="000000"/>
          <w:sz w:val="22"/>
          <w:szCs w:val="22"/>
        </w:rPr>
        <w:t>sporządzenie dokumentacji powykonawczej zgłoszenie do użytkowania, przekazanie do eksploatacji.</w:t>
      </w:r>
      <w:bookmarkEnd w:id="8"/>
    </w:p>
    <w:p w14:paraId="18A9DB79" w14:textId="77777777" w:rsidR="002F181C" w:rsidRPr="002F181C" w:rsidRDefault="002F181C" w:rsidP="002F181C"/>
    <w:p w14:paraId="475574B1" w14:textId="77777777" w:rsidR="00332104" w:rsidRPr="00DE6DC5" w:rsidRDefault="0072596E" w:rsidP="008157E7">
      <w:pPr>
        <w:pStyle w:val="Nagwek2"/>
        <w:numPr>
          <w:ilvl w:val="1"/>
          <w:numId w:val="35"/>
        </w:numPr>
        <w:spacing w:before="0" w:after="0" w:line="276" w:lineRule="auto"/>
        <w:rPr>
          <w:rFonts w:ascii="Tahoma" w:hAnsi="Tahoma" w:cs="Tahoma"/>
          <w:sz w:val="22"/>
          <w:szCs w:val="22"/>
        </w:rPr>
      </w:pPr>
      <w:bookmarkStart w:id="9" w:name="_Toc58244120"/>
      <w:r w:rsidRPr="00DE6DC5">
        <w:rPr>
          <w:rFonts w:ascii="Tahoma" w:hAnsi="Tahoma" w:cs="Tahoma"/>
          <w:sz w:val="22"/>
          <w:szCs w:val="22"/>
        </w:rPr>
        <w:t xml:space="preserve">Przedmiot </w:t>
      </w:r>
      <w:r w:rsidR="00A53A0F" w:rsidRPr="00DE6DC5">
        <w:rPr>
          <w:rFonts w:ascii="Tahoma" w:hAnsi="Tahoma" w:cs="Tahoma"/>
          <w:sz w:val="22"/>
          <w:szCs w:val="22"/>
        </w:rPr>
        <w:t>zamówienia</w:t>
      </w:r>
      <w:bookmarkEnd w:id="9"/>
    </w:p>
    <w:p w14:paraId="346A8BEF" w14:textId="5FF873ED" w:rsidR="00FF26F1" w:rsidRDefault="0023309A" w:rsidP="002F181C">
      <w:pPr>
        <w:spacing w:line="276" w:lineRule="auto"/>
        <w:rPr>
          <w:rFonts w:ascii="Tahoma" w:hAnsi="Tahoma" w:cs="Tahoma"/>
          <w:color w:val="000000"/>
          <w:sz w:val="22"/>
          <w:szCs w:val="22"/>
        </w:rPr>
      </w:pPr>
      <w:r w:rsidRPr="00834232">
        <w:rPr>
          <w:rFonts w:ascii="Tahoma" w:hAnsi="Tahoma" w:cs="Tahoma"/>
          <w:color w:val="000000"/>
          <w:sz w:val="22"/>
          <w:szCs w:val="22"/>
        </w:rPr>
        <w:t>P</w:t>
      </w:r>
      <w:r w:rsidR="00004AE1" w:rsidRPr="00834232">
        <w:rPr>
          <w:rFonts w:ascii="Tahoma" w:hAnsi="Tahoma" w:cs="Tahoma"/>
          <w:color w:val="000000"/>
          <w:sz w:val="22"/>
          <w:szCs w:val="22"/>
        </w:rPr>
        <w:t>aram</w:t>
      </w:r>
      <w:r w:rsidR="005E3E18" w:rsidRPr="00834232">
        <w:rPr>
          <w:rFonts w:ascii="Tahoma" w:hAnsi="Tahoma" w:cs="Tahoma"/>
          <w:color w:val="000000"/>
          <w:sz w:val="22"/>
          <w:szCs w:val="22"/>
        </w:rPr>
        <w:t xml:space="preserve">etry i zakres robót budowlanych </w:t>
      </w:r>
      <w:r w:rsidRPr="00834232">
        <w:rPr>
          <w:rFonts w:ascii="Tahoma" w:hAnsi="Tahoma" w:cs="Tahoma"/>
          <w:color w:val="000000"/>
          <w:sz w:val="22"/>
          <w:szCs w:val="22"/>
        </w:rPr>
        <w:t xml:space="preserve">przedstawione </w:t>
      </w:r>
      <w:r w:rsidR="0072596E" w:rsidRPr="00834232">
        <w:rPr>
          <w:rFonts w:ascii="Tahoma" w:hAnsi="Tahoma" w:cs="Tahoma"/>
          <w:color w:val="000000"/>
          <w:sz w:val="22"/>
          <w:szCs w:val="22"/>
        </w:rPr>
        <w:t xml:space="preserve">w niniejszym </w:t>
      </w:r>
      <w:r w:rsidR="00824211" w:rsidRPr="00834232">
        <w:rPr>
          <w:rFonts w:ascii="Tahoma" w:hAnsi="Tahoma" w:cs="Tahoma"/>
          <w:color w:val="000000"/>
          <w:sz w:val="22"/>
          <w:szCs w:val="22"/>
        </w:rPr>
        <w:t>Opisie Przedmiotu Zamówienia,</w:t>
      </w:r>
      <w:r w:rsidR="005E3E18" w:rsidRPr="00834232">
        <w:rPr>
          <w:rFonts w:ascii="Tahoma" w:hAnsi="Tahoma" w:cs="Tahoma"/>
          <w:color w:val="000000"/>
          <w:sz w:val="22"/>
          <w:szCs w:val="22"/>
        </w:rPr>
        <w:t xml:space="preserve"> w tym ilość i usytuowanie obiektów technicznych,</w:t>
      </w:r>
      <w:r w:rsidRPr="00834232">
        <w:rPr>
          <w:rFonts w:ascii="Tahoma" w:hAnsi="Tahoma" w:cs="Tahoma"/>
          <w:color w:val="000000"/>
          <w:sz w:val="22"/>
          <w:szCs w:val="22"/>
        </w:rPr>
        <w:t xml:space="preserve"> </w:t>
      </w:r>
      <w:r w:rsidR="00004AE1" w:rsidRPr="00834232">
        <w:rPr>
          <w:rFonts w:ascii="Tahoma" w:hAnsi="Tahoma" w:cs="Tahoma"/>
          <w:color w:val="000000"/>
          <w:sz w:val="22"/>
          <w:szCs w:val="22"/>
        </w:rPr>
        <w:t>określone</w:t>
      </w:r>
      <w:r w:rsidR="00004AE1" w:rsidRPr="00DE6DC5">
        <w:rPr>
          <w:rFonts w:ascii="Tahoma" w:hAnsi="Tahoma" w:cs="Tahoma"/>
          <w:color w:val="000000"/>
          <w:sz w:val="22"/>
          <w:szCs w:val="22"/>
        </w:rPr>
        <w:t xml:space="preserve"> zostały na podstawie </w:t>
      </w:r>
      <w:r w:rsidR="00CF1372">
        <w:rPr>
          <w:rFonts w:ascii="Tahoma" w:hAnsi="Tahoma" w:cs="Tahoma"/>
          <w:color w:val="000000"/>
          <w:sz w:val="22"/>
          <w:szCs w:val="22"/>
        </w:rPr>
        <w:t>dokumentacji projektowej opracowanej przez Biuro Inżynierskie Anna Gontarz-Bagińska z Gdańska</w:t>
      </w:r>
      <w:r w:rsidR="0015535B" w:rsidRPr="00DE6DC5">
        <w:rPr>
          <w:rFonts w:ascii="Tahoma" w:hAnsi="Tahoma" w:cs="Tahoma"/>
          <w:color w:val="000000"/>
          <w:sz w:val="22"/>
          <w:szCs w:val="22"/>
        </w:rPr>
        <w:t xml:space="preserve"> </w:t>
      </w:r>
      <w:r w:rsidR="00AC26CA" w:rsidRPr="00DE6DC5">
        <w:rPr>
          <w:rFonts w:ascii="Tahoma" w:hAnsi="Tahoma" w:cs="Tahoma"/>
          <w:color w:val="000000"/>
          <w:sz w:val="22"/>
          <w:szCs w:val="22"/>
        </w:rPr>
        <w:t xml:space="preserve">(dalej </w:t>
      </w:r>
      <w:r w:rsidR="00CF1372">
        <w:rPr>
          <w:rFonts w:ascii="Tahoma" w:hAnsi="Tahoma" w:cs="Tahoma"/>
          <w:color w:val="000000"/>
          <w:sz w:val="22"/>
          <w:szCs w:val="22"/>
        </w:rPr>
        <w:t>Dokumentacja projektowa</w:t>
      </w:r>
      <w:r w:rsidR="00AC26CA" w:rsidRPr="00DE6DC5">
        <w:rPr>
          <w:rFonts w:ascii="Tahoma" w:hAnsi="Tahoma" w:cs="Tahoma"/>
          <w:color w:val="000000"/>
          <w:sz w:val="22"/>
          <w:szCs w:val="22"/>
        </w:rPr>
        <w:t>)</w:t>
      </w:r>
      <w:r w:rsidR="0015535B" w:rsidRPr="00DE6DC5">
        <w:rPr>
          <w:rFonts w:ascii="Tahoma" w:hAnsi="Tahoma" w:cs="Tahoma"/>
          <w:color w:val="000000"/>
          <w:sz w:val="22"/>
          <w:szCs w:val="22"/>
        </w:rPr>
        <w:t xml:space="preserve">. </w:t>
      </w:r>
      <w:r w:rsidR="00CF1372">
        <w:rPr>
          <w:rFonts w:ascii="Tahoma" w:hAnsi="Tahoma" w:cs="Tahoma"/>
          <w:color w:val="000000"/>
          <w:sz w:val="22"/>
          <w:szCs w:val="22"/>
        </w:rPr>
        <w:t xml:space="preserve">Dokumentacja projektowa </w:t>
      </w:r>
      <w:r w:rsidR="0015535B" w:rsidRPr="00DE6DC5">
        <w:rPr>
          <w:rFonts w:ascii="Tahoma" w:hAnsi="Tahoma" w:cs="Tahoma"/>
          <w:color w:val="000000"/>
          <w:sz w:val="22"/>
          <w:szCs w:val="22"/>
        </w:rPr>
        <w:t xml:space="preserve">stanowi załącznik do niniejszego </w:t>
      </w:r>
      <w:r w:rsidR="00824211" w:rsidRPr="00DE6DC5">
        <w:rPr>
          <w:rFonts w:ascii="Tahoma" w:hAnsi="Tahoma" w:cs="Tahoma"/>
          <w:color w:val="000000"/>
          <w:sz w:val="22"/>
          <w:szCs w:val="22"/>
        </w:rPr>
        <w:t>OPZ</w:t>
      </w:r>
      <w:r w:rsidR="0015535B" w:rsidRPr="00DE6DC5">
        <w:rPr>
          <w:rFonts w:ascii="Tahoma" w:hAnsi="Tahoma" w:cs="Tahoma"/>
          <w:color w:val="000000"/>
          <w:sz w:val="22"/>
          <w:szCs w:val="22"/>
        </w:rPr>
        <w:t>.</w:t>
      </w:r>
      <w:r w:rsidR="007B38D4">
        <w:rPr>
          <w:rFonts w:ascii="Tahoma" w:hAnsi="Tahoma" w:cs="Tahoma"/>
          <w:color w:val="000000"/>
          <w:sz w:val="22"/>
          <w:szCs w:val="22"/>
        </w:rPr>
        <w:t xml:space="preserve"> </w:t>
      </w:r>
      <w:r w:rsidR="00AC26CA" w:rsidRPr="00486B20">
        <w:rPr>
          <w:rFonts w:ascii="Tahoma" w:hAnsi="Tahoma" w:cs="Tahoma"/>
          <w:color w:val="000000"/>
          <w:sz w:val="22"/>
          <w:szCs w:val="22"/>
        </w:rPr>
        <w:t xml:space="preserve">W przypadku rozbieżności pomiędzy treścią </w:t>
      </w:r>
      <w:r w:rsidR="00442B1D">
        <w:rPr>
          <w:rFonts w:ascii="Tahoma" w:hAnsi="Tahoma" w:cs="Tahoma"/>
          <w:color w:val="000000"/>
          <w:sz w:val="22"/>
          <w:szCs w:val="22"/>
        </w:rPr>
        <w:t>OPZ</w:t>
      </w:r>
      <w:r w:rsidR="00AC26CA" w:rsidRPr="00486B20">
        <w:rPr>
          <w:rFonts w:ascii="Tahoma" w:hAnsi="Tahoma" w:cs="Tahoma"/>
          <w:color w:val="000000"/>
          <w:sz w:val="22"/>
          <w:szCs w:val="22"/>
        </w:rPr>
        <w:t xml:space="preserve"> i </w:t>
      </w:r>
      <w:r w:rsidR="00EA53AD">
        <w:rPr>
          <w:rFonts w:ascii="Tahoma" w:hAnsi="Tahoma" w:cs="Tahoma"/>
          <w:color w:val="000000"/>
          <w:sz w:val="22"/>
          <w:szCs w:val="22"/>
        </w:rPr>
        <w:t>dokumentacji</w:t>
      </w:r>
      <w:r w:rsidR="00442B1D">
        <w:rPr>
          <w:rFonts w:ascii="Tahoma" w:hAnsi="Tahoma" w:cs="Tahoma"/>
          <w:color w:val="000000"/>
          <w:sz w:val="22"/>
          <w:szCs w:val="22"/>
        </w:rPr>
        <w:t xml:space="preserve"> </w:t>
      </w:r>
      <w:r w:rsidR="00EA53AD">
        <w:rPr>
          <w:rFonts w:ascii="Tahoma" w:hAnsi="Tahoma" w:cs="Tahoma"/>
          <w:color w:val="000000"/>
          <w:sz w:val="22"/>
          <w:szCs w:val="22"/>
        </w:rPr>
        <w:t xml:space="preserve">projektowej </w:t>
      </w:r>
      <w:r w:rsidR="00442B1D">
        <w:rPr>
          <w:rFonts w:ascii="Tahoma" w:hAnsi="Tahoma" w:cs="Tahoma"/>
          <w:color w:val="000000"/>
          <w:sz w:val="22"/>
          <w:szCs w:val="22"/>
        </w:rPr>
        <w:t>pierwszeństwo mają zapisy OPZ</w:t>
      </w:r>
      <w:r w:rsidR="00307DC7" w:rsidRPr="00486B20">
        <w:rPr>
          <w:rFonts w:ascii="Tahoma" w:hAnsi="Tahoma" w:cs="Tahoma"/>
          <w:color w:val="000000"/>
          <w:sz w:val="22"/>
          <w:szCs w:val="22"/>
        </w:rPr>
        <w:t xml:space="preserve">. </w:t>
      </w:r>
    </w:p>
    <w:p w14:paraId="76871D4C" w14:textId="77777777" w:rsidR="00824211" w:rsidRDefault="00824211" w:rsidP="002F181C">
      <w:pPr>
        <w:spacing w:line="276" w:lineRule="auto"/>
        <w:rPr>
          <w:rFonts w:ascii="Tahoma" w:hAnsi="Tahoma" w:cs="Tahoma"/>
          <w:color w:val="000000"/>
          <w:sz w:val="22"/>
          <w:szCs w:val="22"/>
        </w:rPr>
      </w:pPr>
    </w:p>
    <w:p w14:paraId="387BE5C5" w14:textId="77777777" w:rsidR="0072596E" w:rsidRPr="00486B20" w:rsidRDefault="0072596E" w:rsidP="002F181C">
      <w:pPr>
        <w:spacing w:line="276" w:lineRule="auto"/>
        <w:rPr>
          <w:rFonts w:ascii="Tahoma" w:hAnsi="Tahoma" w:cs="Tahoma"/>
          <w:color w:val="000000"/>
          <w:sz w:val="22"/>
          <w:szCs w:val="22"/>
        </w:rPr>
      </w:pPr>
      <w:r w:rsidRPr="00486B20">
        <w:rPr>
          <w:rFonts w:ascii="Tahoma" w:hAnsi="Tahoma" w:cs="Tahoma"/>
          <w:color w:val="000000"/>
          <w:sz w:val="22"/>
          <w:szCs w:val="22"/>
        </w:rPr>
        <w:t>Przedmiotem zamówienia jest:</w:t>
      </w:r>
    </w:p>
    <w:p w14:paraId="042A8578" w14:textId="790C83AF" w:rsidR="00B15FBA" w:rsidRDefault="00E150CF" w:rsidP="008157E7">
      <w:pPr>
        <w:pStyle w:val="Standard"/>
        <w:numPr>
          <w:ilvl w:val="0"/>
          <w:numId w:val="30"/>
        </w:numPr>
        <w:jc w:val="both"/>
        <w:rPr>
          <w:rFonts w:ascii="Tahoma" w:hAnsi="Tahoma" w:cs="Tahoma"/>
        </w:rPr>
      </w:pPr>
      <w:r>
        <w:rPr>
          <w:rFonts w:ascii="Tahoma" w:hAnsi="Tahoma" w:cs="Tahoma"/>
          <w:b/>
          <w:color w:val="000000"/>
        </w:rPr>
        <w:t>Czynności formalne i sporządzenie d</w:t>
      </w:r>
      <w:r w:rsidR="00824211" w:rsidRPr="00824211">
        <w:rPr>
          <w:rFonts w:ascii="Tahoma" w:hAnsi="Tahoma" w:cs="Tahoma"/>
          <w:b/>
          <w:color w:val="000000"/>
        </w:rPr>
        <w:t>okumentacji</w:t>
      </w:r>
      <w:r w:rsidR="007B38D4">
        <w:rPr>
          <w:rFonts w:ascii="Tahoma" w:hAnsi="Tahoma" w:cs="Tahoma"/>
          <w:b/>
          <w:color w:val="000000"/>
        </w:rPr>
        <w:t xml:space="preserve">, </w:t>
      </w:r>
      <w:r w:rsidR="007B38D4" w:rsidRPr="007B38D4">
        <w:rPr>
          <w:rFonts w:ascii="Tahoma" w:hAnsi="Tahoma" w:cs="Tahoma"/>
          <w:color w:val="000000"/>
        </w:rPr>
        <w:t>to jest</w:t>
      </w:r>
      <w:r w:rsidR="00B15FBA">
        <w:rPr>
          <w:rFonts w:ascii="Tahoma" w:hAnsi="Tahoma" w:cs="Tahoma"/>
        </w:rPr>
        <w:t>:</w:t>
      </w:r>
    </w:p>
    <w:p w14:paraId="6E4F0A55" w14:textId="4EC37B8A" w:rsidR="00B15FBA" w:rsidRPr="00B15FBA" w:rsidRDefault="00B15FBA" w:rsidP="00EF33E7">
      <w:pPr>
        <w:pStyle w:val="Standard"/>
        <w:numPr>
          <w:ilvl w:val="0"/>
          <w:numId w:val="38"/>
        </w:numPr>
        <w:jc w:val="both"/>
      </w:pPr>
      <w:r w:rsidRPr="00B15FBA">
        <w:rPr>
          <w:rFonts w:ascii="Tahoma" w:hAnsi="Tahoma" w:cs="Tahoma"/>
        </w:rPr>
        <w:t xml:space="preserve"> sporządzenie dokumentacji roboczej Wykonawcy – plan bioz, harmonogram, wnioski materiałowe, certyfikaty</w:t>
      </w:r>
      <w:r w:rsidR="00E150CF">
        <w:rPr>
          <w:rFonts w:ascii="Tahoma" w:hAnsi="Tahoma" w:cs="Tahoma"/>
        </w:rPr>
        <w:t>, prowadzenie dziennika budowy</w:t>
      </w:r>
      <w:r w:rsidRPr="00B15FBA">
        <w:rPr>
          <w:rFonts w:ascii="Tahoma" w:hAnsi="Tahoma" w:cs="Tahoma"/>
        </w:rPr>
        <w:t xml:space="preserve"> itd., </w:t>
      </w:r>
    </w:p>
    <w:p w14:paraId="694C527E" w14:textId="13E4C0DB" w:rsidR="00B15FBA" w:rsidRPr="00B15FBA" w:rsidRDefault="00B15FBA" w:rsidP="00EF33E7">
      <w:pPr>
        <w:pStyle w:val="Standard"/>
        <w:numPr>
          <w:ilvl w:val="0"/>
          <w:numId w:val="38"/>
        </w:numPr>
        <w:jc w:val="both"/>
        <w:rPr>
          <w:rFonts w:ascii="Tahoma" w:hAnsi="Tahoma" w:cs="Tahoma"/>
        </w:rPr>
      </w:pPr>
      <w:r w:rsidRPr="00B15FBA">
        <w:rPr>
          <w:rFonts w:ascii="Tahoma" w:hAnsi="Tahoma" w:cs="Tahoma"/>
        </w:rPr>
        <w:t xml:space="preserve">sporządzenie dokumentacji </w:t>
      </w:r>
      <w:r w:rsidR="00E150CF">
        <w:rPr>
          <w:rFonts w:ascii="Tahoma" w:hAnsi="Tahoma" w:cs="Tahoma"/>
        </w:rPr>
        <w:t>powykonawczej</w:t>
      </w:r>
      <w:r w:rsidRPr="00B15FBA">
        <w:rPr>
          <w:rFonts w:ascii="Tahoma" w:hAnsi="Tahoma" w:cs="Tahoma"/>
        </w:rPr>
        <w:t>:</w:t>
      </w:r>
    </w:p>
    <w:p w14:paraId="3005901B" w14:textId="77777777" w:rsidR="00B15FBA" w:rsidRPr="00B15FBA" w:rsidRDefault="00B15FBA" w:rsidP="00A57B16">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sidRPr="00B15FBA">
        <w:rPr>
          <w:rFonts w:ascii="Tahoma" w:eastAsia="Calibri" w:hAnsi="Tahoma" w:cs="Tahoma"/>
          <w:kern w:val="3"/>
          <w:sz w:val="22"/>
          <w:szCs w:val="22"/>
          <w:lang w:eastAsia="en-US"/>
        </w:rPr>
        <w:t xml:space="preserve">zgłoszenie mapy do zasobów, </w:t>
      </w:r>
    </w:p>
    <w:p w14:paraId="489B1500" w14:textId="77777777" w:rsidR="00E150CF" w:rsidRDefault="00E150CF" w:rsidP="00A57B16">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Pr>
          <w:rFonts w:ascii="Tahoma" w:eastAsia="Calibri" w:hAnsi="Tahoma" w:cs="Tahoma"/>
          <w:kern w:val="3"/>
          <w:sz w:val="22"/>
          <w:szCs w:val="22"/>
          <w:lang w:eastAsia="en-US"/>
        </w:rPr>
        <w:t>d</w:t>
      </w:r>
      <w:r w:rsidRPr="00E150CF">
        <w:rPr>
          <w:rFonts w:ascii="Tahoma" w:eastAsia="Calibri" w:hAnsi="Tahoma" w:cs="Tahoma"/>
          <w:kern w:val="3"/>
          <w:sz w:val="22"/>
          <w:szCs w:val="22"/>
          <w:lang w:eastAsia="en-US"/>
        </w:rPr>
        <w:t>okumentacja projektowa z naniesionymi zmianami</w:t>
      </w:r>
      <w:r>
        <w:rPr>
          <w:rFonts w:ascii="Tahoma" w:eastAsia="Calibri" w:hAnsi="Tahoma" w:cs="Tahoma"/>
          <w:kern w:val="3"/>
          <w:sz w:val="22"/>
          <w:szCs w:val="22"/>
          <w:lang w:eastAsia="en-US"/>
        </w:rPr>
        <w:t>,</w:t>
      </w:r>
      <w:r w:rsidRPr="00E150CF">
        <w:rPr>
          <w:rFonts w:ascii="Tahoma" w:eastAsia="Calibri" w:hAnsi="Tahoma" w:cs="Tahoma"/>
          <w:kern w:val="3"/>
          <w:sz w:val="22"/>
          <w:szCs w:val="22"/>
          <w:lang w:eastAsia="en-US"/>
        </w:rPr>
        <w:t xml:space="preserve"> potwierdzona za zgodność z projektem przez Kierownika budowy, Projektanta i Inspektora nadzoru oraz mapę powykonawczą</w:t>
      </w:r>
      <w:r>
        <w:rPr>
          <w:rFonts w:ascii="Tahoma" w:eastAsia="Calibri" w:hAnsi="Tahoma" w:cs="Tahoma"/>
          <w:kern w:val="3"/>
          <w:sz w:val="22"/>
          <w:szCs w:val="22"/>
          <w:lang w:eastAsia="en-US"/>
        </w:rPr>
        <w:t>.</w:t>
      </w:r>
    </w:p>
    <w:p w14:paraId="299BCD9E" w14:textId="77777777" w:rsidR="00E150CF" w:rsidRPr="00B15FBA" w:rsidRDefault="00E150CF" w:rsidP="00E150CF">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sidRPr="00B15FBA">
        <w:rPr>
          <w:rFonts w:ascii="Tahoma" w:eastAsia="Calibri" w:hAnsi="Tahoma" w:cs="Tahoma"/>
          <w:kern w:val="3"/>
          <w:sz w:val="22"/>
          <w:szCs w:val="22"/>
          <w:lang w:eastAsia="en-US"/>
        </w:rPr>
        <w:t xml:space="preserve">uzyskanie protokołu odbioru </w:t>
      </w:r>
      <w:r>
        <w:rPr>
          <w:rFonts w:ascii="Tahoma" w:eastAsia="Calibri" w:hAnsi="Tahoma" w:cs="Tahoma"/>
          <w:kern w:val="3"/>
          <w:sz w:val="22"/>
          <w:szCs w:val="22"/>
          <w:lang w:eastAsia="en-US"/>
        </w:rPr>
        <w:t>robót</w:t>
      </w:r>
      <w:r w:rsidRPr="00B15FBA">
        <w:rPr>
          <w:rFonts w:ascii="Tahoma" w:eastAsia="Calibri" w:hAnsi="Tahoma" w:cs="Tahoma"/>
          <w:kern w:val="3"/>
          <w:sz w:val="22"/>
          <w:szCs w:val="22"/>
          <w:lang w:eastAsia="en-US"/>
        </w:rPr>
        <w:t xml:space="preserve">, </w:t>
      </w:r>
    </w:p>
    <w:p w14:paraId="2C39AB36" w14:textId="77777777" w:rsidR="00E150CF" w:rsidRPr="00B15FBA" w:rsidRDefault="00E150CF" w:rsidP="00E150CF">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sidRPr="00B15FBA">
        <w:rPr>
          <w:rFonts w:ascii="Tahoma" w:eastAsia="Calibri" w:hAnsi="Tahoma" w:cs="Tahoma"/>
          <w:kern w:val="3"/>
          <w:sz w:val="22"/>
          <w:szCs w:val="22"/>
          <w:lang w:eastAsia="en-US"/>
        </w:rPr>
        <w:t>sporządzenie dokumentów do zgłoszenia całości robót,</w:t>
      </w:r>
    </w:p>
    <w:p w14:paraId="094A87E5" w14:textId="77777777" w:rsidR="00E150CF" w:rsidRDefault="00E150CF" w:rsidP="00E150CF">
      <w:pPr>
        <w:pStyle w:val="Akapitzlist"/>
        <w:numPr>
          <w:ilvl w:val="0"/>
          <w:numId w:val="31"/>
        </w:numPr>
        <w:rPr>
          <w:rFonts w:ascii="Tahoma" w:hAnsi="Tahoma" w:cs="Tahoma"/>
          <w:kern w:val="3"/>
        </w:rPr>
      </w:pPr>
      <w:r w:rsidRPr="00B15FBA">
        <w:rPr>
          <w:rFonts w:ascii="Tahoma" w:hAnsi="Tahoma" w:cs="Tahoma"/>
          <w:kern w:val="3"/>
        </w:rPr>
        <w:lastRenderedPageBreak/>
        <w:t xml:space="preserve">uzyskanie prawomocnej decyzji o pozwoleniu na użytkowanie, </w:t>
      </w:r>
    </w:p>
    <w:p w14:paraId="50D47086" w14:textId="6DD08C40" w:rsidR="00E150CF" w:rsidRPr="00E150CF" w:rsidRDefault="00B15FBA" w:rsidP="001146EA">
      <w:pPr>
        <w:pStyle w:val="Akapitzlist"/>
        <w:numPr>
          <w:ilvl w:val="0"/>
          <w:numId w:val="31"/>
        </w:numPr>
        <w:jc w:val="both"/>
        <w:rPr>
          <w:rFonts w:ascii="Tahoma" w:hAnsi="Tahoma" w:cs="Tahoma"/>
          <w:kern w:val="3"/>
        </w:rPr>
      </w:pPr>
      <w:r w:rsidRPr="00E150CF">
        <w:rPr>
          <w:rFonts w:ascii="Tahoma" w:hAnsi="Tahoma" w:cs="Tahoma"/>
          <w:kern w:val="3"/>
        </w:rPr>
        <w:t>Sprawozdanie z realizacji Umowy,</w:t>
      </w:r>
      <w:r w:rsidR="00E150CF">
        <w:rPr>
          <w:rFonts w:ascii="Tahoma" w:hAnsi="Tahoma" w:cs="Tahoma"/>
          <w:kern w:val="3"/>
        </w:rPr>
        <w:t xml:space="preserve"> </w:t>
      </w:r>
      <w:r w:rsidR="00E150CF" w:rsidRPr="00E150CF">
        <w:rPr>
          <w:rFonts w:ascii="Tahoma" w:hAnsi="Tahoma" w:cs="Tahoma"/>
          <w:kern w:val="3"/>
        </w:rPr>
        <w:t xml:space="preserve">winno obejmować inwentaryzację fotograficzną stanu terenu i dróg przed rozpoczęciem robót, korespondencję,  wnioski materiałowe, karty katalogowe dostaw, karty materiałowe, certyfikaty dopuszczenia materiałów (np. impregnatów) do stosowania na terenie Polski itd. oraz kopię dziennika budowy, protokoły badań, protokoły odbioru, oświadczenie Kierownika budowy, instrukcji użytkowania i konserwacji obiektów, potwierdzenia właścicieli działek sąsiednich i dróg o braku zastrzeżeń do ich stanu po zakończeniu robót, prawomocną decyzję o pozwoleniu na użytkowanie. </w:t>
      </w:r>
    </w:p>
    <w:p w14:paraId="2ED6BA34" w14:textId="7D0DFCB6" w:rsidR="00B15FBA" w:rsidRPr="00B15FBA" w:rsidRDefault="00B15FBA" w:rsidP="00A57B16">
      <w:pPr>
        <w:widowControl/>
        <w:numPr>
          <w:ilvl w:val="0"/>
          <w:numId w:val="31"/>
        </w:numPr>
        <w:suppressAutoHyphens/>
        <w:autoSpaceDE/>
        <w:adjustRightInd/>
        <w:spacing w:line="259" w:lineRule="auto"/>
        <w:jc w:val="left"/>
        <w:textAlignment w:val="baseline"/>
        <w:rPr>
          <w:rFonts w:ascii="Tahoma" w:eastAsia="Calibri" w:hAnsi="Tahoma" w:cs="Tahoma"/>
          <w:kern w:val="3"/>
          <w:sz w:val="22"/>
          <w:szCs w:val="22"/>
          <w:lang w:eastAsia="en-US"/>
        </w:rPr>
      </w:pPr>
      <w:r w:rsidRPr="00B15FBA">
        <w:rPr>
          <w:rFonts w:ascii="Tahoma" w:eastAsia="Calibri" w:hAnsi="Tahoma" w:cs="Tahoma"/>
          <w:kern w:val="3"/>
          <w:sz w:val="22"/>
          <w:szCs w:val="22"/>
          <w:lang w:eastAsia="en-US"/>
        </w:rPr>
        <w:t>uzyskanie  protokołu odbioru końcowego.</w:t>
      </w:r>
    </w:p>
    <w:p w14:paraId="7EB22784" w14:textId="77777777" w:rsidR="00CF1372" w:rsidRPr="007B38D4" w:rsidRDefault="00CF1372" w:rsidP="00CF1372">
      <w:pPr>
        <w:spacing w:line="276" w:lineRule="auto"/>
        <w:ind w:left="720"/>
        <w:rPr>
          <w:rFonts w:ascii="Tahoma" w:hAnsi="Tahoma" w:cs="Tahoma"/>
          <w:color w:val="000000"/>
          <w:sz w:val="22"/>
          <w:szCs w:val="22"/>
        </w:rPr>
      </w:pPr>
    </w:p>
    <w:p w14:paraId="13A2EFDD" w14:textId="77777777" w:rsidR="004077FB" w:rsidRDefault="00756772" w:rsidP="008157E7">
      <w:pPr>
        <w:pStyle w:val="Standard"/>
        <w:numPr>
          <w:ilvl w:val="0"/>
          <w:numId w:val="30"/>
        </w:numPr>
        <w:jc w:val="both"/>
        <w:rPr>
          <w:rFonts w:ascii="Tahoma" w:hAnsi="Tahoma" w:cs="Tahoma"/>
          <w:color w:val="000000"/>
        </w:rPr>
      </w:pPr>
      <w:r w:rsidRPr="00486B20">
        <w:rPr>
          <w:rFonts w:ascii="Tahoma" w:hAnsi="Tahoma" w:cs="Tahoma"/>
          <w:b/>
          <w:color w:val="000000"/>
        </w:rPr>
        <w:t>Wykonanie robót budowlano – montażowych</w:t>
      </w:r>
      <w:r w:rsidRPr="00486B20">
        <w:rPr>
          <w:rFonts w:ascii="Tahoma" w:hAnsi="Tahoma" w:cs="Tahoma"/>
          <w:color w:val="000000"/>
        </w:rPr>
        <w:t xml:space="preserve"> w zakresie wynikającym z opracowanych dokumentacji budowlano-wykonawczych dla całego zakresu prac objętych niniejszy</w:t>
      </w:r>
      <w:r w:rsidR="005443FD">
        <w:rPr>
          <w:rFonts w:ascii="Tahoma" w:hAnsi="Tahoma" w:cs="Tahoma"/>
          <w:color w:val="000000"/>
        </w:rPr>
        <w:t>m</w:t>
      </w:r>
      <w:r w:rsidRPr="00486B20">
        <w:rPr>
          <w:rFonts w:ascii="Tahoma" w:hAnsi="Tahoma" w:cs="Tahoma"/>
          <w:color w:val="000000"/>
        </w:rPr>
        <w:t xml:space="preserve"> </w:t>
      </w:r>
      <w:r w:rsidR="00824211">
        <w:rPr>
          <w:rFonts w:ascii="Tahoma" w:hAnsi="Tahoma" w:cs="Tahoma"/>
          <w:color w:val="000000"/>
        </w:rPr>
        <w:t>OPZ</w:t>
      </w:r>
      <w:r w:rsidRPr="00486B20">
        <w:rPr>
          <w:rFonts w:ascii="Tahoma" w:hAnsi="Tahoma" w:cs="Tahoma"/>
          <w:color w:val="000000"/>
        </w:rPr>
        <w:t>.</w:t>
      </w:r>
    </w:p>
    <w:p w14:paraId="6CD89CF7" w14:textId="77777777" w:rsidR="005F2750" w:rsidRDefault="005F2750" w:rsidP="008157E7">
      <w:pPr>
        <w:pStyle w:val="Nagwek2"/>
        <w:numPr>
          <w:ilvl w:val="1"/>
          <w:numId w:val="35"/>
        </w:numPr>
        <w:spacing w:before="0" w:after="0" w:line="276" w:lineRule="auto"/>
        <w:rPr>
          <w:rFonts w:ascii="Tahoma" w:hAnsi="Tahoma" w:cs="Tahoma"/>
          <w:sz w:val="22"/>
          <w:szCs w:val="22"/>
        </w:rPr>
      </w:pPr>
      <w:bookmarkStart w:id="10" w:name="_Toc58244121"/>
      <w:r w:rsidRPr="00486B20">
        <w:rPr>
          <w:rFonts w:ascii="Tahoma" w:hAnsi="Tahoma" w:cs="Tahoma"/>
          <w:sz w:val="22"/>
          <w:szCs w:val="22"/>
        </w:rPr>
        <w:t>Lokalizacja inwestycji</w:t>
      </w:r>
      <w:bookmarkEnd w:id="10"/>
    </w:p>
    <w:p w14:paraId="4D0AABF6" w14:textId="77777777" w:rsidR="00CF1372" w:rsidRDefault="00CF1372" w:rsidP="00CF1372"/>
    <w:p w14:paraId="2D73DC80" w14:textId="1CA4CDFA" w:rsidR="00CF1372" w:rsidRPr="00CF1372" w:rsidRDefault="00CF1372" w:rsidP="00CF1372">
      <w:r>
        <w:t>Wieża widokowa</w:t>
      </w:r>
      <w:r w:rsidR="00724B8D">
        <w:t xml:space="preserve"> – lokalizacja</w:t>
      </w:r>
      <w:r>
        <w:t xml:space="preserve"> w m</w:t>
      </w:r>
      <w:r w:rsidR="00724B8D">
        <w:t xml:space="preserve">iejscu oznaczonym jako </w:t>
      </w:r>
      <w:r>
        <w:t xml:space="preserve"> Kamienna.</w:t>
      </w:r>
    </w:p>
    <w:p w14:paraId="50DEF610" w14:textId="77777777" w:rsidR="00CF1372" w:rsidRDefault="00CF1372" w:rsidP="00CF1372">
      <w:r>
        <w:rPr>
          <w:noProof/>
        </w:rPr>
        <w:drawing>
          <wp:inline distT="0" distB="0" distL="0" distR="0" wp14:anchorId="63ACCF01" wp14:editId="778E54C4">
            <wp:extent cx="5940425" cy="322199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940425" cy="3221990"/>
                    </a:xfrm>
                    <a:prstGeom prst="rect">
                      <a:avLst/>
                    </a:prstGeom>
                  </pic:spPr>
                </pic:pic>
              </a:graphicData>
            </a:graphic>
          </wp:inline>
        </w:drawing>
      </w:r>
    </w:p>
    <w:p w14:paraId="16D48FA9" w14:textId="77777777" w:rsidR="00D22D23" w:rsidRDefault="00CF1372" w:rsidP="002F181C">
      <w:pPr>
        <w:spacing w:line="276" w:lineRule="auto"/>
        <w:rPr>
          <w:rFonts w:ascii="Tahoma" w:hAnsi="Tahoma" w:cs="Tahoma"/>
          <w:sz w:val="22"/>
          <w:szCs w:val="22"/>
        </w:rPr>
      </w:pPr>
      <w:r>
        <w:rPr>
          <w:rFonts w:ascii="Tahoma" w:hAnsi="Tahoma" w:cs="Tahoma"/>
          <w:sz w:val="22"/>
          <w:szCs w:val="22"/>
        </w:rPr>
        <w:t>Miejsce budowy wieży zn</w:t>
      </w:r>
      <w:r w:rsidR="00E53B05">
        <w:rPr>
          <w:rFonts w:ascii="Tahoma" w:hAnsi="Tahoma" w:cs="Tahoma"/>
          <w:sz w:val="22"/>
          <w:szCs w:val="22"/>
        </w:rPr>
        <w:t>a</w:t>
      </w:r>
      <w:r>
        <w:rPr>
          <w:rFonts w:ascii="Tahoma" w:hAnsi="Tahoma" w:cs="Tahoma"/>
          <w:sz w:val="22"/>
          <w:szCs w:val="22"/>
        </w:rPr>
        <w:t>jduje</w:t>
      </w:r>
      <w:r w:rsidR="00AC26CA" w:rsidRPr="00486B20">
        <w:rPr>
          <w:rFonts w:ascii="Tahoma" w:hAnsi="Tahoma" w:cs="Tahoma"/>
          <w:sz w:val="22"/>
          <w:szCs w:val="22"/>
        </w:rPr>
        <w:t xml:space="preserve"> się </w:t>
      </w:r>
      <w:r w:rsidR="00E53B05">
        <w:rPr>
          <w:rFonts w:ascii="Tahoma" w:hAnsi="Tahoma" w:cs="Tahoma"/>
          <w:sz w:val="22"/>
          <w:szCs w:val="22"/>
        </w:rPr>
        <w:t xml:space="preserve">w pobliżu Elektrowni Kamienna, </w:t>
      </w:r>
      <w:r w:rsidR="00AC26CA" w:rsidRPr="00486B20">
        <w:rPr>
          <w:rFonts w:ascii="Tahoma" w:hAnsi="Tahoma" w:cs="Tahoma"/>
          <w:sz w:val="22"/>
          <w:szCs w:val="22"/>
        </w:rPr>
        <w:t xml:space="preserve">na terenie Drawieńskiego Parku Narodowego, </w:t>
      </w:r>
      <w:r w:rsidR="00890C41" w:rsidRPr="00486B20">
        <w:rPr>
          <w:rFonts w:ascii="Tahoma" w:hAnsi="Tahoma" w:cs="Tahoma"/>
          <w:sz w:val="22"/>
          <w:szCs w:val="22"/>
        </w:rPr>
        <w:t>Działka</w:t>
      </w:r>
      <w:r>
        <w:rPr>
          <w:rFonts w:ascii="Tahoma" w:hAnsi="Tahoma" w:cs="Tahoma"/>
          <w:sz w:val="22"/>
          <w:szCs w:val="22"/>
        </w:rPr>
        <w:t xml:space="preserve"> nr 17/3</w:t>
      </w:r>
      <w:r w:rsidR="00890C41" w:rsidRPr="00486B20">
        <w:rPr>
          <w:rFonts w:ascii="Tahoma" w:hAnsi="Tahoma" w:cs="Tahoma"/>
          <w:sz w:val="22"/>
          <w:szCs w:val="22"/>
        </w:rPr>
        <w:t xml:space="preserve"> Obręb </w:t>
      </w:r>
      <w:r>
        <w:rPr>
          <w:rFonts w:ascii="Tahoma" w:hAnsi="Tahoma" w:cs="Tahoma"/>
          <w:sz w:val="22"/>
          <w:szCs w:val="22"/>
        </w:rPr>
        <w:t xml:space="preserve">0002 </w:t>
      </w:r>
      <w:r w:rsidR="00890C41" w:rsidRPr="00486B20">
        <w:rPr>
          <w:rFonts w:ascii="Tahoma" w:hAnsi="Tahoma" w:cs="Tahoma"/>
          <w:sz w:val="22"/>
          <w:szCs w:val="22"/>
        </w:rPr>
        <w:t>Głusko, Gmina Dobiegniew</w:t>
      </w:r>
      <w:r w:rsidR="00AC26CA" w:rsidRPr="00486B20">
        <w:rPr>
          <w:rFonts w:ascii="Tahoma" w:hAnsi="Tahoma" w:cs="Tahoma"/>
          <w:sz w:val="22"/>
          <w:szCs w:val="22"/>
        </w:rPr>
        <w:t>.</w:t>
      </w:r>
      <w:r w:rsidR="00C55DF2">
        <w:rPr>
          <w:rFonts w:ascii="Tahoma" w:hAnsi="Tahoma" w:cs="Tahoma"/>
          <w:sz w:val="22"/>
          <w:szCs w:val="22"/>
        </w:rPr>
        <w:t xml:space="preserve"> </w:t>
      </w:r>
      <w:r w:rsidR="00834232">
        <w:rPr>
          <w:rFonts w:ascii="Tahoma" w:hAnsi="Tahoma" w:cs="Tahoma"/>
          <w:sz w:val="22"/>
          <w:szCs w:val="22"/>
        </w:rPr>
        <w:t>Dojazd drogą leśną</w:t>
      </w:r>
      <w:r w:rsidR="00890C41" w:rsidRPr="00486B20">
        <w:rPr>
          <w:rFonts w:ascii="Tahoma" w:hAnsi="Tahoma" w:cs="Tahoma"/>
          <w:sz w:val="22"/>
          <w:szCs w:val="22"/>
        </w:rPr>
        <w:t xml:space="preserve"> brukową z drogi Głusko – Stare Osieczno.</w:t>
      </w:r>
    </w:p>
    <w:p w14:paraId="22899AC7" w14:textId="28FD8A50" w:rsidR="005F2750" w:rsidRPr="00486B20" w:rsidRDefault="005F2750" w:rsidP="002F181C">
      <w:pPr>
        <w:spacing w:line="276" w:lineRule="auto"/>
        <w:rPr>
          <w:rFonts w:ascii="Tahoma" w:hAnsi="Tahoma" w:cs="Tahoma"/>
          <w:sz w:val="22"/>
          <w:szCs w:val="22"/>
        </w:rPr>
      </w:pPr>
    </w:p>
    <w:p w14:paraId="14037C7E" w14:textId="77777777" w:rsidR="00AC26CA" w:rsidRPr="00486B20" w:rsidRDefault="00AC26CA" w:rsidP="008157E7">
      <w:pPr>
        <w:pStyle w:val="Nagwek2"/>
        <w:numPr>
          <w:ilvl w:val="1"/>
          <w:numId w:val="35"/>
        </w:numPr>
        <w:spacing w:before="0" w:after="0" w:line="276" w:lineRule="auto"/>
        <w:rPr>
          <w:rFonts w:ascii="Tahoma" w:hAnsi="Tahoma" w:cs="Tahoma"/>
          <w:sz w:val="22"/>
          <w:szCs w:val="22"/>
        </w:rPr>
      </w:pPr>
      <w:bookmarkStart w:id="11" w:name="_Toc58244122"/>
      <w:r w:rsidRPr="00486B20">
        <w:rPr>
          <w:rFonts w:ascii="Tahoma" w:hAnsi="Tahoma" w:cs="Tahoma"/>
          <w:sz w:val="22"/>
          <w:szCs w:val="22"/>
        </w:rPr>
        <w:t>Ogólne założenia projektowe</w:t>
      </w:r>
      <w:bookmarkEnd w:id="11"/>
    </w:p>
    <w:p w14:paraId="64CBAA17" w14:textId="799E8671" w:rsidR="002F181C" w:rsidRDefault="00FE30E0" w:rsidP="00FE30E0">
      <w:pPr>
        <w:spacing w:line="276" w:lineRule="auto"/>
        <w:rPr>
          <w:rFonts w:ascii="Tahoma" w:hAnsi="Tahoma" w:cs="Tahoma"/>
          <w:sz w:val="22"/>
          <w:szCs w:val="22"/>
        </w:rPr>
      </w:pPr>
      <w:r>
        <w:rPr>
          <w:rFonts w:ascii="Tahoma" w:hAnsi="Tahoma" w:cs="Tahoma"/>
          <w:sz w:val="22"/>
          <w:szCs w:val="22"/>
        </w:rPr>
        <w:t xml:space="preserve">Celem projektu jest zapewnienie możliwości edukacyjnych w zakresie ochrony przyrody w związku w wybudowaną przepławką przy Elektrowni </w:t>
      </w:r>
      <w:r w:rsidR="00724B8D">
        <w:rPr>
          <w:rFonts w:ascii="Tahoma" w:hAnsi="Tahoma" w:cs="Tahoma"/>
          <w:sz w:val="22"/>
          <w:szCs w:val="22"/>
        </w:rPr>
        <w:t>W</w:t>
      </w:r>
      <w:r>
        <w:rPr>
          <w:rFonts w:ascii="Tahoma" w:hAnsi="Tahoma" w:cs="Tahoma"/>
          <w:sz w:val="22"/>
          <w:szCs w:val="22"/>
        </w:rPr>
        <w:t>odnej Kamienna. Szczegóły podano w załączonej do OPZ dokumentacji.</w:t>
      </w:r>
    </w:p>
    <w:p w14:paraId="744916A9" w14:textId="77777777" w:rsidR="00FE30E0" w:rsidRDefault="00FE30E0" w:rsidP="00FE30E0">
      <w:pPr>
        <w:spacing w:line="276" w:lineRule="auto"/>
        <w:rPr>
          <w:rFonts w:ascii="Tahoma" w:hAnsi="Tahoma" w:cs="Tahoma"/>
          <w:sz w:val="22"/>
          <w:szCs w:val="22"/>
        </w:rPr>
      </w:pPr>
    </w:p>
    <w:p w14:paraId="32F73739" w14:textId="77777777" w:rsidR="00763D2B" w:rsidRPr="00486B20" w:rsidRDefault="00763D2B" w:rsidP="008157E7">
      <w:pPr>
        <w:pStyle w:val="Nagwek2"/>
        <w:numPr>
          <w:ilvl w:val="1"/>
          <w:numId w:val="35"/>
        </w:numPr>
        <w:spacing w:before="0" w:after="0" w:line="276" w:lineRule="auto"/>
        <w:rPr>
          <w:rFonts w:ascii="Tahoma" w:hAnsi="Tahoma" w:cs="Tahoma"/>
          <w:sz w:val="22"/>
          <w:szCs w:val="22"/>
        </w:rPr>
      </w:pPr>
      <w:bookmarkStart w:id="12" w:name="_Toc58244123"/>
      <w:r w:rsidRPr="00486B20">
        <w:rPr>
          <w:rFonts w:ascii="Tahoma" w:hAnsi="Tahoma" w:cs="Tahoma"/>
          <w:sz w:val="22"/>
          <w:szCs w:val="22"/>
        </w:rPr>
        <w:t>Wizja lokalna w terenie</w:t>
      </w:r>
      <w:bookmarkEnd w:id="12"/>
    </w:p>
    <w:p w14:paraId="510E59DA" w14:textId="7B48E636" w:rsidR="00065EFD" w:rsidRDefault="00E53B05" w:rsidP="002F181C">
      <w:pPr>
        <w:spacing w:line="276" w:lineRule="auto"/>
        <w:rPr>
          <w:rFonts w:ascii="Tahoma" w:hAnsi="Tahoma" w:cs="Tahoma"/>
          <w:sz w:val="22"/>
          <w:szCs w:val="22"/>
        </w:rPr>
      </w:pPr>
      <w:r>
        <w:rPr>
          <w:rFonts w:ascii="Tahoma" w:hAnsi="Tahoma" w:cs="Tahoma"/>
          <w:sz w:val="22"/>
          <w:szCs w:val="22"/>
        </w:rPr>
        <w:t xml:space="preserve">W celu dostosowania technologii transportu i robót </w:t>
      </w:r>
      <w:r w:rsidR="0031282B" w:rsidRPr="00486B20">
        <w:rPr>
          <w:rFonts w:ascii="Tahoma" w:hAnsi="Tahoma" w:cs="Tahoma"/>
          <w:sz w:val="22"/>
          <w:szCs w:val="22"/>
        </w:rPr>
        <w:t>Wykonaw</w:t>
      </w:r>
      <w:r>
        <w:rPr>
          <w:rFonts w:ascii="Tahoma" w:hAnsi="Tahoma" w:cs="Tahoma"/>
          <w:sz w:val="22"/>
          <w:szCs w:val="22"/>
        </w:rPr>
        <w:t xml:space="preserve">ca </w:t>
      </w:r>
      <w:r w:rsidR="00834232">
        <w:rPr>
          <w:rFonts w:ascii="Tahoma" w:hAnsi="Tahoma" w:cs="Tahoma"/>
          <w:sz w:val="22"/>
          <w:szCs w:val="22"/>
        </w:rPr>
        <w:t xml:space="preserve">zaleca się </w:t>
      </w:r>
      <w:r>
        <w:rPr>
          <w:rFonts w:ascii="Tahoma" w:hAnsi="Tahoma" w:cs="Tahoma"/>
          <w:sz w:val="22"/>
          <w:szCs w:val="22"/>
        </w:rPr>
        <w:t xml:space="preserve"> </w:t>
      </w:r>
      <w:r w:rsidR="00834232">
        <w:rPr>
          <w:rFonts w:ascii="Tahoma" w:hAnsi="Tahoma" w:cs="Tahoma"/>
          <w:sz w:val="22"/>
          <w:szCs w:val="22"/>
        </w:rPr>
        <w:t>przeprowadzenie</w:t>
      </w:r>
      <w:r w:rsidR="00065EFD" w:rsidRPr="00486B20">
        <w:rPr>
          <w:rFonts w:ascii="Tahoma" w:hAnsi="Tahoma" w:cs="Tahoma"/>
          <w:sz w:val="22"/>
          <w:szCs w:val="22"/>
        </w:rPr>
        <w:t xml:space="preserve"> wizji lokalnej na przedmiotowym terenie oraz uwzględnienia innych i ewentu</w:t>
      </w:r>
      <w:r w:rsidR="00442B1D">
        <w:rPr>
          <w:rFonts w:ascii="Tahoma" w:hAnsi="Tahoma" w:cs="Tahoma"/>
          <w:sz w:val="22"/>
          <w:szCs w:val="22"/>
        </w:rPr>
        <w:t>alnie nie opisanych uwarunkowań, w szczególności aktualnego stanu dróg dojazdowych.</w:t>
      </w:r>
    </w:p>
    <w:p w14:paraId="2E99D95D" w14:textId="77777777" w:rsidR="002F181C" w:rsidRPr="00486B20" w:rsidRDefault="002F181C" w:rsidP="002F181C">
      <w:pPr>
        <w:spacing w:line="276" w:lineRule="auto"/>
        <w:rPr>
          <w:rFonts w:ascii="Tahoma" w:hAnsi="Tahoma" w:cs="Tahoma"/>
          <w:sz w:val="22"/>
          <w:szCs w:val="22"/>
        </w:rPr>
      </w:pPr>
    </w:p>
    <w:p w14:paraId="5F347E1B" w14:textId="77777777" w:rsidR="00763D2B" w:rsidRPr="00486B20" w:rsidRDefault="00763D2B" w:rsidP="008157E7">
      <w:pPr>
        <w:pStyle w:val="Nagwek2"/>
        <w:numPr>
          <w:ilvl w:val="1"/>
          <w:numId w:val="35"/>
        </w:numPr>
        <w:spacing w:before="0" w:after="0" w:line="276" w:lineRule="auto"/>
        <w:rPr>
          <w:rFonts w:ascii="Tahoma" w:hAnsi="Tahoma" w:cs="Tahoma"/>
          <w:sz w:val="22"/>
          <w:szCs w:val="22"/>
        </w:rPr>
      </w:pPr>
      <w:bookmarkStart w:id="13" w:name="_Toc58244124"/>
      <w:r w:rsidRPr="00486B20">
        <w:rPr>
          <w:rFonts w:ascii="Tahoma" w:hAnsi="Tahoma" w:cs="Tahoma"/>
          <w:sz w:val="22"/>
          <w:szCs w:val="22"/>
        </w:rPr>
        <w:t>Dane o charakterze istniejących i przewidywanych zagrożeń dla środowiska</w:t>
      </w:r>
      <w:bookmarkEnd w:id="13"/>
    </w:p>
    <w:p w14:paraId="4F0A99D7" w14:textId="77777777" w:rsidR="00D22D23" w:rsidRDefault="004923C9" w:rsidP="002F181C">
      <w:pPr>
        <w:spacing w:line="276" w:lineRule="auto"/>
        <w:rPr>
          <w:rFonts w:ascii="Tahoma" w:hAnsi="Tahoma" w:cs="Tahoma"/>
          <w:sz w:val="22"/>
          <w:szCs w:val="22"/>
        </w:rPr>
      </w:pPr>
      <w:r w:rsidRPr="00486B20">
        <w:rPr>
          <w:rFonts w:ascii="Tahoma" w:hAnsi="Tahoma" w:cs="Tahoma"/>
          <w:sz w:val="22"/>
          <w:szCs w:val="22"/>
        </w:rPr>
        <w:t xml:space="preserve">Obiekt znajduje się na terenie Drawieńskiego Parku Narodowego i przy realizacji prac i transportu należy przestrzegać przepisów </w:t>
      </w:r>
      <w:r w:rsidR="00EE0101" w:rsidRPr="00486B20">
        <w:rPr>
          <w:rFonts w:ascii="Tahoma" w:hAnsi="Tahoma" w:cs="Tahoma"/>
          <w:sz w:val="22"/>
          <w:szCs w:val="22"/>
        </w:rPr>
        <w:t>obowiązującyc</w:t>
      </w:r>
      <w:r w:rsidR="00442B1D">
        <w:rPr>
          <w:rFonts w:ascii="Tahoma" w:hAnsi="Tahoma" w:cs="Tahoma"/>
          <w:sz w:val="22"/>
          <w:szCs w:val="22"/>
        </w:rPr>
        <w:t>h na jeg</w:t>
      </w:r>
      <w:r w:rsidR="00D22D23">
        <w:rPr>
          <w:rFonts w:ascii="Tahoma" w:hAnsi="Tahoma" w:cs="Tahoma"/>
          <w:sz w:val="22"/>
          <w:szCs w:val="22"/>
        </w:rPr>
        <w:t>o terenie.</w:t>
      </w:r>
    </w:p>
    <w:p w14:paraId="7BD6A9EC" w14:textId="372083C6" w:rsidR="004923C9" w:rsidRPr="00486B20" w:rsidRDefault="00EE0101" w:rsidP="002F181C">
      <w:pPr>
        <w:spacing w:line="276" w:lineRule="auto"/>
        <w:rPr>
          <w:rFonts w:ascii="Tahoma" w:hAnsi="Tahoma" w:cs="Tahoma"/>
          <w:sz w:val="22"/>
          <w:szCs w:val="22"/>
        </w:rPr>
      </w:pPr>
      <w:r w:rsidRPr="00486B20">
        <w:rPr>
          <w:rFonts w:ascii="Tahoma" w:hAnsi="Tahoma" w:cs="Tahoma"/>
          <w:sz w:val="22"/>
          <w:szCs w:val="22"/>
        </w:rPr>
        <w:t>Niezbędne informacje</w:t>
      </w:r>
      <w:r w:rsidR="001146EA">
        <w:rPr>
          <w:rFonts w:ascii="Tahoma" w:hAnsi="Tahoma" w:cs="Tahoma"/>
          <w:sz w:val="22"/>
          <w:szCs w:val="22"/>
        </w:rPr>
        <w:t xml:space="preserve"> jak i zezwolenie na poruszanie się po terenie DPN </w:t>
      </w:r>
      <w:r w:rsidRPr="00486B20">
        <w:rPr>
          <w:rFonts w:ascii="Tahoma" w:hAnsi="Tahoma" w:cs="Tahoma"/>
          <w:sz w:val="22"/>
          <w:szCs w:val="22"/>
        </w:rPr>
        <w:t>w tym zakresie można uzyskać pod adresem:</w:t>
      </w:r>
    </w:p>
    <w:p w14:paraId="7541B3F3" w14:textId="77777777" w:rsidR="00EE0101" w:rsidRPr="00486B20" w:rsidRDefault="00EE0101" w:rsidP="002F181C">
      <w:pPr>
        <w:spacing w:line="276" w:lineRule="auto"/>
        <w:rPr>
          <w:rFonts w:ascii="Tahoma" w:hAnsi="Tahoma" w:cs="Tahoma"/>
          <w:sz w:val="22"/>
          <w:szCs w:val="22"/>
        </w:rPr>
      </w:pPr>
      <w:r w:rsidRPr="00486B20">
        <w:rPr>
          <w:rFonts w:ascii="Tahoma" w:hAnsi="Tahoma" w:cs="Tahoma"/>
          <w:sz w:val="22"/>
          <w:szCs w:val="22"/>
        </w:rPr>
        <w:t>Drawieński Park Narodowy,</w:t>
      </w:r>
    </w:p>
    <w:p w14:paraId="74A15CCC" w14:textId="77777777" w:rsidR="00EE0101" w:rsidRPr="00486B20" w:rsidRDefault="00EE0101" w:rsidP="002F181C">
      <w:pPr>
        <w:spacing w:line="276" w:lineRule="auto"/>
        <w:rPr>
          <w:rFonts w:ascii="Tahoma" w:hAnsi="Tahoma" w:cs="Tahoma"/>
          <w:sz w:val="22"/>
          <w:szCs w:val="22"/>
        </w:rPr>
      </w:pPr>
      <w:r w:rsidRPr="00486B20">
        <w:rPr>
          <w:rFonts w:ascii="Tahoma" w:hAnsi="Tahoma" w:cs="Tahoma"/>
          <w:sz w:val="22"/>
          <w:szCs w:val="22"/>
        </w:rPr>
        <w:t>ul. Leśników 2, 73-220 Drawno,</w:t>
      </w:r>
    </w:p>
    <w:p w14:paraId="6D71F11F" w14:textId="77777777" w:rsidR="00EE0101" w:rsidRPr="00486B20" w:rsidRDefault="00EE0101" w:rsidP="002F181C">
      <w:pPr>
        <w:spacing w:line="276" w:lineRule="auto"/>
        <w:rPr>
          <w:rFonts w:ascii="Tahoma" w:hAnsi="Tahoma" w:cs="Tahoma"/>
          <w:sz w:val="22"/>
          <w:szCs w:val="22"/>
        </w:rPr>
      </w:pPr>
      <w:r w:rsidRPr="00486B20">
        <w:rPr>
          <w:rFonts w:ascii="Tahoma" w:hAnsi="Tahoma" w:cs="Tahoma"/>
          <w:sz w:val="22"/>
          <w:szCs w:val="22"/>
        </w:rPr>
        <w:t>tel.: +48 95 768 20 51</w:t>
      </w:r>
    </w:p>
    <w:p w14:paraId="473C2B92" w14:textId="77777777" w:rsidR="00EE0101" w:rsidRPr="00486B20" w:rsidRDefault="00EE0101" w:rsidP="002F181C">
      <w:pPr>
        <w:spacing w:line="276" w:lineRule="auto"/>
        <w:rPr>
          <w:rFonts w:ascii="Tahoma" w:hAnsi="Tahoma" w:cs="Tahoma"/>
          <w:sz w:val="22"/>
          <w:szCs w:val="22"/>
        </w:rPr>
      </w:pPr>
      <w:r w:rsidRPr="00486B20">
        <w:rPr>
          <w:rFonts w:ascii="Tahoma" w:hAnsi="Tahoma" w:cs="Tahoma"/>
          <w:sz w:val="22"/>
          <w:szCs w:val="22"/>
        </w:rPr>
        <w:t>tel.: +48 95 768 20 52</w:t>
      </w:r>
    </w:p>
    <w:p w14:paraId="6A605CDF" w14:textId="77777777" w:rsidR="00EE0101" w:rsidRPr="00E63082" w:rsidRDefault="00EE0101" w:rsidP="002F181C">
      <w:pPr>
        <w:spacing w:line="276" w:lineRule="auto"/>
        <w:rPr>
          <w:rFonts w:ascii="Tahoma" w:hAnsi="Tahoma" w:cs="Tahoma"/>
          <w:sz w:val="22"/>
          <w:szCs w:val="22"/>
          <w:lang w:val="de-DE"/>
        </w:rPr>
      </w:pPr>
      <w:r w:rsidRPr="00E63082">
        <w:rPr>
          <w:rFonts w:ascii="Tahoma" w:hAnsi="Tahoma" w:cs="Tahoma"/>
          <w:sz w:val="22"/>
          <w:szCs w:val="22"/>
          <w:lang w:val="de-DE"/>
        </w:rPr>
        <w:t>fax: +48 95 768 25 10</w:t>
      </w:r>
    </w:p>
    <w:p w14:paraId="0DD7D93E" w14:textId="77777777" w:rsidR="004923C9" w:rsidRPr="00E63082" w:rsidRDefault="00EE0101" w:rsidP="002F181C">
      <w:pPr>
        <w:spacing w:line="276" w:lineRule="auto"/>
        <w:rPr>
          <w:rFonts w:ascii="Tahoma" w:hAnsi="Tahoma" w:cs="Tahoma"/>
          <w:sz w:val="22"/>
          <w:szCs w:val="22"/>
          <w:lang w:val="de-DE"/>
        </w:rPr>
      </w:pPr>
      <w:r w:rsidRPr="00E63082">
        <w:rPr>
          <w:rFonts w:ascii="Tahoma" w:hAnsi="Tahoma" w:cs="Tahoma"/>
          <w:sz w:val="22"/>
          <w:szCs w:val="22"/>
          <w:lang w:val="de-DE"/>
        </w:rPr>
        <w:t xml:space="preserve">e-mail: </w:t>
      </w:r>
      <w:hyperlink r:id="rId15" w:history="1">
        <w:r w:rsidRPr="00E63082">
          <w:rPr>
            <w:rStyle w:val="Hipercze"/>
            <w:rFonts w:ascii="Tahoma" w:hAnsi="Tahoma" w:cs="Tahoma"/>
            <w:sz w:val="22"/>
            <w:szCs w:val="22"/>
            <w:lang w:val="de-DE"/>
          </w:rPr>
          <w:t>dpn@dpn.pl</w:t>
        </w:r>
      </w:hyperlink>
    </w:p>
    <w:p w14:paraId="2CB5C729" w14:textId="77777777" w:rsidR="00EE0101" w:rsidRPr="00E63082" w:rsidRDefault="00EE0101" w:rsidP="002F181C">
      <w:pPr>
        <w:spacing w:line="276" w:lineRule="auto"/>
        <w:rPr>
          <w:rFonts w:ascii="Tahoma" w:hAnsi="Tahoma" w:cs="Tahoma"/>
          <w:b/>
          <w:sz w:val="22"/>
          <w:szCs w:val="22"/>
          <w:lang w:val="de-DE"/>
        </w:rPr>
      </w:pPr>
    </w:p>
    <w:p w14:paraId="54A64D1B" w14:textId="77777777" w:rsidR="002F181C" w:rsidRDefault="00332104" w:rsidP="008157E7">
      <w:pPr>
        <w:pStyle w:val="Nagwek1"/>
        <w:widowControl/>
        <w:numPr>
          <w:ilvl w:val="0"/>
          <w:numId w:val="35"/>
        </w:numPr>
        <w:spacing w:before="0" w:after="0" w:line="276" w:lineRule="auto"/>
        <w:rPr>
          <w:rFonts w:ascii="Tahoma" w:hAnsi="Tahoma" w:cs="Tahoma"/>
          <w:sz w:val="22"/>
          <w:szCs w:val="22"/>
        </w:rPr>
      </w:pPr>
      <w:bookmarkStart w:id="14" w:name="_Toc161325381"/>
      <w:bookmarkStart w:id="15" w:name="_Toc58244125"/>
      <w:r w:rsidRPr="00486B20">
        <w:rPr>
          <w:rFonts w:ascii="Tahoma" w:hAnsi="Tahoma" w:cs="Tahoma"/>
          <w:sz w:val="22"/>
          <w:szCs w:val="22"/>
        </w:rPr>
        <w:t>WYMAGANIA ZAMAWIAJĄCEGO W STOSUNKU DO PRZEDMIOTU ZAMÓWIENIA</w:t>
      </w:r>
      <w:bookmarkEnd w:id="14"/>
      <w:bookmarkEnd w:id="15"/>
    </w:p>
    <w:p w14:paraId="0AE8DD27" w14:textId="77777777" w:rsidR="002F181C" w:rsidRPr="002F181C" w:rsidRDefault="002F181C" w:rsidP="002F181C"/>
    <w:p w14:paraId="2278DA91" w14:textId="77777777" w:rsidR="002F181C" w:rsidRDefault="00332104" w:rsidP="008157E7">
      <w:pPr>
        <w:pStyle w:val="Nagwek2"/>
        <w:numPr>
          <w:ilvl w:val="1"/>
          <w:numId w:val="35"/>
        </w:numPr>
        <w:spacing w:before="0" w:after="0" w:line="276" w:lineRule="auto"/>
        <w:jc w:val="both"/>
        <w:rPr>
          <w:rFonts w:ascii="Tahoma" w:hAnsi="Tahoma" w:cs="Tahoma"/>
          <w:sz w:val="22"/>
          <w:szCs w:val="22"/>
        </w:rPr>
      </w:pPr>
      <w:bookmarkStart w:id="16" w:name="_Toc161325382"/>
      <w:bookmarkStart w:id="17" w:name="_Toc58244126"/>
      <w:r w:rsidRPr="00486B20">
        <w:rPr>
          <w:rFonts w:ascii="Tahoma" w:hAnsi="Tahoma" w:cs="Tahoma"/>
          <w:sz w:val="22"/>
          <w:szCs w:val="22"/>
        </w:rPr>
        <w:t>Cechy obiektu dotyczące rozwiązań budowlano-konstrukcyjnych i wskaźników ekonomicznych</w:t>
      </w:r>
      <w:bookmarkEnd w:id="16"/>
      <w:bookmarkEnd w:id="17"/>
    </w:p>
    <w:p w14:paraId="1165A566" w14:textId="77777777" w:rsidR="002F181C" w:rsidRPr="002F181C" w:rsidRDefault="002F181C" w:rsidP="00D93364"/>
    <w:p w14:paraId="038700CA" w14:textId="77777777" w:rsidR="000D05AD" w:rsidRPr="00486B20" w:rsidRDefault="000D05AD" w:rsidP="008157E7">
      <w:pPr>
        <w:pStyle w:val="Nagwek2"/>
        <w:numPr>
          <w:ilvl w:val="1"/>
          <w:numId w:val="35"/>
        </w:numPr>
        <w:spacing w:before="0" w:after="0" w:line="276" w:lineRule="auto"/>
        <w:jc w:val="both"/>
        <w:rPr>
          <w:rFonts w:ascii="Tahoma" w:hAnsi="Tahoma" w:cs="Tahoma"/>
          <w:sz w:val="22"/>
          <w:szCs w:val="22"/>
        </w:rPr>
      </w:pPr>
      <w:bookmarkStart w:id="18" w:name="_Toc58244127"/>
      <w:r w:rsidRPr="00486B20">
        <w:rPr>
          <w:rFonts w:ascii="Tahoma" w:hAnsi="Tahoma" w:cs="Tahoma"/>
          <w:sz w:val="22"/>
          <w:szCs w:val="22"/>
        </w:rPr>
        <w:t>Wymagania ogólne</w:t>
      </w:r>
      <w:bookmarkEnd w:id="18"/>
    </w:p>
    <w:p w14:paraId="6D360AD7" w14:textId="77777777" w:rsidR="000D05AD" w:rsidRDefault="000D05AD" w:rsidP="00D93364">
      <w:pPr>
        <w:spacing w:line="276" w:lineRule="auto"/>
        <w:rPr>
          <w:rFonts w:ascii="Tahoma" w:hAnsi="Tahoma" w:cs="Tahoma"/>
          <w:sz w:val="22"/>
          <w:szCs w:val="22"/>
        </w:rPr>
      </w:pPr>
      <w:r w:rsidRPr="00486B20">
        <w:rPr>
          <w:rFonts w:ascii="Tahoma" w:hAnsi="Tahoma" w:cs="Tahoma"/>
          <w:sz w:val="22"/>
          <w:szCs w:val="22"/>
        </w:rPr>
        <w:t>Roboty muszą być wykonane zgodnie z wymaganiami obowiązujących polskich przepisów, norm i instrukcji. Nie wyszczególnienie w niniejszych wymaganiach przez Zamawiającego jakichkolwiek obowiązujących aktów prawnych nie zwalnia Wykonawcy od ich stosowania.</w:t>
      </w:r>
    </w:p>
    <w:p w14:paraId="4D4AC28E" w14:textId="77777777" w:rsidR="00D93364" w:rsidRPr="00486B20" w:rsidRDefault="00D93364" w:rsidP="00D93364">
      <w:pPr>
        <w:spacing w:line="276" w:lineRule="auto"/>
        <w:rPr>
          <w:rFonts w:ascii="Tahoma" w:hAnsi="Tahoma" w:cs="Tahoma"/>
          <w:sz w:val="22"/>
          <w:szCs w:val="22"/>
        </w:rPr>
      </w:pPr>
    </w:p>
    <w:p w14:paraId="4816A384" w14:textId="77777777" w:rsidR="000D05AD" w:rsidRPr="00420627" w:rsidRDefault="002C0CC7" w:rsidP="008157E7">
      <w:pPr>
        <w:pStyle w:val="Nagwek2"/>
        <w:numPr>
          <w:ilvl w:val="1"/>
          <w:numId w:val="35"/>
        </w:numPr>
        <w:spacing w:before="0" w:after="0" w:line="276" w:lineRule="auto"/>
        <w:jc w:val="both"/>
        <w:rPr>
          <w:rFonts w:ascii="Tahoma" w:hAnsi="Tahoma" w:cs="Tahoma"/>
          <w:sz w:val="22"/>
          <w:szCs w:val="22"/>
        </w:rPr>
      </w:pPr>
      <w:bookmarkStart w:id="19" w:name="_Toc58244128"/>
      <w:r w:rsidRPr="00420627">
        <w:rPr>
          <w:rFonts w:ascii="Tahoma" w:hAnsi="Tahoma" w:cs="Tahoma"/>
          <w:sz w:val="22"/>
          <w:szCs w:val="22"/>
        </w:rPr>
        <w:t>Dokumenty Wykonawcy</w:t>
      </w:r>
      <w:bookmarkEnd w:id="19"/>
    </w:p>
    <w:p w14:paraId="278BE84E" w14:textId="77777777" w:rsidR="00F72083" w:rsidRPr="00420627" w:rsidRDefault="00F72083" w:rsidP="00D93364">
      <w:pPr>
        <w:widowControl/>
        <w:spacing w:line="276" w:lineRule="auto"/>
        <w:rPr>
          <w:rFonts w:ascii="Tahoma" w:hAnsi="Tahoma" w:cs="Tahoma"/>
          <w:color w:val="000000"/>
          <w:sz w:val="22"/>
          <w:szCs w:val="22"/>
        </w:rPr>
      </w:pPr>
      <w:r w:rsidRPr="00420627">
        <w:rPr>
          <w:rFonts w:ascii="Tahoma" w:hAnsi="Tahoma" w:cs="Tahoma"/>
          <w:color w:val="000000"/>
          <w:sz w:val="22"/>
          <w:szCs w:val="22"/>
        </w:rPr>
        <w:t>D</w:t>
      </w:r>
      <w:r w:rsidR="002C0CC7" w:rsidRPr="00420627">
        <w:rPr>
          <w:rFonts w:ascii="Tahoma" w:hAnsi="Tahoma" w:cs="Tahoma"/>
          <w:color w:val="000000"/>
          <w:sz w:val="22"/>
          <w:szCs w:val="22"/>
        </w:rPr>
        <w:t>okumenty Wykonawcy winny</w:t>
      </w:r>
      <w:r w:rsidRPr="00420627">
        <w:rPr>
          <w:rFonts w:ascii="Tahoma" w:hAnsi="Tahoma" w:cs="Tahoma"/>
          <w:color w:val="000000"/>
          <w:sz w:val="22"/>
          <w:szCs w:val="22"/>
        </w:rPr>
        <w:t xml:space="preserve"> obejmować </w:t>
      </w:r>
      <w:r w:rsidR="007B38D4" w:rsidRPr="00420627">
        <w:rPr>
          <w:rFonts w:ascii="Tahoma" w:hAnsi="Tahoma" w:cs="Tahoma"/>
          <w:color w:val="000000"/>
          <w:sz w:val="22"/>
          <w:szCs w:val="22"/>
        </w:rPr>
        <w:t>wnioski</w:t>
      </w:r>
      <w:r w:rsidRPr="00420627">
        <w:rPr>
          <w:rFonts w:ascii="Tahoma" w:hAnsi="Tahoma" w:cs="Tahoma"/>
          <w:color w:val="000000"/>
          <w:sz w:val="22"/>
          <w:szCs w:val="22"/>
        </w:rPr>
        <w:t xml:space="preserve"> materiałowe, certyfikaty dopuszczenia materiałów (np. impregnatów) do stosowania n</w:t>
      </w:r>
      <w:r w:rsidR="007B38D4" w:rsidRPr="00420627">
        <w:rPr>
          <w:rFonts w:ascii="Tahoma" w:hAnsi="Tahoma" w:cs="Tahoma"/>
          <w:color w:val="000000"/>
          <w:sz w:val="22"/>
          <w:szCs w:val="22"/>
        </w:rPr>
        <w:t>a terenie Polski</w:t>
      </w:r>
      <w:r w:rsidR="00382485" w:rsidRPr="00420627">
        <w:rPr>
          <w:rFonts w:ascii="Tahoma" w:hAnsi="Tahoma" w:cs="Tahoma"/>
          <w:color w:val="000000"/>
          <w:sz w:val="22"/>
          <w:szCs w:val="22"/>
        </w:rPr>
        <w:t xml:space="preserve"> itd</w:t>
      </w:r>
      <w:r w:rsidRPr="00420627">
        <w:rPr>
          <w:rFonts w:ascii="Tahoma" w:hAnsi="Tahoma" w:cs="Tahoma"/>
          <w:color w:val="000000"/>
          <w:sz w:val="22"/>
          <w:szCs w:val="22"/>
        </w:rPr>
        <w:t>.</w:t>
      </w:r>
    </w:p>
    <w:p w14:paraId="3D5BBAA6" w14:textId="77777777" w:rsidR="00F72083" w:rsidRPr="00420627" w:rsidRDefault="00F72083" w:rsidP="00D93364">
      <w:pPr>
        <w:widowControl/>
        <w:spacing w:line="276" w:lineRule="auto"/>
        <w:rPr>
          <w:rFonts w:ascii="Tahoma" w:hAnsi="Tahoma" w:cs="Tahoma"/>
          <w:color w:val="000000"/>
          <w:sz w:val="22"/>
          <w:szCs w:val="22"/>
        </w:rPr>
      </w:pPr>
      <w:r w:rsidRPr="00420627">
        <w:rPr>
          <w:rFonts w:ascii="Tahoma" w:hAnsi="Tahoma" w:cs="Tahoma"/>
          <w:color w:val="000000"/>
          <w:sz w:val="22"/>
          <w:szCs w:val="22"/>
        </w:rPr>
        <w:t xml:space="preserve">Wykonawca zobowiązuje się do uzyskania na własny koszt wszelkich uzgodnień i opinii </w:t>
      </w:r>
      <w:r w:rsidR="007B38D4" w:rsidRPr="00420627">
        <w:rPr>
          <w:rFonts w:ascii="Tahoma" w:hAnsi="Tahoma" w:cs="Tahoma"/>
          <w:color w:val="000000"/>
          <w:sz w:val="22"/>
          <w:szCs w:val="22"/>
        </w:rPr>
        <w:t>dokumentów Wykonawcy</w:t>
      </w:r>
      <w:r w:rsidRPr="00420627">
        <w:rPr>
          <w:rFonts w:ascii="Tahoma" w:hAnsi="Tahoma" w:cs="Tahoma"/>
          <w:color w:val="000000"/>
          <w:sz w:val="22"/>
          <w:szCs w:val="22"/>
        </w:rPr>
        <w:t xml:space="preserve"> w szczególności uzgodnienia z DPN i Zamawiającym/Inżynierem Kontraktu.</w:t>
      </w:r>
    </w:p>
    <w:p w14:paraId="3B4CE98A" w14:textId="77777777" w:rsidR="00F72083" w:rsidRPr="00420627" w:rsidRDefault="00F72083" w:rsidP="00D93364">
      <w:pPr>
        <w:widowControl/>
        <w:spacing w:line="276" w:lineRule="auto"/>
        <w:rPr>
          <w:rFonts w:ascii="Tahoma" w:hAnsi="Tahoma" w:cs="Tahoma"/>
          <w:color w:val="000000"/>
          <w:sz w:val="22"/>
          <w:szCs w:val="22"/>
        </w:rPr>
      </w:pPr>
    </w:p>
    <w:p w14:paraId="10A81ED1" w14:textId="314496D3" w:rsidR="000D05AD" w:rsidRPr="00A470D3" w:rsidRDefault="000D05AD" w:rsidP="00D93364">
      <w:pPr>
        <w:widowControl/>
        <w:spacing w:line="276" w:lineRule="auto"/>
        <w:rPr>
          <w:rFonts w:ascii="Tahoma" w:hAnsi="Tahoma" w:cs="Tahoma"/>
          <w:color w:val="000000"/>
          <w:sz w:val="22"/>
          <w:szCs w:val="22"/>
        </w:rPr>
      </w:pPr>
      <w:r w:rsidRPr="00834232">
        <w:rPr>
          <w:rFonts w:ascii="Tahoma" w:hAnsi="Tahoma" w:cs="Tahoma"/>
          <w:color w:val="000000"/>
          <w:sz w:val="22"/>
          <w:szCs w:val="22"/>
        </w:rPr>
        <w:t xml:space="preserve">Dokumentacja </w:t>
      </w:r>
      <w:r w:rsidR="003D4E7C" w:rsidRPr="00FB0254">
        <w:rPr>
          <w:rFonts w:ascii="Tahoma" w:hAnsi="Tahoma" w:cs="Tahoma"/>
          <w:color w:val="000000"/>
          <w:sz w:val="22"/>
          <w:szCs w:val="22"/>
        </w:rPr>
        <w:t xml:space="preserve">powykonawcza </w:t>
      </w:r>
      <w:r w:rsidRPr="00FB0254">
        <w:rPr>
          <w:rFonts w:ascii="Tahoma" w:hAnsi="Tahoma" w:cs="Tahoma"/>
          <w:color w:val="000000"/>
          <w:sz w:val="22"/>
          <w:szCs w:val="22"/>
        </w:rPr>
        <w:t xml:space="preserve"> powinn</w:t>
      </w:r>
      <w:r w:rsidR="00834232" w:rsidRPr="00FB0254">
        <w:rPr>
          <w:rFonts w:ascii="Tahoma" w:hAnsi="Tahoma" w:cs="Tahoma"/>
          <w:color w:val="000000"/>
          <w:sz w:val="22"/>
          <w:szCs w:val="22"/>
        </w:rPr>
        <w:t>a</w:t>
      </w:r>
      <w:r w:rsidRPr="00FB0254">
        <w:rPr>
          <w:rFonts w:ascii="Tahoma" w:hAnsi="Tahoma" w:cs="Tahoma"/>
          <w:color w:val="000000"/>
          <w:sz w:val="22"/>
          <w:szCs w:val="22"/>
        </w:rPr>
        <w:t xml:space="preserve"> być sporządzon</w:t>
      </w:r>
      <w:r w:rsidR="00834232" w:rsidRPr="00FB0254">
        <w:rPr>
          <w:rFonts w:ascii="Tahoma" w:hAnsi="Tahoma" w:cs="Tahoma"/>
          <w:color w:val="000000"/>
          <w:sz w:val="22"/>
          <w:szCs w:val="22"/>
        </w:rPr>
        <w:t>a</w:t>
      </w:r>
      <w:r w:rsidRPr="00FB0254">
        <w:rPr>
          <w:rFonts w:ascii="Tahoma" w:hAnsi="Tahoma" w:cs="Tahoma"/>
          <w:color w:val="000000"/>
          <w:sz w:val="22"/>
          <w:szCs w:val="22"/>
        </w:rPr>
        <w:t xml:space="preserve"> stosownie do:</w:t>
      </w:r>
      <w:r w:rsidRPr="00A470D3">
        <w:rPr>
          <w:rFonts w:ascii="Tahoma" w:hAnsi="Tahoma" w:cs="Tahoma"/>
          <w:color w:val="000000"/>
          <w:sz w:val="22"/>
          <w:szCs w:val="22"/>
        </w:rPr>
        <w:t xml:space="preserve"> </w:t>
      </w:r>
    </w:p>
    <w:p w14:paraId="1CB2ED94" w14:textId="6A62D8E3" w:rsidR="000D05AD" w:rsidRPr="00834232" w:rsidRDefault="000D05AD" w:rsidP="008157E7">
      <w:pPr>
        <w:widowControl/>
        <w:numPr>
          <w:ilvl w:val="0"/>
          <w:numId w:val="24"/>
        </w:numPr>
        <w:spacing w:line="276" w:lineRule="auto"/>
        <w:rPr>
          <w:rFonts w:ascii="Tahoma" w:hAnsi="Tahoma" w:cs="Tahoma"/>
          <w:color w:val="000000"/>
          <w:sz w:val="22"/>
          <w:szCs w:val="22"/>
        </w:rPr>
      </w:pPr>
      <w:r w:rsidRPr="00834232">
        <w:rPr>
          <w:rFonts w:ascii="Tahoma" w:hAnsi="Tahoma" w:cs="Tahoma"/>
          <w:color w:val="000000"/>
          <w:sz w:val="22"/>
          <w:szCs w:val="22"/>
        </w:rPr>
        <w:t xml:space="preserve">Ustawy  Prawo budowlane </w:t>
      </w:r>
    </w:p>
    <w:p w14:paraId="1750FC58" w14:textId="66D54CA4" w:rsidR="000D05AD" w:rsidRPr="00420627" w:rsidRDefault="000D05AD" w:rsidP="008157E7">
      <w:pPr>
        <w:widowControl/>
        <w:numPr>
          <w:ilvl w:val="0"/>
          <w:numId w:val="24"/>
        </w:numPr>
        <w:spacing w:line="276" w:lineRule="auto"/>
        <w:rPr>
          <w:rFonts w:ascii="Tahoma" w:hAnsi="Tahoma" w:cs="Tahoma"/>
          <w:color w:val="000000"/>
          <w:sz w:val="22"/>
          <w:szCs w:val="22"/>
        </w:rPr>
      </w:pPr>
      <w:r w:rsidRPr="00420627">
        <w:rPr>
          <w:rFonts w:ascii="Tahoma" w:hAnsi="Tahoma" w:cs="Tahoma"/>
          <w:color w:val="000000"/>
          <w:sz w:val="22"/>
          <w:szCs w:val="22"/>
        </w:rPr>
        <w:t xml:space="preserve">Rozporządzenia Ministra Transportu, Budownictwa i Gospodarki Morskiej z dnia </w:t>
      </w:r>
      <w:r w:rsidR="00D93364">
        <w:rPr>
          <w:rFonts w:ascii="Tahoma" w:hAnsi="Tahoma" w:cs="Tahoma"/>
          <w:color w:val="000000"/>
          <w:sz w:val="22"/>
          <w:szCs w:val="22"/>
        </w:rPr>
        <w:br/>
      </w:r>
      <w:r w:rsidRPr="00420627">
        <w:rPr>
          <w:rFonts w:ascii="Tahoma" w:hAnsi="Tahoma" w:cs="Tahoma"/>
          <w:color w:val="000000"/>
          <w:sz w:val="22"/>
          <w:szCs w:val="22"/>
        </w:rPr>
        <w:t xml:space="preserve">25 kwietnia 2012 r. w sprawie szczegółowego zakresu i formy projektu budowlanego; </w:t>
      </w:r>
    </w:p>
    <w:p w14:paraId="18ED6A94" w14:textId="75C202A1" w:rsidR="000D05AD" w:rsidRPr="00420627" w:rsidRDefault="000D05AD" w:rsidP="008157E7">
      <w:pPr>
        <w:widowControl/>
        <w:numPr>
          <w:ilvl w:val="0"/>
          <w:numId w:val="24"/>
        </w:numPr>
        <w:spacing w:line="276" w:lineRule="auto"/>
        <w:rPr>
          <w:rFonts w:ascii="Tahoma" w:hAnsi="Tahoma" w:cs="Tahoma"/>
          <w:color w:val="000000"/>
          <w:sz w:val="22"/>
          <w:szCs w:val="22"/>
        </w:rPr>
      </w:pPr>
      <w:r w:rsidRPr="00420627">
        <w:rPr>
          <w:rFonts w:ascii="Tahoma" w:hAnsi="Tahoma" w:cs="Tahoma"/>
          <w:color w:val="000000"/>
          <w:sz w:val="22"/>
          <w:szCs w:val="22"/>
        </w:rPr>
        <w:lastRenderedPageBreak/>
        <w:t xml:space="preserve">Rozporządzenia Ministra Infrastruktury z dnia 2 września 2004 r. w sprawie szczegółowego zakresu i formy dokumentacji projektowej, specyfikacji technicznych wykonania i odbioru robót budowlanych oraz programu funkcjonalno – użytkowego); </w:t>
      </w:r>
    </w:p>
    <w:p w14:paraId="671E627D" w14:textId="74FC4AD9" w:rsidR="000D05AD" w:rsidRPr="00420627" w:rsidRDefault="000D05AD" w:rsidP="008157E7">
      <w:pPr>
        <w:widowControl/>
        <w:numPr>
          <w:ilvl w:val="0"/>
          <w:numId w:val="24"/>
        </w:numPr>
        <w:spacing w:line="276" w:lineRule="auto"/>
        <w:rPr>
          <w:rFonts w:ascii="Tahoma" w:hAnsi="Tahoma" w:cs="Tahoma"/>
          <w:color w:val="000000"/>
          <w:sz w:val="22"/>
          <w:szCs w:val="22"/>
        </w:rPr>
      </w:pPr>
      <w:r w:rsidRPr="00420627">
        <w:rPr>
          <w:rFonts w:ascii="Tahoma" w:hAnsi="Tahoma" w:cs="Tahoma"/>
          <w:color w:val="000000"/>
          <w:sz w:val="22"/>
          <w:szCs w:val="22"/>
        </w:rPr>
        <w:t xml:space="preserve">Rozporządzenia Ministra Infrastruktury z dnia 12 kwietnia 2002 r. w sprawie warunków technicznych, jakim powinny odpowiadać budynki i ich usytuowanie </w:t>
      </w:r>
    </w:p>
    <w:p w14:paraId="13B5547E" w14:textId="74912D62" w:rsidR="000D05AD" w:rsidRPr="00420627" w:rsidRDefault="000D05AD" w:rsidP="008157E7">
      <w:pPr>
        <w:widowControl/>
        <w:numPr>
          <w:ilvl w:val="0"/>
          <w:numId w:val="24"/>
        </w:numPr>
        <w:spacing w:line="276" w:lineRule="auto"/>
        <w:rPr>
          <w:rFonts w:ascii="Tahoma" w:hAnsi="Tahoma" w:cs="Tahoma"/>
          <w:color w:val="000000"/>
          <w:sz w:val="22"/>
          <w:szCs w:val="22"/>
        </w:rPr>
      </w:pPr>
      <w:r w:rsidRPr="00420627">
        <w:rPr>
          <w:rFonts w:ascii="Tahoma" w:hAnsi="Tahoma" w:cs="Tahoma"/>
          <w:color w:val="000000"/>
          <w:sz w:val="22"/>
          <w:szCs w:val="22"/>
        </w:rPr>
        <w:t xml:space="preserve">Ustawy z dnia 21 marca 1985 r. o drogach publicznych; </w:t>
      </w:r>
    </w:p>
    <w:p w14:paraId="2E771BA6" w14:textId="2CE2CFE6" w:rsidR="000D05AD" w:rsidRPr="00486B20" w:rsidRDefault="000D05AD" w:rsidP="008157E7">
      <w:pPr>
        <w:widowControl/>
        <w:numPr>
          <w:ilvl w:val="0"/>
          <w:numId w:val="24"/>
        </w:numPr>
        <w:spacing w:line="276" w:lineRule="auto"/>
        <w:rPr>
          <w:rFonts w:ascii="Tahoma" w:hAnsi="Tahoma" w:cs="Tahoma"/>
          <w:color w:val="000000"/>
          <w:sz w:val="22"/>
          <w:szCs w:val="22"/>
        </w:rPr>
      </w:pPr>
      <w:r w:rsidRPr="00420627">
        <w:rPr>
          <w:rFonts w:ascii="Tahoma" w:hAnsi="Tahoma" w:cs="Tahoma"/>
          <w:color w:val="000000"/>
          <w:sz w:val="22"/>
          <w:szCs w:val="22"/>
        </w:rPr>
        <w:t>Rozporządzenia Ministra Transportu i Gospodarki Morskiej</w:t>
      </w:r>
      <w:r w:rsidRPr="00486B20">
        <w:rPr>
          <w:rFonts w:ascii="Tahoma" w:hAnsi="Tahoma" w:cs="Tahoma"/>
          <w:color w:val="000000"/>
          <w:sz w:val="22"/>
          <w:szCs w:val="22"/>
        </w:rPr>
        <w:t xml:space="preserve"> z dnia 2 marca 1999 r. </w:t>
      </w:r>
      <w:r w:rsidR="00D93364">
        <w:rPr>
          <w:rFonts w:ascii="Tahoma" w:hAnsi="Tahoma" w:cs="Tahoma"/>
          <w:color w:val="000000"/>
          <w:sz w:val="22"/>
          <w:szCs w:val="22"/>
        </w:rPr>
        <w:br/>
      </w:r>
      <w:r w:rsidRPr="00486B20">
        <w:rPr>
          <w:rFonts w:ascii="Tahoma" w:hAnsi="Tahoma" w:cs="Tahoma"/>
          <w:color w:val="000000"/>
          <w:sz w:val="22"/>
          <w:szCs w:val="22"/>
        </w:rPr>
        <w:t xml:space="preserve">w sprawie warunków technicznych, jakim powinny odpowiadać drogi publiczne </w:t>
      </w:r>
      <w:r w:rsidR="00D93364">
        <w:rPr>
          <w:rFonts w:ascii="Tahoma" w:hAnsi="Tahoma" w:cs="Tahoma"/>
          <w:color w:val="000000"/>
          <w:sz w:val="22"/>
          <w:szCs w:val="22"/>
        </w:rPr>
        <w:br/>
      </w:r>
      <w:r w:rsidRPr="00486B20">
        <w:rPr>
          <w:rFonts w:ascii="Tahoma" w:hAnsi="Tahoma" w:cs="Tahoma"/>
          <w:color w:val="000000"/>
          <w:sz w:val="22"/>
          <w:szCs w:val="22"/>
        </w:rPr>
        <w:t xml:space="preserve">i ich usytuowanie; </w:t>
      </w:r>
    </w:p>
    <w:p w14:paraId="2A6C79C9" w14:textId="0D7FDF29" w:rsidR="000D05AD" w:rsidRPr="00486B20" w:rsidRDefault="000D05AD" w:rsidP="008157E7">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Rozporządzenia Ministra Spraw Wewnętrznych i Administracji z dnia 7 czerwca 2010 r.</w:t>
      </w:r>
      <w:r w:rsidR="00D93364">
        <w:rPr>
          <w:rFonts w:ascii="Tahoma" w:hAnsi="Tahoma" w:cs="Tahoma"/>
          <w:color w:val="000000"/>
          <w:sz w:val="22"/>
          <w:szCs w:val="22"/>
        </w:rPr>
        <w:br/>
      </w:r>
      <w:r w:rsidRPr="00486B20">
        <w:rPr>
          <w:rFonts w:ascii="Tahoma" w:hAnsi="Tahoma" w:cs="Tahoma"/>
          <w:color w:val="000000"/>
          <w:sz w:val="22"/>
          <w:szCs w:val="22"/>
        </w:rPr>
        <w:t xml:space="preserve">w sprawie ochrony przeciwpożarowej budynków, innych obiektów budowlanych i terenów; </w:t>
      </w:r>
    </w:p>
    <w:p w14:paraId="1E88DCA1" w14:textId="56D3CE73" w:rsidR="000D05AD" w:rsidRPr="00486B20" w:rsidRDefault="000D05AD" w:rsidP="008157E7">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Rozporządzenia Ministra Spraw Wewnętrznych i Administracji z dnia 24 lipca 2009 r. </w:t>
      </w:r>
      <w:r w:rsidR="00D93364">
        <w:rPr>
          <w:rFonts w:ascii="Tahoma" w:hAnsi="Tahoma" w:cs="Tahoma"/>
          <w:color w:val="000000"/>
          <w:sz w:val="22"/>
          <w:szCs w:val="22"/>
        </w:rPr>
        <w:br/>
      </w:r>
      <w:r w:rsidRPr="00486B20">
        <w:rPr>
          <w:rFonts w:ascii="Tahoma" w:hAnsi="Tahoma" w:cs="Tahoma"/>
          <w:color w:val="000000"/>
          <w:sz w:val="22"/>
          <w:szCs w:val="22"/>
        </w:rPr>
        <w:t xml:space="preserve">w sprawie przeciwpożarowego zaopatrzenia w wodę oraz dróg pożarowych; </w:t>
      </w:r>
    </w:p>
    <w:p w14:paraId="0384C058" w14:textId="77E2D4C0" w:rsidR="000D05AD" w:rsidRPr="00486B20" w:rsidRDefault="000D05AD" w:rsidP="008157E7">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Ustawa z dnia </w:t>
      </w:r>
      <w:r w:rsidR="00486B20" w:rsidRPr="00486B20">
        <w:rPr>
          <w:rFonts w:ascii="Tahoma" w:hAnsi="Tahoma" w:cs="Tahoma"/>
          <w:color w:val="000000"/>
          <w:sz w:val="22"/>
          <w:szCs w:val="22"/>
        </w:rPr>
        <w:t>20 lipca 2017  r.</w:t>
      </w:r>
      <w:r w:rsidRPr="00486B20">
        <w:rPr>
          <w:rFonts w:ascii="Tahoma" w:hAnsi="Tahoma" w:cs="Tahoma"/>
          <w:color w:val="000000"/>
          <w:sz w:val="22"/>
          <w:szCs w:val="22"/>
        </w:rPr>
        <w:t xml:space="preserve"> Prawo wodne</w:t>
      </w:r>
      <w:r w:rsidR="00486B20">
        <w:rPr>
          <w:rFonts w:ascii="Tahoma" w:hAnsi="Tahoma" w:cs="Tahoma"/>
          <w:color w:val="000000"/>
          <w:sz w:val="22"/>
          <w:szCs w:val="22"/>
        </w:rPr>
        <w:t>;</w:t>
      </w:r>
      <w:r w:rsidR="00486B20" w:rsidRPr="00486B20">
        <w:rPr>
          <w:rFonts w:ascii="Tahoma" w:hAnsi="Tahoma" w:cs="Tahoma"/>
          <w:color w:val="000000"/>
          <w:sz w:val="22"/>
          <w:szCs w:val="22"/>
        </w:rPr>
        <w:t xml:space="preserve">  </w:t>
      </w:r>
    </w:p>
    <w:p w14:paraId="16D397C2" w14:textId="1F59FA78" w:rsidR="000D05AD" w:rsidRPr="00486B20" w:rsidRDefault="000D05AD" w:rsidP="008157E7">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Rozporządzenie Ministra Pracy i Polityki Socjalnej z dnia 26 września 1997r. w sprawie ogólnych przepisów bezpieczeństwa i higieny pracy, </w:t>
      </w:r>
    </w:p>
    <w:p w14:paraId="4E71B243" w14:textId="3DCB49D6" w:rsidR="000D05AD" w:rsidRPr="00486B20" w:rsidRDefault="000D05AD" w:rsidP="008157E7">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Rozporządzenie Ministra Spraw Wewnętrznych i Administracji</w:t>
      </w:r>
      <w:r w:rsidR="00656465" w:rsidRPr="00486B20">
        <w:rPr>
          <w:rFonts w:ascii="Tahoma" w:hAnsi="Tahoma" w:cs="Tahoma"/>
          <w:color w:val="000000"/>
          <w:sz w:val="22"/>
          <w:szCs w:val="22"/>
        </w:rPr>
        <w:t xml:space="preserve"> z dnia  2 grudnia 2015  r.</w:t>
      </w:r>
      <w:r w:rsidR="00D93364">
        <w:rPr>
          <w:rFonts w:ascii="Tahoma" w:hAnsi="Tahoma" w:cs="Tahoma"/>
          <w:color w:val="000000"/>
          <w:sz w:val="22"/>
          <w:szCs w:val="22"/>
        </w:rPr>
        <w:br/>
      </w:r>
      <w:r w:rsidRPr="00486B20">
        <w:rPr>
          <w:rFonts w:ascii="Tahoma" w:hAnsi="Tahoma" w:cs="Tahoma"/>
          <w:color w:val="000000"/>
          <w:sz w:val="22"/>
          <w:szCs w:val="22"/>
        </w:rPr>
        <w:t xml:space="preserve">w sprawie uzgadniania projektu budowlanego pod względem ochrony przeciwpożarowej, </w:t>
      </w:r>
    </w:p>
    <w:p w14:paraId="7AD0846F" w14:textId="5FDC40DE" w:rsidR="000D05AD" w:rsidRPr="00486B20" w:rsidRDefault="000D05AD" w:rsidP="008157E7">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Rozporządzenie Ministra Infrastruktury z dnia 18 maja 2004r. – w sprawie określania metod i podstaw sporządzania kosztorysu inwestorskiego, obliczania planowanych kosztów prac projektowych oraz planowanych kosztów robót budowlanych określonych </w:t>
      </w:r>
      <w:r w:rsidR="00D93364">
        <w:rPr>
          <w:rFonts w:ascii="Tahoma" w:hAnsi="Tahoma" w:cs="Tahoma"/>
          <w:color w:val="000000"/>
          <w:sz w:val="22"/>
          <w:szCs w:val="22"/>
        </w:rPr>
        <w:br/>
      </w:r>
      <w:r w:rsidRPr="00486B20">
        <w:rPr>
          <w:rFonts w:ascii="Tahoma" w:hAnsi="Tahoma" w:cs="Tahoma"/>
          <w:color w:val="000000"/>
          <w:sz w:val="22"/>
          <w:szCs w:val="22"/>
        </w:rPr>
        <w:t xml:space="preserve">w programie funkcjonalno-użytkowym, </w:t>
      </w:r>
    </w:p>
    <w:p w14:paraId="2C759D32" w14:textId="5749C711" w:rsidR="000D05AD" w:rsidRPr="00486B20" w:rsidRDefault="000D05AD" w:rsidP="008157E7">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Rozporządzenie Ministra Infrastruktury z dnia 23 czerwca 2003r. – w sprawie informacji dotyczącej bezpieczeństwa i ochrony zdrowia oraz planu bezpieczeństwa i ochrony zdrowia. </w:t>
      </w:r>
    </w:p>
    <w:p w14:paraId="371C5F35" w14:textId="77777777" w:rsidR="000D05AD" w:rsidRPr="00486B20" w:rsidRDefault="000D05AD" w:rsidP="008157E7">
      <w:pPr>
        <w:widowControl/>
        <w:numPr>
          <w:ilvl w:val="0"/>
          <w:numId w:val="24"/>
        </w:numPr>
        <w:spacing w:line="276" w:lineRule="auto"/>
        <w:rPr>
          <w:rFonts w:ascii="Tahoma" w:hAnsi="Tahoma" w:cs="Tahoma"/>
          <w:color w:val="000000"/>
          <w:sz w:val="22"/>
          <w:szCs w:val="22"/>
        </w:rPr>
      </w:pPr>
      <w:r w:rsidRPr="00486B20">
        <w:rPr>
          <w:rFonts w:ascii="Tahoma" w:hAnsi="Tahoma" w:cs="Tahoma"/>
          <w:color w:val="000000"/>
          <w:sz w:val="22"/>
          <w:szCs w:val="22"/>
        </w:rPr>
        <w:t xml:space="preserve">Ustawy z dnia 29 stycznia 2004r. Prawo zamówień publicznych. </w:t>
      </w:r>
    </w:p>
    <w:p w14:paraId="567D3823" w14:textId="317AF25D" w:rsidR="000D05AD" w:rsidRPr="00486B20" w:rsidRDefault="000D05AD" w:rsidP="002F181C">
      <w:pPr>
        <w:spacing w:line="276" w:lineRule="auto"/>
        <w:rPr>
          <w:rFonts w:ascii="Tahoma" w:hAnsi="Tahoma" w:cs="Tahoma"/>
          <w:sz w:val="22"/>
          <w:szCs w:val="22"/>
        </w:rPr>
      </w:pPr>
      <w:r w:rsidRPr="00486B20">
        <w:rPr>
          <w:rFonts w:ascii="Tahoma" w:hAnsi="Tahoma" w:cs="Tahoma"/>
          <w:sz w:val="22"/>
          <w:szCs w:val="22"/>
        </w:rPr>
        <w:t xml:space="preserve">Cała kompletna </w:t>
      </w:r>
      <w:r w:rsidR="00442B1D">
        <w:rPr>
          <w:rFonts w:ascii="Tahoma" w:hAnsi="Tahoma" w:cs="Tahoma"/>
          <w:sz w:val="22"/>
          <w:szCs w:val="22"/>
        </w:rPr>
        <w:t>powykonawcza</w:t>
      </w:r>
      <w:r w:rsidRPr="00486B20">
        <w:rPr>
          <w:rFonts w:ascii="Tahoma" w:hAnsi="Tahoma" w:cs="Tahoma"/>
          <w:sz w:val="22"/>
          <w:szCs w:val="22"/>
        </w:rPr>
        <w:t xml:space="preserve"> powinna być wykonana w wersji papierowej oraz elektronicznej w postaci plików edytowalnych na nośniku CD/DVD</w:t>
      </w:r>
      <w:r w:rsidR="00E41F88" w:rsidRPr="00486B20">
        <w:rPr>
          <w:rFonts w:ascii="Tahoma" w:hAnsi="Tahoma" w:cs="Tahoma"/>
          <w:sz w:val="22"/>
          <w:szCs w:val="22"/>
        </w:rPr>
        <w:t xml:space="preserve"> oraz pdf</w:t>
      </w:r>
      <w:r w:rsidR="00006ABF" w:rsidRPr="00006ABF">
        <w:rPr>
          <w:rFonts w:ascii="Tahoma" w:hAnsi="Tahoma" w:cs="Tahoma"/>
          <w:sz w:val="22"/>
          <w:szCs w:val="22"/>
        </w:rPr>
        <w:t xml:space="preserve"> </w:t>
      </w:r>
      <w:r w:rsidR="00006ABF" w:rsidRPr="00486B20">
        <w:rPr>
          <w:rFonts w:ascii="Tahoma" w:hAnsi="Tahoma" w:cs="Tahoma"/>
          <w:sz w:val="22"/>
          <w:szCs w:val="22"/>
        </w:rPr>
        <w:t xml:space="preserve">w 3 egzemplarzach papierowych  i w formie cyfrowej (na nośniku DVD-R lub CD-R – </w:t>
      </w:r>
      <w:r w:rsidR="00E53B05">
        <w:rPr>
          <w:rFonts w:ascii="Tahoma" w:hAnsi="Tahoma" w:cs="Tahoma"/>
          <w:sz w:val="22"/>
          <w:szCs w:val="22"/>
        </w:rPr>
        <w:t>3</w:t>
      </w:r>
      <w:r w:rsidR="00006ABF" w:rsidRPr="00486B20">
        <w:rPr>
          <w:rFonts w:ascii="Tahoma" w:hAnsi="Tahoma" w:cs="Tahoma"/>
          <w:sz w:val="22"/>
          <w:szCs w:val="22"/>
        </w:rPr>
        <w:t> egzemplarze).</w:t>
      </w:r>
    </w:p>
    <w:p w14:paraId="1CDF8649" w14:textId="77777777" w:rsidR="00A06608" w:rsidRPr="00486B20" w:rsidRDefault="00A06608" w:rsidP="002F181C">
      <w:pPr>
        <w:spacing w:line="276" w:lineRule="auto"/>
        <w:rPr>
          <w:rFonts w:ascii="Tahoma" w:hAnsi="Tahoma" w:cs="Tahoma"/>
          <w:sz w:val="22"/>
          <w:szCs w:val="22"/>
        </w:rPr>
      </w:pPr>
    </w:p>
    <w:p w14:paraId="462F63C1" w14:textId="77777777" w:rsidR="00A06608" w:rsidRPr="00486B20" w:rsidRDefault="00A06608" w:rsidP="002F181C">
      <w:pPr>
        <w:spacing w:line="276" w:lineRule="auto"/>
        <w:rPr>
          <w:rFonts w:ascii="Tahoma" w:hAnsi="Tahoma" w:cs="Tahoma"/>
          <w:sz w:val="22"/>
          <w:szCs w:val="22"/>
        </w:rPr>
      </w:pPr>
      <w:r w:rsidRPr="00486B20">
        <w:rPr>
          <w:rFonts w:ascii="Tahoma" w:hAnsi="Tahoma" w:cs="Tahoma"/>
          <w:sz w:val="22"/>
          <w:szCs w:val="22"/>
        </w:rPr>
        <w:t>Korespondencja i dokumentacja musi być oz</w:t>
      </w:r>
      <w:r w:rsidR="005443FD">
        <w:rPr>
          <w:rFonts w:ascii="Tahoma" w:hAnsi="Tahoma" w:cs="Tahoma"/>
          <w:sz w:val="22"/>
          <w:szCs w:val="22"/>
        </w:rPr>
        <w:t>na</w:t>
      </w:r>
      <w:r w:rsidRPr="00486B20">
        <w:rPr>
          <w:rFonts w:ascii="Tahoma" w:hAnsi="Tahoma" w:cs="Tahoma"/>
          <w:sz w:val="22"/>
          <w:szCs w:val="22"/>
        </w:rPr>
        <w:t xml:space="preserve">kowana logotypami i informacjami o finansowaniu Projektu </w:t>
      </w:r>
      <w:r w:rsidR="00A57B16">
        <w:rPr>
          <w:rFonts w:ascii="Tahoma" w:hAnsi="Tahoma" w:cs="Tahoma"/>
          <w:sz w:val="22"/>
          <w:szCs w:val="22"/>
        </w:rPr>
        <w:t xml:space="preserve">z funduszu LIFE13 NAT/PL/000009 </w:t>
      </w:r>
      <w:r w:rsidRPr="00486B20">
        <w:rPr>
          <w:rFonts w:ascii="Tahoma" w:hAnsi="Tahoma" w:cs="Tahoma"/>
          <w:sz w:val="22"/>
          <w:szCs w:val="22"/>
        </w:rPr>
        <w:t>przez Komisję Europejską oraz Narodowy Fundusz Ochrony Środowiska i Gospodarki Wodnej w Warszawie (NFOŚiGW) zgodnie z zasadami określonymi na stronie www.nfosigw.gov.pl.</w:t>
      </w:r>
    </w:p>
    <w:p w14:paraId="2312B6A9" w14:textId="77777777" w:rsidR="00ED61ED" w:rsidRDefault="00ED61ED" w:rsidP="002F181C">
      <w:pPr>
        <w:spacing w:line="276" w:lineRule="auto"/>
        <w:rPr>
          <w:rFonts w:ascii="Tahoma" w:hAnsi="Tahoma" w:cs="Tahoma"/>
          <w:sz w:val="22"/>
          <w:szCs w:val="22"/>
        </w:rPr>
      </w:pPr>
    </w:p>
    <w:p w14:paraId="43FC4DA3" w14:textId="77777777" w:rsidR="00ED61ED" w:rsidRPr="00486B20" w:rsidRDefault="00ED61ED" w:rsidP="002F181C">
      <w:pPr>
        <w:spacing w:line="276" w:lineRule="auto"/>
        <w:rPr>
          <w:rFonts w:ascii="Tahoma" w:hAnsi="Tahoma" w:cs="Tahoma"/>
          <w:sz w:val="22"/>
          <w:szCs w:val="22"/>
        </w:rPr>
      </w:pPr>
      <w:r w:rsidRPr="00486B20">
        <w:rPr>
          <w:rFonts w:ascii="Tahoma" w:hAnsi="Tahoma" w:cs="Tahoma"/>
          <w:sz w:val="22"/>
          <w:szCs w:val="22"/>
        </w:rPr>
        <w:t xml:space="preserve">Ponadto Wykonawca wykona replikację dokumentacji </w:t>
      </w:r>
      <w:r w:rsidR="00006ABF">
        <w:rPr>
          <w:rFonts w:ascii="Tahoma" w:hAnsi="Tahoma" w:cs="Tahoma"/>
          <w:sz w:val="22"/>
          <w:szCs w:val="22"/>
        </w:rPr>
        <w:t xml:space="preserve">Zamawiającego </w:t>
      </w:r>
      <w:r w:rsidRPr="00486B20">
        <w:rPr>
          <w:rFonts w:ascii="Tahoma" w:hAnsi="Tahoma" w:cs="Tahoma"/>
          <w:sz w:val="22"/>
          <w:szCs w:val="22"/>
        </w:rPr>
        <w:t>w takiej ilości egzemplarzy, która zaspokoi jego potrzeby własne i prawidłowe prowadzenie budowy.</w:t>
      </w:r>
    </w:p>
    <w:p w14:paraId="413B3B55" w14:textId="77777777" w:rsidR="00ED61ED" w:rsidRDefault="00ED61ED" w:rsidP="002F181C">
      <w:pPr>
        <w:spacing w:line="276" w:lineRule="auto"/>
        <w:rPr>
          <w:rFonts w:ascii="Tahoma" w:hAnsi="Tahoma" w:cs="Tahoma"/>
          <w:b/>
          <w:bCs/>
          <w:sz w:val="22"/>
          <w:szCs w:val="22"/>
        </w:rPr>
      </w:pPr>
    </w:p>
    <w:p w14:paraId="186012E8" w14:textId="77777777" w:rsidR="0064238B" w:rsidRPr="00486B20" w:rsidRDefault="00ED61ED" w:rsidP="002F181C">
      <w:pPr>
        <w:spacing w:line="276" w:lineRule="auto"/>
        <w:rPr>
          <w:rFonts w:ascii="Tahoma" w:hAnsi="Tahoma" w:cs="Tahoma"/>
          <w:sz w:val="22"/>
          <w:szCs w:val="22"/>
        </w:rPr>
      </w:pPr>
      <w:r w:rsidRPr="00486B20">
        <w:rPr>
          <w:rFonts w:ascii="Tahoma" w:hAnsi="Tahoma" w:cs="Tahoma"/>
          <w:sz w:val="22"/>
          <w:szCs w:val="22"/>
        </w:rPr>
        <w:t xml:space="preserve">Wykonawca jest zobowiązany do końcowego złożenia wymaganych prawem klauzul i oświadczeń do projektu oraz uzyskania w imieniu Zamawiajacego pozwoleń na użytkowanie </w:t>
      </w:r>
      <w:r w:rsidRPr="00486B20">
        <w:rPr>
          <w:rFonts w:ascii="Tahoma" w:hAnsi="Tahoma" w:cs="Tahoma"/>
          <w:sz w:val="22"/>
          <w:szCs w:val="22"/>
        </w:rPr>
        <w:lastRenderedPageBreak/>
        <w:t>wykonanych Robót</w:t>
      </w:r>
      <w:r w:rsidR="00FF666E" w:rsidRPr="00486B20">
        <w:rPr>
          <w:rFonts w:ascii="Tahoma" w:hAnsi="Tahoma" w:cs="Tahoma"/>
          <w:sz w:val="22"/>
          <w:szCs w:val="22"/>
        </w:rPr>
        <w:t>.</w:t>
      </w:r>
    </w:p>
    <w:p w14:paraId="38C21EC1" w14:textId="77777777" w:rsidR="00ED61ED" w:rsidRPr="00486B20" w:rsidRDefault="00ED61ED" w:rsidP="002F181C">
      <w:pPr>
        <w:spacing w:line="276" w:lineRule="auto"/>
        <w:rPr>
          <w:rFonts w:ascii="Tahoma" w:hAnsi="Tahoma" w:cs="Tahoma"/>
          <w:sz w:val="22"/>
          <w:szCs w:val="22"/>
        </w:rPr>
      </w:pPr>
    </w:p>
    <w:p w14:paraId="0A22AF1A" w14:textId="77777777" w:rsidR="00BF6863" w:rsidRDefault="00BF6863" w:rsidP="008157E7">
      <w:pPr>
        <w:pStyle w:val="Nagwek2"/>
        <w:numPr>
          <w:ilvl w:val="1"/>
          <w:numId w:val="35"/>
        </w:numPr>
        <w:spacing w:before="0" w:after="0" w:line="276" w:lineRule="auto"/>
        <w:jc w:val="both"/>
        <w:rPr>
          <w:rFonts w:ascii="Tahoma" w:hAnsi="Tahoma" w:cs="Tahoma"/>
          <w:sz w:val="22"/>
          <w:szCs w:val="22"/>
        </w:rPr>
      </w:pPr>
      <w:bookmarkStart w:id="20" w:name="_Toc58244129"/>
      <w:r w:rsidRPr="00D93364">
        <w:rPr>
          <w:rFonts w:ascii="Tahoma" w:hAnsi="Tahoma" w:cs="Tahoma"/>
          <w:sz w:val="22"/>
          <w:szCs w:val="22"/>
        </w:rPr>
        <w:t xml:space="preserve">Ogólne wymagania dla wykonania i montażu </w:t>
      </w:r>
      <w:r w:rsidR="00FE30E0">
        <w:rPr>
          <w:rFonts w:ascii="Tahoma" w:hAnsi="Tahoma" w:cs="Tahoma"/>
          <w:sz w:val="22"/>
          <w:szCs w:val="22"/>
        </w:rPr>
        <w:t>wieży</w:t>
      </w:r>
      <w:r w:rsidRPr="00D93364">
        <w:rPr>
          <w:rFonts w:ascii="Tahoma" w:hAnsi="Tahoma" w:cs="Tahoma"/>
          <w:sz w:val="22"/>
          <w:szCs w:val="22"/>
        </w:rPr>
        <w:t>:</w:t>
      </w:r>
      <w:bookmarkEnd w:id="20"/>
    </w:p>
    <w:p w14:paraId="6FA43BE1" w14:textId="77777777" w:rsidR="005443FD" w:rsidRPr="005443FD" w:rsidRDefault="005443FD" w:rsidP="005443FD"/>
    <w:p w14:paraId="53D25FF5" w14:textId="77777777" w:rsidR="00BF6863" w:rsidRPr="00486B20" w:rsidRDefault="00946339" w:rsidP="008157E7">
      <w:pPr>
        <w:widowControl/>
        <w:numPr>
          <w:ilvl w:val="0"/>
          <w:numId w:val="28"/>
        </w:numPr>
        <w:spacing w:line="276" w:lineRule="auto"/>
        <w:rPr>
          <w:rFonts w:ascii="Tahoma" w:hAnsi="Tahoma" w:cs="Tahoma"/>
          <w:color w:val="000000"/>
          <w:sz w:val="22"/>
          <w:szCs w:val="22"/>
        </w:rPr>
      </w:pPr>
      <w:r w:rsidRPr="00486B20">
        <w:rPr>
          <w:rFonts w:ascii="Tahoma" w:hAnsi="Tahoma" w:cs="Tahoma"/>
          <w:color w:val="000000"/>
          <w:sz w:val="22"/>
          <w:szCs w:val="22"/>
        </w:rPr>
        <w:t>Obiekty powinn</w:t>
      </w:r>
      <w:r w:rsidR="00352BAE" w:rsidRPr="00486B20">
        <w:rPr>
          <w:rFonts w:ascii="Tahoma" w:hAnsi="Tahoma" w:cs="Tahoma"/>
          <w:color w:val="000000"/>
          <w:sz w:val="22"/>
          <w:szCs w:val="22"/>
        </w:rPr>
        <w:t xml:space="preserve">y </w:t>
      </w:r>
      <w:r w:rsidR="00BF6863" w:rsidRPr="00486B20">
        <w:rPr>
          <w:rFonts w:ascii="Tahoma" w:hAnsi="Tahoma" w:cs="Tahoma"/>
          <w:color w:val="000000"/>
          <w:sz w:val="22"/>
          <w:szCs w:val="22"/>
        </w:rPr>
        <w:t>być</w:t>
      </w:r>
      <w:r w:rsidRPr="00486B20">
        <w:rPr>
          <w:rFonts w:ascii="Tahoma" w:hAnsi="Tahoma" w:cs="Tahoma"/>
          <w:color w:val="000000"/>
          <w:sz w:val="22"/>
          <w:szCs w:val="22"/>
        </w:rPr>
        <w:t xml:space="preserve"> wykonane</w:t>
      </w:r>
      <w:r w:rsidR="00BF6863" w:rsidRPr="00486B20">
        <w:rPr>
          <w:rFonts w:ascii="Tahoma" w:hAnsi="Tahoma" w:cs="Tahoma"/>
          <w:color w:val="000000"/>
          <w:sz w:val="22"/>
          <w:szCs w:val="22"/>
        </w:rPr>
        <w:t xml:space="preserve"> z bezpiecznych i trwałych materiałów,</w:t>
      </w:r>
    </w:p>
    <w:p w14:paraId="48B81245" w14:textId="77777777" w:rsidR="00BF6863" w:rsidRPr="00486B20" w:rsidRDefault="00946339" w:rsidP="008157E7">
      <w:pPr>
        <w:widowControl/>
        <w:numPr>
          <w:ilvl w:val="0"/>
          <w:numId w:val="28"/>
        </w:numPr>
        <w:spacing w:line="276" w:lineRule="auto"/>
        <w:rPr>
          <w:rFonts w:ascii="Tahoma" w:hAnsi="Tahoma" w:cs="Tahoma"/>
          <w:color w:val="000000"/>
          <w:sz w:val="22"/>
          <w:szCs w:val="22"/>
        </w:rPr>
      </w:pPr>
      <w:r w:rsidRPr="00486B20">
        <w:rPr>
          <w:rFonts w:ascii="Tahoma" w:hAnsi="Tahoma" w:cs="Tahoma"/>
          <w:color w:val="000000"/>
          <w:sz w:val="22"/>
          <w:szCs w:val="22"/>
        </w:rPr>
        <w:t>Obiekty powinn</w:t>
      </w:r>
      <w:r w:rsidR="00352BAE" w:rsidRPr="00486B20">
        <w:rPr>
          <w:rFonts w:ascii="Tahoma" w:hAnsi="Tahoma" w:cs="Tahoma"/>
          <w:color w:val="000000"/>
          <w:sz w:val="22"/>
          <w:szCs w:val="22"/>
        </w:rPr>
        <w:t xml:space="preserve">y </w:t>
      </w:r>
      <w:r w:rsidRPr="00486B20">
        <w:rPr>
          <w:rFonts w:ascii="Tahoma" w:hAnsi="Tahoma" w:cs="Tahoma"/>
          <w:color w:val="000000"/>
          <w:sz w:val="22"/>
          <w:szCs w:val="22"/>
        </w:rPr>
        <w:t>być zgodne</w:t>
      </w:r>
      <w:r w:rsidR="00BF6863" w:rsidRPr="00486B20">
        <w:rPr>
          <w:rFonts w:ascii="Tahoma" w:hAnsi="Tahoma" w:cs="Tahoma"/>
          <w:color w:val="000000"/>
          <w:sz w:val="22"/>
          <w:szCs w:val="22"/>
        </w:rPr>
        <w:t xml:space="preserve"> z Polskimi Normami oraz warunkami bezpieczeństwa</w:t>
      </w:r>
      <w:r w:rsidRPr="00486B20">
        <w:rPr>
          <w:rFonts w:ascii="Tahoma" w:hAnsi="Tahoma" w:cs="Tahoma"/>
          <w:color w:val="000000"/>
          <w:sz w:val="22"/>
          <w:szCs w:val="22"/>
        </w:rPr>
        <w:t xml:space="preserve"> </w:t>
      </w:r>
      <w:r w:rsidR="00BF6863" w:rsidRPr="00486B20">
        <w:rPr>
          <w:rFonts w:ascii="Tahoma" w:hAnsi="Tahoma" w:cs="Tahoma"/>
          <w:color w:val="000000"/>
          <w:sz w:val="22"/>
          <w:szCs w:val="22"/>
        </w:rPr>
        <w:t>określonymi w szczególności w przepisach o ogólnym bezpieczeństwie produktów</w:t>
      </w:r>
      <w:r w:rsidRPr="00486B20">
        <w:rPr>
          <w:rFonts w:ascii="Tahoma" w:hAnsi="Tahoma" w:cs="Tahoma"/>
          <w:color w:val="000000"/>
          <w:sz w:val="22"/>
          <w:szCs w:val="22"/>
        </w:rPr>
        <w:t xml:space="preserve"> </w:t>
      </w:r>
      <w:r w:rsidR="00BF6863" w:rsidRPr="00486B20">
        <w:rPr>
          <w:rFonts w:ascii="Tahoma" w:hAnsi="Tahoma" w:cs="Tahoma"/>
          <w:color w:val="000000"/>
          <w:sz w:val="22"/>
          <w:szCs w:val="22"/>
        </w:rPr>
        <w:t>oraz przepisach w sprawie bezpieczeństwa i higieny w publicznych i niepublicznych)</w:t>
      </w:r>
      <w:r w:rsidRPr="00486B20">
        <w:rPr>
          <w:rFonts w:ascii="Tahoma" w:hAnsi="Tahoma" w:cs="Tahoma"/>
          <w:color w:val="000000"/>
          <w:sz w:val="22"/>
          <w:szCs w:val="22"/>
        </w:rPr>
        <w:t>,</w:t>
      </w:r>
    </w:p>
    <w:p w14:paraId="58A1B9DB" w14:textId="77777777" w:rsidR="00BF6863" w:rsidRPr="00486B20" w:rsidRDefault="00946339" w:rsidP="008157E7">
      <w:pPr>
        <w:widowControl/>
        <w:numPr>
          <w:ilvl w:val="0"/>
          <w:numId w:val="28"/>
        </w:numPr>
        <w:spacing w:line="276" w:lineRule="auto"/>
        <w:rPr>
          <w:rFonts w:ascii="Tahoma" w:hAnsi="Tahoma" w:cs="Tahoma"/>
          <w:color w:val="000000"/>
          <w:sz w:val="22"/>
          <w:szCs w:val="22"/>
        </w:rPr>
      </w:pPr>
      <w:r w:rsidRPr="00486B20">
        <w:rPr>
          <w:rFonts w:ascii="Tahoma" w:hAnsi="Tahoma" w:cs="Tahoma"/>
          <w:color w:val="000000"/>
          <w:sz w:val="22"/>
          <w:szCs w:val="22"/>
        </w:rPr>
        <w:t>U</w:t>
      </w:r>
      <w:r w:rsidR="00BF6863" w:rsidRPr="00486B20">
        <w:rPr>
          <w:rFonts w:ascii="Tahoma" w:hAnsi="Tahoma" w:cs="Tahoma"/>
          <w:color w:val="000000"/>
          <w:sz w:val="22"/>
          <w:szCs w:val="22"/>
        </w:rPr>
        <w:t>rządzenia powinny być rozmieszczone na terenie zgodnie z</w:t>
      </w:r>
      <w:r w:rsidR="00A06608" w:rsidRPr="00486B20">
        <w:rPr>
          <w:rFonts w:ascii="Tahoma" w:hAnsi="Tahoma" w:cs="Tahoma"/>
          <w:color w:val="000000"/>
          <w:sz w:val="22"/>
          <w:szCs w:val="22"/>
        </w:rPr>
        <w:t xml:space="preserve"> </w:t>
      </w:r>
      <w:r w:rsidR="00BF6863" w:rsidRPr="00486B20">
        <w:rPr>
          <w:rFonts w:ascii="Tahoma" w:hAnsi="Tahoma" w:cs="Tahoma"/>
          <w:color w:val="000000"/>
          <w:sz w:val="22"/>
          <w:szCs w:val="22"/>
        </w:rPr>
        <w:t>lokalizacją</w:t>
      </w:r>
      <w:r w:rsidRPr="00486B20">
        <w:rPr>
          <w:rFonts w:ascii="Tahoma" w:hAnsi="Tahoma" w:cs="Tahoma"/>
          <w:color w:val="000000"/>
          <w:sz w:val="22"/>
          <w:szCs w:val="22"/>
        </w:rPr>
        <w:t xml:space="preserve"> </w:t>
      </w:r>
      <w:r w:rsidR="00BF6863" w:rsidRPr="00486B20">
        <w:rPr>
          <w:rFonts w:ascii="Tahoma" w:hAnsi="Tahoma" w:cs="Tahoma"/>
          <w:color w:val="000000"/>
          <w:sz w:val="22"/>
          <w:szCs w:val="22"/>
        </w:rPr>
        <w:t>wskazaną w opisie przedmiotu zamówienia w sposób umożliwiający zachowanie</w:t>
      </w:r>
      <w:r w:rsidRPr="00486B20">
        <w:rPr>
          <w:rFonts w:ascii="Tahoma" w:hAnsi="Tahoma" w:cs="Tahoma"/>
          <w:color w:val="000000"/>
          <w:sz w:val="22"/>
          <w:szCs w:val="22"/>
        </w:rPr>
        <w:t xml:space="preserve"> </w:t>
      </w:r>
      <w:r w:rsidR="00BF6863" w:rsidRPr="00486B20">
        <w:rPr>
          <w:rFonts w:ascii="Tahoma" w:hAnsi="Tahoma" w:cs="Tahoma"/>
          <w:color w:val="000000"/>
          <w:sz w:val="22"/>
          <w:szCs w:val="22"/>
        </w:rPr>
        <w:t>bezpieczeństwa i funkcjonalności wszystkich urządzeń.</w:t>
      </w:r>
    </w:p>
    <w:p w14:paraId="4F63E9C3" w14:textId="77777777" w:rsidR="00ED61ED" w:rsidRPr="00486B20" w:rsidRDefault="00BF6863" w:rsidP="008157E7">
      <w:pPr>
        <w:widowControl/>
        <w:numPr>
          <w:ilvl w:val="0"/>
          <w:numId w:val="28"/>
        </w:numPr>
        <w:spacing w:line="276" w:lineRule="auto"/>
        <w:rPr>
          <w:rFonts w:ascii="Tahoma" w:hAnsi="Tahoma" w:cs="Tahoma"/>
          <w:bCs/>
          <w:sz w:val="22"/>
          <w:szCs w:val="22"/>
        </w:rPr>
      </w:pPr>
      <w:r w:rsidRPr="00486B20">
        <w:rPr>
          <w:rFonts w:ascii="Tahoma" w:hAnsi="Tahoma" w:cs="Tahoma"/>
          <w:color w:val="000000"/>
          <w:sz w:val="22"/>
          <w:szCs w:val="22"/>
        </w:rPr>
        <w:t xml:space="preserve">Zagospodarowanie </w:t>
      </w:r>
      <w:r w:rsidR="001C65E7" w:rsidRPr="00486B20">
        <w:rPr>
          <w:rFonts w:ascii="Tahoma" w:hAnsi="Tahoma" w:cs="Tahoma"/>
          <w:color w:val="000000"/>
          <w:sz w:val="22"/>
          <w:szCs w:val="22"/>
        </w:rPr>
        <w:t xml:space="preserve">terenu </w:t>
      </w:r>
      <w:r w:rsidR="00FE30E0">
        <w:rPr>
          <w:rFonts w:ascii="Tahoma" w:hAnsi="Tahoma" w:cs="Tahoma"/>
          <w:color w:val="000000"/>
          <w:sz w:val="22"/>
          <w:szCs w:val="22"/>
        </w:rPr>
        <w:t>wieży</w:t>
      </w:r>
      <w:r w:rsidR="00DE05B5" w:rsidRPr="00486B20">
        <w:rPr>
          <w:rFonts w:ascii="Tahoma" w:hAnsi="Tahoma" w:cs="Tahoma"/>
          <w:color w:val="000000"/>
          <w:sz w:val="22"/>
          <w:szCs w:val="22"/>
        </w:rPr>
        <w:t xml:space="preserve"> po wykonaniu prac</w:t>
      </w:r>
      <w:r w:rsidR="00946339" w:rsidRPr="00486B20">
        <w:rPr>
          <w:rFonts w:ascii="Tahoma" w:hAnsi="Tahoma" w:cs="Tahoma"/>
          <w:color w:val="000000"/>
          <w:sz w:val="22"/>
          <w:szCs w:val="22"/>
        </w:rPr>
        <w:t xml:space="preserve"> </w:t>
      </w:r>
      <w:r w:rsidRPr="00486B20">
        <w:rPr>
          <w:rFonts w:ascii="Tahoma" w:hAnsi="Tahoma" w:cs="Tahoma"/>
          <w:color w:val="000000"/>
          <w:sz w:val="22"/>
          <w:szCs w:val="22"/>
        </w:rPr>
        <w:t xml:space="preserve">powinno być </w:t>
      </w:r>
      <w:r w:rsidR="001C65E7" w:rsidRPr="00486B20">
        <w:rPr>
          <w:rFonts w:ascii="Tahoma" w:hAnsi="Tahoma" w:cs="Tahoma"/>
          <w:color w:val="000000"/>
          <w:sz w:val="22"/>
          <w:szCs w:val="22"/>
        </w:rPr>
        <w:t xml:space="preserve">uporządkowane, wyrównane, </w:t>
      </w:r>
      <w:r w:rsidRPr="00486B20">
        <w:rPr>
          <w:rFonts w:ascii="Tahoma" w:hAnsi="Tahoma" w:cs="Tahoma"/>
          <w:color w:val="000000"/>
          <w:sz w:val="22"/>
          <w:szCs w:val="22"/>
        </w:rPr>
        <w:t>pozbawione wystających elementów</w:t>
      </w:r>
      <w:r w:rsidR="00946339" w:rsidRPr="00486B20">
        <w:rPr>
          <w:rFonts w:ascii="Tahoma" w:hAnsi="Tahoma" w:cs="Tahoma"/>
          <w:color w:val="000000"/>
          <w:sz w:val="22"/>
          <w:szCs w:val="22"/>
        </w:rPr>
        <w:t xml:space="preserve"> </w:t>
      </w:r>
      <w:r w:rsidRPr="00486B20">
        <w:rPr>
          <w:rFonts w:ascii="Tahoma" w:hAnsi="Tahoma" w:cs="Tahoma"/>
          <w:color w:val="000000"/>
          <w:sz w:val="22"/>
          <w:szCs w:val="22"/>
        </w:rPr>
        <w:t>betonowych, kamiennych i innych, stanowiących zagrożenie dla użytkowników. W</w:t>
      </w:r>
      <w:r w:rsidR="00946339" w:rsidRPr="00486B20">
        <w:rPr>
          <w:rFonts w:ascii="Tahoma" w:hAnsi="Tahoma" w:cs="Tahoma"/>
          <w:color w:val="000000"/>
          <w:sz w:val="22"/>
          <w:szCs w:val="22"/>
        </w:rPr>
        <w:t xml:space="preserve"> </w:t>
      </w:r>
      <w:r w:rsidRPr="00486B20">
        <w:rPr>
          <w:rFonts w:ascii="Tahoma" w:hAnsi="Tahoma" w:cs="Tahoma"/>
          <w:color w:val="000000"/>
          <w:sz w:val="22"/>
          <w:szCs w:val="22"/>
        </w:rPr>
        <w:t>maksymalnym stopniu należy wykorzystać istniejącą zieleń</w:t>
      </w:r>
      <w:r w:rsidR="001C65E7" w:rsidRPr="00486B20">
        <w:rPr>
          <w:rFonts w:ascii="Tahoma" w:hAnsi="Tahoma" w:cs="Tahoma"/>
          <w:color w:val="000000"/>
          <w:sz w:val="22"/>
          <w:szCs w:val="22"/>
        </w:rPr>
        <w:t xml:space="preserve"> a w miejscach gdzie naruszono istniejącą strukturą należy teren pokryć humusem i dosiać trawę</w:t>
      </w:r>
      <w:r w:rsidRPr="00486B20">
        <w:rPr>
          <w:rFonts w:ascii="Tahoma" w:hAnsi="Tahoma" w:cs="Tahoma"/>
          <w:color w:val="000000"/>
          <w:sz w:val="22"/>
          <w:szCs w:val="22"/>
        </w:rPr>
        <w:t xml:space="preserve">. </w:t>
      </w:r>
    </w:p>
    <w:p w14:paraId="470BCA90" w14:textId="7B214858" w:rsidR="00946339" w:rsidRDefault="00946339" w:rsidP="008157E7">
      <w:pPr>
        <w:widowControl/>
        <w:numPr>
          <w:ilvl w:val="0"/>
          <w:numId w:val="28"/>
        </w:numPr>
        <w:spacing w:line="276" w:lineRule="auto"/>
        <w:rPr>
          <w:rFonts w:ascii="Tahoma" w:hAnsi="Tahoma" w:cs="Tahoma"/>
          <w:color w:val="000000"/>
          <w:sz w:val="22"/>
          <w:szCs w:val="22"/>
        </w:rPr>
      </w:pPr>
      <w:r w:rsidRPr="00486B20">
        <w:rPr>
          <w:rFonts w:ascii="Tahoma" w:hAnsi="Tahoma" w:cs="Tahoma"/>
          <w:color w:val="000000"/>
          <w:sz w:val="22"/>
          <w:szCs w:val="22"/>
        </w:rPr>
        <w:t xml:space="preserve">Wszystkie konstrukcje drewniane </w:t>
      </w:r>
      <w:r w:rsidR="00DE05B5" w:rsidRPr="00486B20">
        <w:rPr>
          <w:rFonts w:ascii="Tahoma" w:hAnsi="Tahoma" w:cs="Tahoma"/>
          <w:color w:val="000000"/>
          <w:sz w:val="22"/>
          <w:szCs w:val="22"/>
        </w:rPr>
        <w:t>powinny być wykonane z tarcicy</w:t>
      </w:r>
      <w:r w:rsidRPr="00486B20">
        <w:rPr>
          <w:rFonts w:ascii="Tahoma" w:hAnsi="Tahoma" w:cs="Tahoma"/>
          <w:color w:val="000000"/>
          <w:sz w:val="22"/>
          <w:szCs w:val="22"/>
        </w:rPr>
        <w:t>, sortowanej wytrzymałościowo, odpowiedniej dla typu konstrukcji</w:t>
      </w:r>
      <w:r w:rsidR="00EE2076">
        <w:rPr>
          <w:rFonts w:ascii="Tahoma" w:hAnsi="Tahoma" w:cs="Tahoma"/>
          <w:color w:val="000000"/>
          <w:sz w:val="22"/>
          <w:szCs w:val="22"/>
        </w:rPr>
        <w:t>, impregnowane</w:t>
      </w:r>
      <w:r w:rsidRPr="00486B20">
        <w:rPr>
          <w:rFonts w:ascii="Tahoma" w:hAnsi="Tahoma" w:cs="Tahoma"/>
          <w:color w:val="000000"/>
          <w:sz w:val="22"/>
          <w:szCs w:val="22"/>
        </w:rPr>
        <w:t>. Drewno stosowane do konstrukcji powinno być klasyfikowane metodami wytrzymałościowymi. Zasady klasyfikacji powinny być oparte na ocenie wizualnej lub mechanicznej, na nieniszczących metodach pomiaru jednej lub więcej właściwości. Klasyfikacja wizualna lub mechaniczna powinna spełniać wymagania podane w PN-82/D-09421, PN-EN 518 lub w PN-EN 519. Klasy wytrzymałościowe drewna litego należy przyjmować zgodnie z PN-EN-338. Klasa wytrzymałości drewna powinna odpowiadać wymaganiom projektowym oraz wartości wytrzymałości charakterystycznej według PN-B-03150:2000. Ocena tarcicy iglastej konstrukcyjnej sortowanej wytrzymałościowo powinna być przeprowadzona zgodnie z wymaganiami PN-82/D- 94021. Preparaty do zabezpieczania drewna powinny spełniać wymagania podane w aprobatach technicznych. Elementy dekoracyjne zewnętrzne powinny być wykonane z drewna o wysokich walorach estetycznych.</w:t>
      </w:r>
    </w:p>
    <w:p w14:paraId="2A66BF4B" w14:textId="77777777" w:rsidR="00D93364" w:rsidRPr="00486B20" w:rsidRDefault="00D93364" w:rsidP="00D93364">
      <w:pPr>
        <w:widowControl/>
        <w:spacing w:line="276" w:lineRule="auto"/>
        <w:ind w:left="720"/>
        <w:rPr>
          <w:rFonts w:ascii="Tahoma" w:hAnsi="Tahoma" w:cs="Tahoma"/>
          <w:color w:val="000000"/>
          <w:sz w:val="22"/>
          <w:szCs w:val="22"/>
        </w:rPr>
      </w:pPr>
    </w:p>
    <w:p w14:paraId="42C576F0" w14:textId="77777777" w:rsidR="000D05AD" w:rsidRPr="00D93364" w:rsidRDefault="00ED61ED" w:rsidP="008157E7">
      <w:pPr>
        <w:pStyle w:val="Nagwek2"/>
        <w:numPr>
          <w:ilvl w:val="1"/>
          <w:numId w:val="35"/>
        </w:numPr>
        <w:spacing w:before="0" w:after="0" w:line="276" w:lineRule="auto"/>
        <w:jc w:val="both"/>
        <w:rPr>
          <w:rFonts w:ascii="Tahoma" w:hAnsi="Tahoma" w:cs="Tahoma"/>
          <w:sz w:val="22"/>
          <w:szCs w:val="22"/>
        </w:rPr>
      </w:pPr>
      <w:bookmarkStart w:id="21" w:name="_Toc58244130"/>
      <w:r w:rsidRPr="00D93364">
        <w:rPr>
          <w:rFonts w:ascii="Tahoma" w:hAnsi="Tahoma" w:cs="Tahoma"/>
          <w:sz w:val="22"/>
          <w:szCs w:val="22"/>
        </w:rPr>
        <w:t>Wymagania dotyczące zagosp</w:t>
      </w:r>
      <w:r w:rsidR="00FE30E0">
        <w:rPr>
          <w:rFonts w:ascii="Tahoma" w:hAnsi="Tahoma" w:cs="Tahoma"/>
          <w:sz w:val="22"/>
          <w:szCs w:val="22"/>
        </w:rPr>
        <w:t>odarowania terenu</w:t>
      </w:r>
      <w:r w:rsidR="005443FD">
        <w:rPr>
          <w:rFonts w:ascii="Tahoma" w:hAnsi="Tahoma" w:cs="Tahoma"/>
          <w:sz w:val="22"/>
          <w:szCs w:val="22"/>
        </w:rPr>
        <w:t xml:space="preserve"> budowy.</w:t>
      </w:r>
      <w:bookmarkEnd w:id="21"/>
    </w:p>
    <w:p w14:paraId="2C70B519" w14:textId="77777777" w:rsidR="00ED61ED" w:rsidRPr="00486B20" w:rsidRDefault="00ED61ED" w:rsidP="002F181C">
      <w:pPr>
        <w:spacing w:line="276" w:lineRule="auto"/>
        <w:rPr>
          <w:rFonts w:ascii="Tahoma" w:hAnsi="Tahoma" w:cs="Tahoma"/>
          <w:sz w:val="22"/>
          <w:szCs w:val="22"/>
        </w:rPr>
      </w:pPr>
    </w:p>
    <w:p w14:paraId="7AE046BC" w14:textId="77777777" w:rsidR="009833FC" w:rsidRDefault="009833FC" w:rsidP="002F181C">
      <w:pPr>
        <w:spacing w:line="276" w:lineRule="auto"/>
        <w:rPr>
          <w:rFonts w:ascii="Tahoma" w:hAnsi="Tahoma" w:cs="Tahoma"/>
          <w:sz w:val="22"/>
          <w:szCs w:val="22"/>
        </w:rPr>
      </w:pPr>
      <w:bookmarkStart w:id="22" w:name="_Toc127278200"/>
      <w:bookmarkStart w:id="23" w:name="_Toc133240967"/>
      <w:bookmarkStart w:id="24" w:name="_Toc162017206"/>
      <w:bookmarkStart w:id="25" w:name="_Toc220461885"/>
      <w:bookmarkStart w:id="26" w:name="_Toc247347919"/>
      <w:r w:rsidRPr="00486B20">
        <w:rPr>
          <w:rFonts w:ascii="Tahoma" w:hAnsi="Tahoma" w:cs="Tahoma"/>
          <w:sz w:val="22"/>
          <w:szCs w:val="22"/>
        </w:rPr>
        <w:t>Wymagania w zakresie przygotowania terenu budowy</w:t>
      </w:r>
      <w:bookmarkEnd w:id="22"/>
      <w:bookmarkEnd w:id="23"/>
      <w:r w:rsidRPr="00486B20">
        <w:rPr>
          <w:rFonts w:ascii="Tahoma" w:hAnsi="Tahoma" w:cs="Tahoma"/>
          <w:sz w:val="22"/>
          <w:szCs w:val="22"/>
        </w:rPr>
        <w:t>. Wykonawca ponosi odpowiedzialność za dokładne wytyczenie w terenie i wyznaczenie wszystkich elementów robót, jakość zastosowanych materiałów, jakość sprzętu użytego do wykonania robót, kwalifikacje personelu wykonującego roboty oraz wszelkie czynności, które musi przedsięwziąć dla właściwego wykonania i zakończenia robót.</w:t>
      </w:r>
      <w:bookmarkEnd w:id="24"/>
      <w:bookmarkEnd w:id="25"/>
      <w:bookmarkEnd w:id="26"/>
    </w:p>
    <w:p w14:paraId="4017EC14" w14:textId="77777777" w:rsidR="00F32A71" w:rsidRDefault="00F32A71" w:rsidP="002F181C">
      <w:pPr>
        <w:spacing w:line="276" w:lineRule="auto"/>
        <w:rPr>
          <w:rFonts w:ascii="Tahoma" w:hAnsi="Tahoma" w:cs="Tahoma"/>
          <w:sz w:val="22"/>
          <w:szCs w:val="22"/>
        </w:rPr>
      </w:pPr>
    </w:p>
    <w:p w14:paraId="23F8170B" w14:textId="77777777" w:rsidR="00F32A71" w:rsidRDefault="00F32A71" w:rsidP="00F32A71">
      <w:pPr>
        <w:spacing w:line="276" w:lineRule="auto"/>
        <w:rPr>
          <w:rFonts w:ascii="Tahoma" w:hAnsi="Tahoma" w:cs="Tahoma"/>
          <w:b/>
        </w:rPr>
      </w:pPr>
      <w:r w:rsidRPr="00D047E4">
        <w:rPr>
          <w:rFonts w:ascii="Tahoma" w:hAnsi="Tahoma" w:cs="Tahoma"/>
          <w:b/>
        </w:rPr>
        <w:t>Na czas realizacji zamówienia jaki i w okresie gwarancyjnym, Wykonawca zastosuje się do wymagań i przejmuje na siebie obowiązki</w:t>
      </w:r>
      <w:r w:rsidRPr="00D047E4">
        <w:rPr>
          <w:b/>
        </w:rPr>
        <w:t xml:space="preserve"> </w:t>
      </w:r>
      <w:r w:rsidRPr="00D047E4">
        <w:rPr>
          <w:rFonts w:ascii="Tahoma" w:hAnsi="Tahoma" w:cs="Tahoma"/>
          <w:b/>
        </w:rPr>
        <w:t xml:space="preserve">Skarbu Państwa reprezentowanego przez </w:t>
      </w:r>
      <w:r w:rsidRPr="00D047E4">
        <w:rPr>
          <w:rFonts w:ascii="Tahoma" w:hAnsi="Tahoma" w:cs="Tahoma"/>
          <w:b/>
        </w:rPr>
        <w:lastRenderedPageBreak/>
        <w:t xml:space="preserve">Regionalną Dyrekcję Ochrony Środowiska w Szczecinie, z siedzibą przy </w:t>
      </w:r>
      <w:r w:rsidRPr="00D047E4">
        <w:rPr>
          <w:rFonts w:ascii="Tahoma" w:hAnsi="Tahoma" w:cs="Tahoma"/>
          <w:b/>
        </w:rPr>
        <w:br/>
        <w:t xml:space="preserve">ul. Teofila Firlika 20 (Biorącego do używania) zawarte w Umowie użyczenia </w:t>
      </w:r>
      <w:r w:rsidRPr="00D047E4">
        <w:rPr>
          <w:rFonts w:ascii="Tahoma" w:hAnsi="Tahoma" w:cs="Tahoma"/>
          <w:b/>
        </w:rPr>
        <w:br/>
        <w:t xml:space="preserve">nr OWM.IK.232/2020 z dnia 10.08.2020r. zawartej z ENEA Wytwarzanie Sp. z o. o. </w:t>
      </w:r>
      <w:r w:rsidRPr="00D047E4">
        <w:rPr>
          <w:rFonts w:ascii="Tahoma" w:hAnsi="Tahoma" w:cs="Tahoma"/>
          <w:b/>
        </w:rPr>
        <w:br/>
        <w:t xml:space="preserve">z siedzibą w Świerżach Górnych, ul. Al. J. Zielińskiego 1, 26-900 Kozienice. </w:t>
      </w:r>
    </w:p>
    <w:p w14:paraId="7458841E" w14:textId="7E9DE106" w:rsidR="00F32A71" w:rsidRDefault="00F32A71" w:rsidP="00F32A71">
      <w:pPr>
        <w:spacing w:line="276" w:lineRule="auto"/>
        <w:rPr>
          <w:rFonts w:ascii="Tahoma" w:hAnsi="Tahoma" w:cs="Tahoma"/>
          <w:b/>
        </w:rPr>
      </w:pPr>
      <w:r w:rsidRPr="00D047E4">
        <w:rPr>
          <w:rFonts w:ascii="Tahoma" w:hAnsi="Tahoma" w:cs="Tahoma"/>
          <w:b/>
        </w:rPr>
        <w:t xml:space="preserve">Umowa zostanie </w:t>
      </w:r>
      <w:r>
        <w:rPr>
          <w:rFonts w:ascii="Tahoma" w:hAnsi="Tahoma" w:cs="Tahoma"/>
          <w:b/>
        </w:rPr>
        <w:t xml:space="preserve">przekazana wybranemu </w:t>
      </w:r>
      <w:r w:rsidRPr="00D047E4">
        <w:rPr>
          <w:rFonts w:ascii="Tahoma" w:hAnsi="Tahoma" w:cs="Tahoma"/>
          <w:b/>
        </w:rPr>
        <w:t>Wykonawcy po podpisaniu umowy</w:t>
      </w:r>
      <w:r>
        <w:rPr>
          <w:rFonts w:ascii="Tahoma" w:hAnsi="Tahoma" w:cs="Tahoma"/>
          <w:b/>
        </w:rPr>
        <w:t xml:space="preserve"> na wykonanie robót</w:t>
      </w:r>
      <w:r w:rsidRPr="00D047E4">
        <w:rPr>
          <w:rFonts w:ascii="Tahoma" w:hAnsi="Tahoma" w:cs="Tahoma"/>
          <w:b/>
        </w:rPr>
        <w:t xml:space="preserve">. </w:t>
      </w:r>
      <w:r>
        <w:rPr>
          <w:rFonts w:ascii="Tahoma" w:hAnsi="Tahoma" w:cs="Tahoma"/>
          <w:b/>
        </w:rPr>
        <w:t>W załączniku</w:t>
      </w:r>
      <w:r w:rsidRPr="00D047E4">
        <w:rPr>
          <w:rFonts w:ascii="Tahoma" w:hAnsi="Tahoma" w:cs="Tahoma"/>
          <w:b/>
        </w:rPr>
        <w:t xml:space="preserve"> znajdują się częściowe zapisy. </w:t>
      </w:r>
    </w:p>
    <w:p w14:paraId="2FE64567" w14:textId="77777777" w:rsidR="00F32A71" w:rsidRDefault="00F32A71" w:rsidP="002F181C">
      <w:pPr>
        <w:spacing w:line="276" w:lineRule="auto"/>
        <w:rPr>
          <w:rFonts w:ascii="Tahoma" w:hAnsi="Tahoma" w:cs="Tahoma"/>
          <w:sz w:val="22"/>
          <w:szCs w:val="22"/>
        </w:rPr>
      </w:pPr>
    </w:p>
    <w:p w14:paraId="2FA71036" w14:textId="77777777" w:rsidR="00F32A71" w:rsidRDefault="00F32A71" w:rsidP="00F32A71">
      <w:pPr>
        <w:spacing w:line="276" w:lineRule="auto"/>
        <w:rPr>
          <w:rFonts w:ascii="Tahoma" w:hAnsi="Tahoma" w:cs="Tahoma"/>
          <w:b/>
        </w:rPr>
      </w:pPr>
      <w:r w:rsidRPr="00C1624B">
        <w:rPr>
          <w:rFonts w:ascii="Tahoma" w:hAnsi="Tahoma" w:cs="Tahoma"/>
          <w:b/>
        </w:rPr>
        <w:t>Dla wyjaśnienia w skrócie, obowiązki Wykonawcy obejmują między innymi zasady  realizacji prac i użytkowania terenu, zawarcia na swój koszt ubezpieczenia na okres</w:t>
      </w:r>
      <w:r>
        <w:rPr>
          <w:rFonts w:ascii="Tahoma" w:hAnsi="Tahoma" w:cs="Tahoma"/>
          <w:b/>
        </w:rPr>
        <w:br/>
      </w:r>
      <w:r w:rsidRPr="00C1624B">
        <w:rPr>
          <w:rFonts w:ascii="Tahoma" w:hAnsi="Tahoma" w:cs="Tahoma"/>
          <w:b/>
        </w:rPr>
        <w:t xml:space="preserve">i kwoty wskazane w Umowie, zasady zachowania bezpieczeństwa i poufności danych </w:t>
      </w:r>
      <w:r>
        <w:rPr>
          <w:rFonts w:ascii="Tahoma" w:hAnsi="Tahoma" w:cs="Tahoma"/>
          <w:b/>
        </w:rPr>
        <w:br/>
      </w:r>
      <w:r w:rsidRPr="00C1624B">
        <w:rPr>
          <w:rFonts w:ascii="Tahoma" w:hAnsi="Tahoma" w:cs="Tahoma"/>
          <w:b/>
        </w:rPr>
        <w:t xml:space="preserve">i inne zawarte w Umowie użyczenia terenu. </w:t>
      </w:r>
    </w:p>
    <w:p w14:paraId="09CE95C0" w14:textId="77777777" w:rsidR="00F32A71" w:rsidRPr="00C1624B" w:rsidRDefault="00F32A71" w:rsidP="00F32A71">
      <w:pPr>
        <w:spacing w:line="276" w:lineRule="auto"/>
        <w:rPr>
          <w:rFonts w:ascii="Tahoma" w:hAnsi="Tahoma" w:cs="Tahoma"/>
          <w:b/>
        </w:rPr>
      </w:pPr>
    </w:p>
    <w:p w14:paraId="5F087F4F" w14:textId="77777777" w:rsidR="009833FC" w:rsidRPr="00486B20" w:rsidRDefault="009833FC" w:rsidP="002F181C">
      <w:pPr>
        <w:spacing w:line="276" w:lineRule="auto"/>
        <w:rPr>
          <w:rFonts w:ascii="Tahoma" w:hAnsi="Tahoma" w:cs="Tahoma"/>
          <w:sz w:val="22"/>
          <w:szCs w:val="22"/>
        </w:rPr>
      </w:pPr>
      <w:r w:rsidRPr="00486B20">
        <w:rPr>
          <w:rFonts w:ascii="Tahoma" w:hAnsi="Tahoma" w:cs="Tahoma"/>
          <w:sz w:val="22"/>
          <w:szCs w:val="22"/>
        </w:rPr>
        <w:t>O zamierzonym terminie rozpoczęcia robót Wykonawca w imieniu Zamawiającego zobowiązany jest zawiadomić właściwy organ nadzoru budowlanego, dołączając oświadczenie kierownika budowy o przyjęciu obowiązku kierow</w:t>
      </w:r>
      <w:r w:rsidR="00E41F88" w:rsidRPr="00486B20">
        <w:rPr>
          <w:rFonts w:ascii="Tahoma" w:hAnsi="Tahoma" w:cs="Tahoma"/>
          <w:sz w:val="22"/>
          <w:szCs w:val="22"/>
        </w:rPr>
        <w:t>ania budową wraz z dostarczonym oświadczeniem</w:t>
      </w:r>
      <w:r w:rsidRPr="00486B20">
        <w:rPr>
          <w:rFonts w:ascii="Tahoma" w:hAnsi="Tahoma" w:cs="Tahoma"/>
          <w:sz w:val="22"/>
          <w:szCs w:val="22"/>
        </w:rPr>
        <w:t xml:space="preserve"> i</w:t>
      </w:r>
      <w:r w:rsidR="00E41F88" w:rsidRPr="00486B20">
        <w:rPr>
          <w:rFonts w:ascii="Tahoma" w:hAnsi="Tahoma" w:cs="Tahoma"/>
          <w:sz w:val="22"/>
          <w:szCs w:val="22"/>
        </w:rPr>
        <w:t>nspektorów nadzoru stwierdzającym</w:t>
      </w:r>
      <w:r w:rsidRPr="00486B20">
        <w:rPr>
          <w:rFonts w:ascii="Tahoma" w:hAnsi="Tahoma" w:cs="Tahoma"/>
          <w:sz w:val="22"/>
          <w:szCs w:val="22"/>
        </w:rPr>
        <w:t xml:space="preserve"> przyjęcie obowiązku pełnienia nadzoru nad robotami w imieniu Zamawiającego wraz z aktualnymi zaświadczeniami o wpisie na listę członków właściwej izby samorządu zawodowego.</w:t>
      </w:r>
    </w:p>
    <w:p w14:paraId="6408E90A" w14:textId="77777777" w:rsidR="00BF6863" w:rsidRPr="00486B20" w:rsidRDefault="00BF6863" w:rsidP="002F181C">
      <w:pPr>
        <w:spacing w:line="276" w:lineRule="auto"/>
        <w:rPr>
          <w:rFonts w:ascii="Tahoma" w:hAnsi="Tahoma" w:cs="Tahoma"/>
          <w:sz w:val="22"/>
          <w:szCs w:val="22"/>
        </w:rPr>
      </w:pPr>
    </w:p>
    <w:p w14:paraId="44E121B0" w14:textId="77777777" w:rsidR="009833FC" w:rsidRPr="00486B20" w:rsidRDefault="009833FC" w:rsidP="002F181C">
      <w:pPr>
        <w:spacing w:line="276" w:lineRule="auto"/>
        <w:rPr>
          <w:rFonts w:ascii="Tahoma" w:hAnsi="Tahoma" w:cs="Tahoma"/>
          <w:sz w:val="22"/>
          <w:szCs w:val="22"/>
        </w:rPr>
      </w:pPr>
      <w:r w:rsidRPr="00486B20">
        <w:rPr>
          <w:rFonts w:ascii="Tahoma" w:hAnsi="Tahoma" w:cs="Tahoma"/>
          <w:sz w:val="22"/>
          <w:szCs w:val="22"/>
        </w:rPr>
        <w:t>Na Wykonawcy spoczywa obowiązek ochrony punktów pomiarowych. Uszkodzone lub zniszczone znaki geodezyjne Wykonawca odtworzy i utrwali na własny koszt.</w:t>
      </w:r>
    </w:p>
    <w:p w14:paraId="0BD63CD9" w14:textId="77777777" w:rsidR="009833FC" w:rsidRPr="00486B20" w:rsidRDefault="009833FC" w:rsidP="002F181C">
      <w:pPr>
        <w:spacing w:line="276" w:lineRule="auto"/>
        <w:rPr>
          <w:rFonts w:ascii="Tahoma" w:hAnsi="Tahoma" w:cs="Tahoma"/>
          <w:sz w:val="22"/>
          <w:szCs w:val="22"/>
        </w:rPr>
      </w:pPr>
      <w:r w:rsidRPr="00486B20">
        <w:rPr>
          <w:rFonts w:ascii="Tahoma" w:hAnsi="Tahoma" w:cs="Tahoma"/>
          <w:sz w:val="22"/>
          <w:szCs w:val="22"/>
        </w:rPr>
        <w:t>Po przejęciu przez Wykonawcę terenu budowy i wykonaniu osnowy geodezyjnej</w:t>
      </w:r>
      <w:r w:rsidR="00BF6863" w:rsidRPr="00486B20">
        <w:rPr>
          <w:rFonts w:ascii="Tahoma" w:hAnsi="Tahoma" w:cs="Tahoma"/>
          <w:sz w:val="22"/>
          <w:szCs w:val="22"/>
        </w:rPr>
        <w:t xml:space="preserve">, wyznaczeniu </w:t>
      </w:r>
      <w:r w:rsidRPr="00486B20">
        <w:rPr>
          <w:rFonts w:ascii="Tahoma" w:hAnsi="Tahoma" w:cs="Tahoma"/>
          <w:sz w:val="22"/>
          <w:szCs w:val="22"/>
        </w:rPr>
        <w:t>obiektów, zarysów robót ziemnych na powierzchni terenu poprzez trwałe oznaczenie w terenie położenia wszystkich charakterystycznych punktów przez uprawnionego geodetę, Wykonawca:</w:t>
      </w:r>
    </w:p>
    <w:p w14:paraId="34E9177E" w14:textId="77777777" w:rsidR="009833FC" w:rsidRPr="00486B20" w:rsidRDefault="009833FC" w:rsidP="008157E7">
      <w:pPr>
        <w:numPr>
          <w:ilvl w:val="0"/>
          <w:numId w:val="25"/>
        </w:numPr>
        <w:spacing w:line="276" w:lineRule="auto"/>
        <w:rPr>
          <w:rFonts w:ascii="Tahoma" w:hAnsi="Tahoma" w:cs="Tahoma"/>
          <w:sz w:val="22"/>
          <w:szCs w:val="22"/>
        </w:rPr>
      </w:pPr>
      <w:r w:rsidRPr="00486B20">
        <w:rPr>
          <w:rFonts w:ascii="Tahoma" w:hAnsi="Tahoma" w:cs="Tahoma"/>
          <w:sz w:val="22"/>
          <w:szCs w:val="22"/>
        </w:rPr>
        <w:t xml:space="preserve">przygotuje </w:t>
      </w:r>
      <w:r w:rsidR="005443FD">
        <w:rPr>
          <w:rFonts w:ascii="Tahoma" w:hAnsi="Tahoma" w:cs="Tahoma"/>
          <w:sz w:val="22"/>
          <w:szCs w:val="22"/>
        </w:rPr>
        <w:t xml:space="preserve"> i zagospodaruje </w:t>
      </w:r>
      <w:r w:rsidRPr="00486B20">
        <w:rPr>
          <w:rFonts w:ascii="Tahoma" w:hAnsi="Tahoma" w:cs="Tahoma"/>
          <w:sz w:val="22"/>
          <w:szCs w:val="22"/>
        </w:rPr>
        <w:t>teren</w:t>
      </w:r>
      <w:r w:rsidR="005443FD">
        <w:rPr>
          <w:rFonts w:ascii="Tahoma" w:hAnsi="Tahoma" w:cs="Tahoma"/>
          <w:sz w:val="22"/>
          <w:szCs w:val="22"/>
        </w:rPr>
        <w:t xml:space="preserve"> budowy</w:t>
      </w:r>
      <w:r w:rsidRPr="00486B20">
        <w:rPr>
          <w:rFonts w:ascii="Tahoma" w:hAnsi="Tahoma" w:cs="Tahoma"/>
          <w:sz w:val="22"/>
          <w:szCs w:val="22"/>
        </w:rPr>
        <w:t>,</w:t>
      </w:r>
    </w:p>
    <w:p w14:paraId="6D36FB43" w14:textId="77777777" w:rsidR="009833FC" w:rsidRPr="00486B20" w:rsidRDefault="009833FC" w:rsidP="008157E7">
      <w:pPr>
        <w:numPr>
          <w:ilvl w:val="0"/>
          <w:numId w:val="25"/>
        </w:numPr>
        <w:spacing w:line="276" w:lineRule="auto"/>
        <w:rPr>
          <w:rFonts w:ascii="Tahoma" w:hAnsi="Tahoma" w:cs="Tahoma"/>
          <w:sz w:val="22"/>
          <w:szCs w:val="22"/>
        </w:rPr>
      </w:pPr>
      <w:r w:rsidRPr="00486B20">
        <w:rPr>
          <w:rFonts w:ascii="Tahoma" w:hAnsi="Tahoma" w:cs="Tahoma"/>
          <w:sz w:val="22"/>
          <w:szCs w:val="22"/>
        </w:rPr>
        <w:t>wykona niezbędne tymczasowe przejścia i drogi dojazdowe</w:t>
      </w:r>
      <w:r w:rsidR="005443FD">
        <w:rPr>
          <w:rFonts w:ascii="Tahoma" w:hAnsi="Tahoma" w:cs="Tahoma"/>
          <w:sz w:val="22"/>
          <w:szCs w:val="22"/>
        </w:rPr>
        <w:t xml:space="preserve"> (jeśli wystąpią)</w:t>
      </w:r>
      <w:r w:rsidRPr="00486B20">
        <w:rPr>
          <w:rFonts w:ascii="Tahoma" w:hAnsi="Tahoma" w:cs="Tahoma"/>
          <w:sz w:val="22"/>
          <w:szCs w:val="22"/>
        </w:rPr>
        <w:t>,</w:t>
      </w:r>
    </w:p>
    <w:p w14:paraId="715225E9" w14:textId="77777777" w:rsidR="009833FC" w:rsidRPr="00486B20" w:rsidRDefault="009833FC" w:rsidP="002F181C">
      <w:pPr>
        <w:spacing w:line="276" w:lineRule="auto"/>
        <w:rPr>
          <w:rFonts w:ascii="Tahoma" w:hAnsi="Tahoma" w:cs="Tahoma"/>
          <w:sz w:val="22"/>
          <w:szCs w:val="22"/>
        </w:rPr>
      </w:pPr>
      <w:r w:rsidRPr="00486B20">
        <w:rPr>
          <w:rFonts w:ascii="Tahoma" w:hAnsi="Tahoma" w:cs="Tahoma"/>
          <w:sz w:val="22"/>
          <w:szCs w:val="22"/>
        </w:rPr>
        <w:t>a następnie przystąpi do wykonywania robót.</w:t>
      </w:r>
    </w:p>
    <w:p w14:paraId="77853D20" w14:textId="77777777" w:rsidR="00BF6863" w:rsidRPr="00486B20" w:rsidRDefault="00BF6863" w:rsidP="002F181C">
      <w:pPr>
        <w:spacing w:line="276" w:lineRule="auto"/>
        <w:rPr>
          <w:rFonts w:ascii="Tahoma" w:hAnsi="Tahoma" w:cs="Tahoma"/>
          <w:sz w:val="22"/>
          <w:szCs w:val="22"/>
        </w:rPr>
      </w:pPr>
    </w:p>
    <w:p w14:paraId="4D86DA9A" w14:textId="77777777" w:rsidR="009833FC" w:rsidRDefault="009833FC" w:rsidP="002F181C">
      <w:pPr>
        <w:spacing w:line="276" w:lineRule="auto"/>
        <w:rPr>
          <w:rFonts w:ascii="Tahoma" w:hAnsi="Tahoma" w:cs="Tahoma"/>
          <w:sz w:val="22"/>
          <w:szCs w:val="22"/>
        </w:rPr>
      </w:pPr>
      <w:r w:rsidRPr="00486B20">
        <w:rPr>
          <w:rFonts w:ascii="Tahoma" w:hAnsi="Tahoma" w:cs="Tahoma"/>
          <w:sz w:val="22"/>
          <w:szCs w:val="22"/>
        </w:rPr>
        <w:t>Wykonawca zobowiązany jest do selektywnego zbierania, transportu, ewidencjonowania i unieszkodliwiania odpadów. Zamawiający wymaga udokumentowania wszelkich czynności związanych z</w:t>
      </w:r>
      <w:r w:rsidR="00C85FEB" w:rsidRPr="00486B20">
        <w:rPr>
          <w:rFonts w:ascii="Tahoma" w:hAnsi="Tahoma" w:cs="Tahoma"/>
          <w:sz w:val="22"/>
          <w:szCs w:val="22"/>
        </w:rPr>
        <w:t xml:space="preserve"> </w:t>
      </w:r>
      <w:r w:rsidRPr="00486B20">
        <w:rPr>
          <w:rFonts w:ascii="Tahoma" w:hAnsi="Tahoma" w:cs="Tahoma"/>
          <w:sz w:val="22"/>
          <w:szCs w:val="22"/>
        </w:rPr>
        <w:t>gospodarowaniem odpadami.</w:t>
      </w:r>
    </w:p>
    <w:p w14:paraId="497D2807" w14:textId="77777777" w:rsidR="00D93364" w:rsidRPr="00486B20" w:rsidRDefault="00D93364" w:rsidP="002F181C">
      <w:pPr>
        <w:spacing w:line="276" w:lineRule="auto"/>
        <w:rPr>
          <w:rFonts w:ascii="Tahoma" w:hAnsi="Tahoma" w:cs="Tahoma"/>
          <w:sz w:val="22"/>
          <w:szCs w:val="22"/>
        </w:rPr>
      </w:pPr>
    </w:p>
    <w:p w14:paraId="61756577" w14:textId="77777777" w:rsidR="00332104" w:rsidRPr="00486B20" w:rsidRDefault="00442B1D" w:rsidP="008157E7">
      <w:pPr>
        <w:pStyle w:val="Nagwek1"/>
        <w:widowControl/>
        <w:numPr>
          <w:ilvl w:val="0"/>
          <w:numId w:val="35"/>
        </w:numPr>
        <w:spacing w:before="0" w:after="0" w:line="276" w:lineRule="auto"/>
        <w:rPr>
          <w:rFonts w:ascii="Tahoma" w:hAnsi="Tahoma" w:cs="Tahoma"/>
          <w:sz w:val="22"/>
          <w:szCs w:val="22"/>
        </w:rPr>
      </w:pPr>
      <w:bookmarkStart w:id="27" w:name="_Toc58244131"/>
      <w:r>
        <w:rPr>
          <w:rFonts w:ascii="Tahoma" w:hAnsi="Tahoma" w:cs="Tahoma"/>
          <w:sz w:val="22"/>
          <w:szCs w:val="22"/>
        </w:rPr>
        <w:t xml:space="preserve">SPECYFIKACJE TECHNICZNE </w:t>
      </w:r>
      <w:r w:rsidR="00332104" w:rsidRPr="00486B20">
        <w:rPr>
          <w:rFonts w:ascii="Tahoma" w:hAnsi="Tahoma" w:cs="Tahoma"/>
          <w:sz w:val="22"/>
          <w:szCs w:val="22"/>
        </w:rPr>
        <w:t>WYKONANIA I ODBIORU ROBÓT</w:t>
      </w:r>
      <w:r w:rsidR="005443FD" w:rsidRPr="005443FD">
        <w:rPr>
          <w:rFonts w:ascii="Tahoma" w:hAnsi="Tahoma" w:cs="Tahoma"/>
          <w:sz w:val="22"/>
          <w:szCs w:val="22"/>
        </w:rPr>
        <w:t xml:space="preserve"> </w:t>
      </w:r>
      <w:r w:rsidR="005443FD">
        <w:rPr>
          <w:rFonts w:ascii="Tahoma" w:hAnsi="Tahoma" w:cs="Tahoma"/>
          <w:sz w:val="22"/>
          <w:szCs w:val="22"/>
        </w:rPr>
        <w:t>- uzupełnienia.</w:t>
      </w:r>
      <w:bookmarkEnd w:id="27"/>
    </w:p>
    <w:p w14:paraId="6FC266A9" w14:textId="77777777" w:rsidR="005443FD" w:rsidRDefault="005443FD" w:rsidP="002F181C">
      <w:pPr>
        <w:spacing w:line="276" w:lineRule="auto"/>
        <w:rPr>
          <w:rFonts w:ascii="Tahoma" w:hAnsi="Tahoma" w:cs="Tahoma"/>
          <w:sz w:val="22"/>
          <w:szCs w:val="22"/>
        </w:rPr>
      </w:pPr>
    </w:p>
    <w:p w14:paraId="0FE958D5" w14:textId="77777777" w:rsidR="002E1B6F" w:rsidRPr="00486B20" w:rsidRDefault="005443FD" w:rsidP="002F181C">
      <w:pPr>
        <w:spacing w:line="276" w:lineRule="auto"/>
        <w:rPr>
          <w:rFonts w:ascii="Tahoma" w:hAnsi="Tahoma" w:cs="Tahoma"/>
          <w:sz w:val="22"/>
          <w:szCs w:val="22"/>
        </w:rPr>
      </w:pPr>
      <w:r>
        <w:rPr>
          <w:rFonts w:ascii="Tahoma" w:hAnsi="Tahoma" w:cs="Tahoma"/>
          <w:sz w:val="22"/>
          <w:szCs w:val="22"/>
        </w:rPr>
        <w:t>Załączone do OPZ</w:t>
      </w:r>
      <w:r w:rsidR="002E1B6F" w:rsidRPr="00486B20">
        <w:rPr>
          <w:rFonts w:ascii="Tahoma" w:hAnsi="Tahoma" w:cs="Tahoma"/>
          <w:sz w:val="22"/>
          <w:szCs w:val="22"/>
        </w:rPr>
        <w:t xml:space="preserve"> opracowania mają </w:t>
      </w:r>
      <w:r>
        <w:rPr>
          <w:rFonts w:ascii="Tahoma" w:hAnsi="Tahoma" w:cs="Tahoma"/>
          <w:sz w:val="22"/>
          <w:szCs w:val="22"/>
        </w:rPr>
        <w:t>na celu prawidłowe wykonanie</w:t>
      </w:r>
      <w:r w:rsidR="002E1B6F" w:rsidRPr="00486B20">
        <w:rPr>
          <w:rFonts w:ascii="Tahoma" w:hAnsi="Tahoma" w:cs="Tahoma"/>
          <w:sz w:val="22"/>
          <w:szCs w:val="22"/>
        </w:rPr>
        <w:t xml:space="preserve"> przedmiotu zamówienia przez Wykonawcę. </w:t>
      </w:r>
    </w:p>
    <w:p w14:paraId="0601AB8A" w14:textId="77777777" w:rsidR="002E1B6F" w:rsidRPr="00486B20" w:rsidRDefault="00E41F88" w:rsidP="002F181C">
      <w:pPr>
        <w:tabs>
          <w:tab w:val="left" w:pos="5150"/>
        </w:tabs>
        <w:spacing w:line="276" w:lineRule="auto"/>
        <w:rPr>
          <w:rFonts w:ascii="Tahoma" w:hAnsi="Tahoma" w:cs="Tahoma"/>
          <w:sz w:val="22"/>
          <w:szCs w:val="22"/>
        </w:rPr>
      </w:pPr>
      <w:r w:rsidRPr="00486B20">
        <w:rPr>
          <w:rFonts w:ascii="Tahoma" w:hAnsi="Tahoma" w:cs="Tahoma"/>
          <w:sz w:val="22"/>
          <w:szCs w:val="22"/>
        </w:rPr>
        <w:tab/>
      </w:r>
    </w:p>
    <w:p w14:paraId="091E7D8A" w14:textId="77777777" w:rsidR="00E41F88" w:rsidRPr="00486B20" w:rsidRDefault="002E1B6F" w:rsidP="002F181C">
      <w:pPr>
        <w:spacing w:line="276" w:lineRule="auto"/>
        <w:rPr>
          <w:rFonts w:ascii="Tahoma" w:hAnsi="Tahoma" w:cs="Tahoma"/>
          <w:sz w:val="22"/>
          <w:szCs w:val="22"/>
        </w:rPr>
      </w:pPr>
      <w:r w:rsidRPr="00486B20">
        <w:rPr>
          <w:rFonts w:ascii="Tahoma" w:hAnsi="Tahoma" w:cs="Tahoma"/>
          <w:sz w:val="22"/>
          <w:szCs w:val="22"/>
        </w:rPr>
        <w:t xml:space="preserve">Wykonawca </w:t>
      </w:r>
      <w:r w:rsidR="00FC7448">
        <w:rPr>
          <w:rFonts w:ascii="Tahoma" w:hAnsi="Tahoma" w:cs="Tahoma"/>
          <w:sz w:val="22"/>
          <w:szCs w:val="22"/>
        </w:rPr>
        <w:t xml:space="preserve">przedstawi zgłoszenia materiałowe </w:t>
      </w:r>
      <w:r w:rsidR="00E41F88" w:rsidRPr="00486B20">
        <w:rPr>
          <w:rFonts w:ascii="Tahoma" w:hAnsi="Tahoma" w:cs="Tahoma"/>
          <w:sz w:val="22"/>
          <w:szCs w:val="22"/>
        </w:rPr>
        <w:t xml:space="preserve">z (kartami katalogowymi) wszystkich elementów oraz </w:t>
      </w:r>
      <w:r w:rsidRPr="00486B20">
        <w:rPr>
          <w:rFonts w:ascii="Tahoma" w:hAnsi="Tahoma" w:cs="Tahoma"/>
          <w:sz w:val="22"/>
          <w:szCs w:val="22"/>
        </w:rPr>
        <w:t>bezwzględnie uzyska na piśmie akceptację Zamawiającego</w:t>
      </w:r>
      <w:r w:rsidR="00FC7448">
        <w:rPr>
          <w:rFonts w:ascii="Tahoma" w:hAnsi="Tahoma" w:cs="Tahoma"/>
          <w:sz w:val="22"/>
          <w:szCs w:val="22"/>
        </w:rPr>
        <w:t>/Inżyniera Kontraktu</w:t>
      </w:r>
      <w:r w:rsidRPr="00486B20">
        <w:rPr>
          <w:rFonts w:ascii="Tahoma" w:hAnsi="Tahoma" w:cs="Tahoma"/>
          <w:sz w:val="22"/>
          <w:szCs w:val="22"/>
        </w:rPr>
        <w:t xml:space="preserve">. </w:t>
      </w:r>
    </w:p>
    <w:p w14:paraId="71C2D7A5" w14:textId="77777777" w:rsidR="002E1B6F" w:rsidRPr="00486B20" w:rsidRDefault="002E1B6F" w:rsidP="002F181C">
      <w:pPr>
        <w:spacing w:line="276" w:lineRule="auto"/>
        <w:rPr>
          <w:rFonts w:ascii="Tahoma" w:hAnsi="Tahoma" w:cs="Tahoma"/>
          <w:sz w:val="22"/>
          <w:szCs w:val="22"/>
        </w:rPr>
      </w:pPr>
      <w:r w:rsidRPr="00486B20">
        <w:rPr>
          <w:rFonts w:ascii="Tahoma" w:hAnsi="Tahoma" w:cs="Tahoma"/>
          <w:sz w:val="22"/>
          <w:szCs w:val="22"/>
        </w:rPr>
        <w:t xml:space="preserve">Zamawiający będzie wydawał akceptację </w:t>
      </w:r>
      <w:r w:rsidR="001C65E7" w:rsidRPr="00486B20">
        <w:rPr>
          <w:rFonts w:ascii="Tahoma" w:hAnsi="Tahoma" w:cs="Tahoma"/>
          <w:sz w:val="22"/>
          <w:szCs w:val="22"/>
        </w:rPr>
        <w:t xml:space="preserve">lub przekaże zastrzeżenia do </w:t>
      </w:r>
      <w:r w:rsidRPr="00486B20">
        <w:rPr>
          <w:rFonts w:ascii="Tahoma" w:hAnsi="Tahoma" w:cs="Tahoma"/>
          <w:sz w:val="22"/>
          <w:szCs w:val="22"/>
        </w:rPr>
        <w:t xml:space="preserve">poszczególnych opracowań w terminie </w:t>
      </w:r>
      <w:r w:rsidR="00A32FAE" w:rsidRPr="00486B20">
        <w:rPr>
          <w:rFonts w:ascii="Tahoma" w:hAnsi="Tahoma" w:cs="Tahoma"/>
          <w:sz w:val="22"/>
          <w:szCs w:val="22"/>
        </w:rPr>
        <w:t>do 7</w:t>
      </w:r>
      <w:r w:rsidRPr="00486B20">
        <w:rPr>
          <w:rFonts w:ascii="Tahoma" w:hAnsi="Tahoma" w:cs="Tahoma"/>
          <w:sz w:val="22"/>
          <w:szCs w:val="22"/>
        </w:rPr>
        <w:t xml:space="preserve"> dni roboczych od dnia ich przekazania do siedziby Zamawiającego. </w:t>
      </w:r>
    </w:p>
    <w:p w14:paraId="5AD7BDD7" w14:textId="77777777" w:rsidR="00D93364" w:rsidRPr="00486B20" w:rsidRDefault="00D93364" w:rsidP="002F181C">
      <w:pPr>
        <w:spacing w:line="276" w:lineRule="auto"/>
        <w:rPr>
          <w:rFonts w:ascii="Tahoma" w:hAnsi="Tahoma" w:cs="Tahoma"/>
          <w:sz w:val="22"/>
          <w:szCs w:val="22"/>
        </w:rPr>
      </w:pPr>
    </w:p>
    <w:p w14:paraId="219AC656" w14:textId="77777777" w:rsidR="00332104" w:rsidRPr="005443FD" w:rsidRDefault="00332104" w:rsidP="008157E7">
      <w:pPr>
        <w:pStyle w:val="Nagwek2"/>
        <w:numPr>
          <w:ilvl w:val="1"/>
          <w:numId w:val="32"/>
        </w:numPr>
        <w:spacing w:before="0" w:after="0" w:line="276" w:lineRule="auto"/>
        <w:rPr>
          <w:rFonts w:ascii="Tahoma" w:hAnsi="Tahoma" w:cs="Tahoma"/>
          <w:sz w:val="22"/>
          <w:szCs w:val="22"/>
        </w:rPr>
      </w:pPr>
      <w:bookmarkStart w:id="28" w:name="_Toc58244132"/>
      <w:r w:rsidRPr="005443FD">
        <w:rPr>
          <w:rFonts w:ascii="Tahoma" w:hAnsi="Tahoma" w:cs="Tahoma"/>
          <w:sz w:val="22"/>
          <w:szCs w:val="22"/>
        </w:rPr>
        <w:lastRenderedPageBreak/>
        <w:t>Przedmiot i zakres robót</w:t>
      </w:r>
      <w:bookmarkEnd w:id="28"/>
      <w:r w:rsidRPr="005443FD">
        <w:rPr>
          <w:rFonts w:ascii="Tahoma" w:hAnsi="Tahoma" w:cs="Tahoma"/>
          <w:sz w:val="22"/>
          <w:szCs w:val="22"/>
        </w:rPr>
        <w:t xml:space="preserve"> </w:t>
      </w:r>
    </w:p>
    <w:p w14:paraId="49B793EE" w14:textId="4F5F216B" w:rsidR="005443FD" w:rsidRDefault="00332104" w:rsidP="002F181C">
      <w:pPr>
        <w:pStyle w:val="Tekstpodstawowy3"/>
        <w:widowControl/>
        <w:spacing w:after="0" w:line="276" w:lineRule="auto"/>
        <w:rPr>
          <w:rFonts w:ascii="Tahoma" w:hAnsi="Tahoma" w:cs="Tahoma"/>
          <w:sz w:val="22"/>
          <w:szCs w:val="22"/>
        </w:rPr>
      </w:pPr>
      <w:r w:rsidRPr="00486B20">
        <w:rPr>
          <w:rFonts w:ascii="Tahoma" w:hAnsi="Tahoma" w:cs="Tahoma"/>
          <w:sz w:val="22"/>
          <w:szCs w:val="22"/>
        </w:rPr>
        <w:t>Zakres przedmiotu zamówienia został opisany w „</w:t>
      </w:r>
      <w:r w:rsidR="005443FD">
        <w:rPr>
          <w:rFonts w:ascii="Tahoma" w:hAnsi="Tahoma" w:cs="Tahoma"/>
          <w:sz w:val="22"/>
          <w:szCs w:val="22"/>
        </w:rPr>
        <w:t>Dokumentacji projektowej</w:t>
      </w:r>
      <w:r w:rsidR="00B338DA">
        <w:rPr>
          <w:rFonts w:ascii="Tahoma" w:hAnsi="Tahoma" w:cs="Tahoma"/>
          <w:sz w:val="22"/>
          <w:szCs w:val="22"/>
        </w:rPr>
        <w:t>”</w:t>
      </w:r>
      <w:r w:rsidR="005443FD">
        <w:rPr>
          <w:rFonts w:ascii="Tahoma" w:hAnsi="Tahoma" w:cs="Tahoma"/>
          <w:sz w:val="22"/>
          <w:szCs w:val="22"/>
        </w:rPr>
        <w:t>.</w:t>
      </w:r>
    </w:p>
    <w:p w14:paraId="22B2DE44" w14:textId="77777777" w:rsidR="00332104" w:rsidRPr="00486B20" w:rsidRDefault="00332104" w:rsidP="002F181C">
      <w:pPr>
        <w:pStyle w:val="Tekstpodstawowy3"/>
        <w:widowControl/>
        <w:spacing w:after="0" w:line="276" w:lineRule="auto"/>
        <w:rPr>
          <w:rFonts w:ascii="Tahoma" w:hAnsi="Tahoma" w:cs="Tahoma"/>
          <w:sz w:val="22"/>
          <w:szCs w:val="22"/>
        </w:rPr>
      </w:pPr>
      <w:r w:rsidRPr="00486B20">
        <w:rPr>
          <w:rFonts w:ascii="Tahoma" w:hAnsi="Tahoma" w:cs="Tahoma"/>
          <w:sz w:val="22"/>
          <w:szCs w:val="22"/>
        </w:rPr>
        <w:t xml:space="preserve"> Zakres prac do wykonania w szczególności obejmuje:</w:t>
      </w:r>
    </w:p>
    <w:p w14:paraId="43059126" w14:textId="77777777" w:rsidR="00332104" w:rsidRPr="00486B20" w:rsidRDefault="00866E8C"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P</w:t>
      </w:r>
      <w:r w:rsidR="00332104" w:rsidRPr="00486B20">
        <w:rPr>
          <w:rFonts w:ascii="Tahoma" w:hAnsi="Tahoma" w:cs="Tahoma"/>
          <w:sz w:val="22"/>
          <w:szCs w:val="22"/>
        </w:rPr>
        <w:t>ozyskanie i weryfikację wszystkich danych niezbędnych do prawidłowego wykonania przedmiotu zamówienia</w:t>
      </w:r>
      <w:r w:rsidRPr="00486B20">
        <w:rPr>
          <w:rFonts w:ascii="Tahoma" w:hAnsi="Tahoma" w:cs="Tahoma"/>
          <w:sz w:val="22"/>
          <w:szCs w:val="22"/>
        </w:rPr>
        <w:t>.</w:t>
      </w:r>
    </w:p>
    <w:p w14:paraId="479E2C5B" w14:textId="550979C6" w:rsidR="00332104" w:rsidRPr="00486B20" w:rsidRDefault="00866E8C"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U</w:t>
      </w:r>
      <w:r w:rsidR="00332104" w:rsidRPr="00486B20">
        <w:rPr>
          <w:rFonts w:ascii="Tahoma" w:hAnsi="Tahoma" w:cs="Tahoma"/>
          <w:sz w:val="22"/>
          <w:szCs w:val="22"/>
        </w:rPr>
        <w:t xml:space="preserve">bezpieczenie </w:t>
      </w:r>
      <w:r w:rsidR="00420022">
        <w:rPr>
          <w:rFonts w:ascii="Tahoma" w:hAnsi="Tahoma" w:cs="Tahoma"/>
          <w:sz w:val="22"/>
          <w:szCs w:val="22"/>
        </w:rPr>
        <w:t>OC</w:t>
      </w:r>
      <w:r w:rsidR="00990916">
        <w:rPr>
          <w:rFonts w:ascii="Tahoma" w:hAnsi="Tahoma" w:cs="Tahoma"/>
          <w:sz w:val="22"/>
          <w:szCs w:val="22"/>
        </w:rPr>
        <w:t xml:space="preserve">, w tym </w:t>
      </w:r>
      <w:r w:rsidR="00053146">
        <w:rPr>
          <w:rFonts w:ascii="Tahoma" w:hAnsi="Tahoma" w:cs="Tahoma"/>
          <w:sz w:val="22"/>
          <w:szCs w:val="22"/>
        </w:rPr>
        <w:t xml:space="preserve">ubezpieczenia </w:t>
      </w:r>
      <w:r w:rsidR="00990916">
        <w:rPr>
          <w:rFonts w:ascii="Tahoma" w:hAnsi="Tahoma" w:cs="Tahoma"/>
          <w:sz w:val="22"/>
          <w:szCs w:val="22"/>
        </w:rPr>
        <w:t xml:space="preserve">zgodne </w:t>
      </w:r>
      <w:r w:rsidR="00053146">
        <w:rPr>
          <w:rFonts w:ascii="Tahoma" w:hAnsi="Tahoma" w:cs="Tahoma"/>
          <w:sz w:val="22"/>
          <w:szCs w:val="22"/>
        </w:rPr>
        <w:t>warunkami umowy użyczenia zawartej pomiędzy Zamawiającym a ENEA stanowiącej załącznik do Umowy</w:t>
      </w:r>
      <w:r w:rsidRPr="00486B20">
        <w:rPr>
          <w:rFonts w:ascii="Tahoma" w:hAnsi="Tahoma" w:cs="Tahoma"/>
          <w:sz w:val="22"/>
          <w:szCs w:val="22"/>
        </w:rPr>
        <w:t>.</w:t>
      </w:r>
    </w:p>
    <w:p w14:paraId="1A1878D3" w14:textId="77777777" w:rsidR="00006ABF" w:rsidRDefault="00866E8C" w:rsidP="008157E7">
      <w:pPr>
        <w:widowControl/>
        <w:numPr>
          <w:ilvl w:val="0"/>
          <w:numId w:val="19"/>
        </w:numPr>
        <w:autoSpaceDE/>
        <w:autoSpaceDN/>
        <w:adjustRightInd/>
        <w:spacing w:line="276" w:lineRule="auto"/>
        <w:rPr>
          <w:rFonts w:ascii="Tahoma" w:hAnsi="Tahoma" w:cs="Tahoma"/>
          <w:sz w:val="22"/>
          <w:szCs w:val="22"/>
        </w:rPr>
      </w:pPr>
      <w:r w:rsidRPr="00006ABF">
        <w:rPr>
          <w:rFonts w:ascii="Tahoma" w:hAnsi="Tahoma" w:cs="Tahoma"/>
          <w:sz w:val="22"/>
          <w:szCs w:val="22"/>
        </w:rPr>
        <w:t>W</w:t>
      </w:r>
      <w:r w:rsidR="00332104" w:rsidRPr="00006ABF">
        <w:rPr>
          <w:rFonts w:ascii="Tahoma" w:hAnsi="Tahoma" w:cs="Tahoma"/>
          <w:sz w:val="22"/>
          <w:szCs w:val="22"/>
        </w:rPr>
        <w:t>ykonanie pomiarów geodezyjnych</w:t>
      </w:r>
      <w:r w:rsidR="00006ABF">
        <w:rPr>
          <w:rFonts w:ascii="Tahoma" w:hAnsi="Tahoma" w:cs="Tahoma"/>
          <w:sz w:val="22"/>
          <w:szCs w:val="22"/>
        </w:rPr>
        <w:t xml:space="preserve"> i wytyczenie robót.</w:t>
      </w:r>
      <w:r w:rsidR="00332104" w:rsidRPr="00006ABF">
        <w:rPr>
          <w:rFonts w:ascii="Tahoma" w:hAnsi="Tahoma" w:cs="Tahoma"/>
          <w:sz w:val="22"/>
          <w:szCs w:val="22"/>
        </w:rPr>
        <w:t xml:space="preserve"> </w:t>
      </w:r>
    </w:p>
    <w:p w14:paraId="543D4C72" w14:textId="01F1B42A" w:rsidR="00420022" w:rsidRDefault="00420022" w:rsidP="008157E7">
      <w:pPr>
        <w:widowControl/>
        <w:numPr>
          <w:ilvl w:val="0"/>
          <w:numId w:val="19"/>
        </w:numPr>
        <w:autoSpaceDE/>
        <w:autoSpaceDN/>
        <w:adjustRightInd/>
        <w:spacing w:line="276" w:lineRule="auto"/>
        <w:rPr>
          <w:rFonts w:ascii="Tahoma" w:hAnsi="Tahoma" w:cs="Tahoma"/>
          <w:sz w:val="22"/>
          <w:szCs w:val="22"/>
        </w:rPr>
      </w:pPr>
      <w:r>
        <w:rPr>
          <w:rFonts w:ascii="Tahoma" w:hAnsi="Tahoma" w:cs="Tahoma"/>
          <w:sz w:val="22"/>
          <w:szCs w:val="22"/>
        </w:rPr>
        <w:t>Wycinka drzew i nasadzenia.</w:t>
      </w:r>
    </w:p>
    <w:p w14:paraId="37E0015B"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W</w:t>
      </w:r>
      <w:r w:rsidR="00332104" w:rsidRPr="00486B20">
        <w:rPr>
          <w:rFonts w:ascii="Tahoma" w:hAnsi="Tahoma" w:cs="Tahoma"/>
          <w:sz w:val="22"/>
          <w:szCs w:val="22"/>
        </w:rPr>
        <w:t>ykonanie robót budowlano-montażowych na</w:t>
      </w:r>
      <w:r w:rsidR="005443FD">
        <w:rPr>
          <w:rFonts w:ascii="Tahoma" w:hAnsi="Tahoma" w:cs="Tahoma"/>
          <w:sz w:val="22"/>
          <w:szCs w:val="22"/>
        </w:rPr>
        <w:t xml:space="preserve"> podstawie </w:t>
      </w:r>
      <w:r w:rsidR="00BA62B9" w:rsidRPr="00486B20">
        <w:rPr>
          <w:rFonts w:ascii="Tahoma" w:hAnsi="Tahoma" w:cs="Tahoma"/>
          <w:sz w:val="22"/>
          <w:szCs w:val="22"/>
        </w:rPr>
        <w:t>projektów</w:t>
      </w:r>
      <w:r w:rsidRPr="00486B20">
        <w:rPr>
          <w:rFonts w:ascii="Tahoma" w:hAnsi="Tahoma" w:cs="Tahoma"/>
          <w:sz w:val="22"/>
          <w:szCs w:val="22"/>
        </w:rPr>
        <w:t>.</w:t>
      </w:r>
    </w:p>
    <w:p w14:paraId="27A0DD92"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P</w:t>
      </w:r>
      <w:r w:rsidR="00332104" w:rsidRPr="00486B20">
        <w:rPr>
          <w:rFonts w:ascii="Tahoma" w:hAnsi="Tahoma" w:cs="Tahoma"/>
          <w:sz w:val="22"/>
          <w:szCs w:val="22"/>
        </w:rPr>
        <w:t>rowadzenie pełnej obsługi geodezyjnej w czasie robót, w tym sporządzenie operatów, wykonanie inwentaryzacji powykonawczej, sporządzenie dokumentacji geodezyjno-kartograficznej i przekazanie jej do właściwego ośrodka</w:t>
      </w:r>
      <w:r w:rsidRPr="00486B20">
        <w:rPr>
          <w:rFonts w:ascii="Tahoma" w:hAnsi="Tahoma" w:cs="Tahoma"/>
          <w:sz w:val="22"/>
          <w:szCs w:val="22"/>
        </w:rPr>
        <w:t>.</w:t>
      </w:r>
    </w:p>
    <w:p w14:paraId="6160F7E3"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W</w:t>
      </w:r>
      <w:r w:rsidR="00332104" w:rsidRPr="00486B20">
        <w:rPr>
          <w:rFonts w:ascii="Tahoma" w:hAnsi="Tahoma" w:cs="Tahoma"/>
          <w:sz w:val="22"/>
          <w:szCs w:val="22"/>
        </w:rPr>
        <w:t xml:space="preserve">ywóz, zagospodarowanie lub utylizację odpadów powstałych w </w:t>
      </w:r>
      <w:r w:rsidR="00BA62B9" w:rsidRPr="00486B20">
        <w:rPr>
          <w:rFonts w:ascii="Tahoma" w:hAnsi="Tahoma" w:cs="Tahoma"/>
          <w:sz w:val="22"/>
          <w:szCs w:val="22"/>
        </w:rPr>
        <w:t>związku z prowadzonymi robotami</w:t>
      </w:r>
      <w:r w:rsidRPr="00486B20">
        <w:rPr>
          <w:rFonts w:ascii="Tahoma" w:hAnsi="Tahoma" w:cs="Tahoma"/>
          <w:sz w:val="22"/>
          <w:szCs w:val="22"/>
        </w:rPr>
        <w:t>.</w:t>
      </w:r>
    </w:p>
    <w:p w14:paraId="6012B51A"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U</w:t>
      </w:r>
      <w:r w:rsidR="00332104" w:rsidRPr="00486B20">
        <w:rPr>
          <w:rFonts w:ascii="Tahoma" w:hAnsi="Tahoma" w:cs="Tahoma"/>
          <w:sz w:val="22"/>
          <w:szCs w:val="22"/>
        </w:rPr>
        <w:t>porządkowanie i odtworzenie terenu po zakończeniu budowy</w:t>
      </w:r>
      <w:r w:rsidRPr="00486B20">
        <w:rPr>
          <w:rFonts w:ascii="Tahoma" w:hAnsi="Tahoma" w:cs="Tahoma"/>
          <w:sz w:val="22"/>
          <w:szCs w:val="22"/>
        </w:rPr>
        <w:t>.</w:t>
      </w:r>
    </w:p>
    <w:p w14:paraId="48BA8707"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P</w:t>
      </w:r>
      <w:r w:rsidR="00332104" w:rsidRPr="00486B20">
        <w:rPr>
          <w:rFonts w:ascii="Tahoma" w:hAnsi="Tahoma" w:cs="Tahoma"/>
          <w:sz w:val="22"/>
          <w:szCs w:val="22"/>
        </w:rPr>
        <w:t xml:space="preserve">rzekazanie </w:t>
      </w:r>
      <w:r w:rsidR="005443FD">
        <w:rPr>
          <w:rFonts w:ascii="Tahoma" w:hAnsi="Tahoma" w:cs="Tahoma"/>
          <w:sz w:val="22"/>
          <w:szCs w:val="22"/>
        </w:rPr>
        <w:t xml:space="preserve">wieży </w:t>
      </w:r>
      <w:r w:rsidR="00332104" w:rsidRPr="00486B20">
        <w:rPr>
          <w:rFonts w:ascii="Tahoma" w:hAnsi="Tahoma" w:cs="Tahoma"/>
          <w:sz w:val="22"/>
          <w:szCs w:val="22"/>
        </w:rPr>
        <w:t>do eksploatacji w</w:t>
      </w:r>
      <w:r w:rsidR="004953E1" w:rsidRPr="00486B20">
        <w:rPr>
          <w:rFonts w:ascii="Tahoma" w:hAnsi="Tahoma" w:cs="Tahoma"/>
          <w:sz w:val="22"/>
          <w:szCs w:val="22"/>
        </w:rPr>
        <w:t xml:space="preserve"> </w:t>
      </w:r>
      <w:r w:rsidR="00332104" w:rsidRPr="00486B20">
        <w:rPr>
          <w:rFonts w:ascii="Tahoma" w:hAnsi="Tahoma" w:cs="Tahoma"/>
          <w:sz w:val="22"/>
          <w:szCs w:val="22"/>
        </w:rPr>
        <w:t>rozumieniu Polskiego Prawa (wraz z uzyskaniem pozwolenia na uż</w:t>
      </w:r>
      <w:r w:rsidR="005443FD">
        <w:rPr>
          <w:rFonts w:ascii="Tahoma" w:hAnsi="Tahoma" w:cs="Tahoma"/>
          <w:sz w:val="22"/>
          <w:szCs w:val="22"/>
        </w:rPr>
        <w:t>ytkowanie obiektu</w:t>
      </w:r>
      <w:r w:rsidRPr="00486B20">
        <w:rPr>
          <w:rFonts w:ascii="Tahoma" w:hAnsi="Tahoma" w:cs="Tahoma"/>
          <w:sz w:val="22"/>
          <w:szCs w:val="22"/>
        </w:rPr>
        <w:t>).</w:t>
      </w:r>
    </w:p>
    <w:p w14:paraId="36DAF68E" w14:textId="77777777" w:rsidR="00332104" w:rsidRPr="00486B20" w:rsidRDefault="008532D5" w:rsidP="008157E7">
      <w:pPr>
        <w:widowControl/>
        <w:numPr>
          <w:ilvl w:val="0"/>
          <w:numId w:val="19"/>
        </w:numPr>
        <w:autoSpaceDE/>
        <w:autoSpaceDN/>
        <w:adjustRightInd/>
        <w:spacing w:line="276" w:lineRule="auto"/>
        <w:rPr>
          <w:rFonts w:ascii="Tahoma" w:hAnsi="Tahoma" w:cs="Tahoma"/>
          <w:sz w:val="22"/>
          <w:szCs w:val="22"/>
        </w:rPr>
      </w:pPr>
      <w:r w:rsidRPr="00486B20">
        <w:rPr>
          <w:rFonts w:ascii="Tahoma" w:hAnsi="Tahoma" w:cs="Tahoma"/>
          <w:sz w:val="22"/>
          <w:szCs w:val="22"/>
        </w:rPr>
        <w:t>Ś</w:t>
      </w:r>
      <w:r w:rsidR="00332104" w:rsidRPr="00486B20">
        <w:rPr>
          <w:rFonts w:ascii="Tahoma" w:hAnsi="Tahoma" w:cs="Tahoma"/>
          <w:sz w:val="22"/>
          <w:szCs w:val="22"/>
        </w:rPr>
        <w:t>wiadczenie usług gwarancyjnych</w:t>
      </w:r>
      <w:r w:rsidRPr="00486B20">
        <w:rPr>
          <w:rFonts w:ascii="Tahoma" w:hAnsi="Tahoma" w:cs="Tahoma"/>
          <w:sz w:val="22"/>
          <w:szCs w:val="22"/>
        </w:rPr>
        <w:t>.</w:t>
      </w:r>
    </w:p>
    <w:p w14:paraId="0931655B" w14:textId="77777777" w:rsidR="00332104"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Zamawiający wymaga, że jeśli konieczne będzie przeprowadzenie działań niewymienionych w </w:t>
      </w:r>
      <w:r w:rsidR="0038044B">
        <w:rPr>
          <w:rFonts w:ascii="Tahoma" w:hAnsi="Tahoma" w:cs="Tahoma"/>
          <w:sz w:val="22"/>
          <w:szCs w:val="22"/>
        </w:rPr>
        <w:t>dokumentacji projektowej</w:t>
      </w:r>
      <w:r w:rsidRPr="00486B20">
        <w:rPr>
          <w:rFonts w:ascii="Tahoma" w:hAnsi="Tahoma" w:cs="Tahoma"/>
          <w:sz w:val="22"/>
          <w:szCs w:val="22"/>
        </w:rPr>
        <w:t>, a</w:t>
      </w:r>
      <w:r w:rsidR="00923123" w:rsidRPr="00486B20">
        <w:rPr>
          <w:rFonts w:ascii="Tahoma" w:hAnsi="Tahoma" w:cs="Tahoma"/>
          <w:sz w:val="22"/>
          <w:szCs w:val="22"/>
        </w:rPr>
        <w:t xml:space="preserve"> </w:t>
      </w:r>
      <w:r w:rsidRPr="00486B20">
        <w:rPr>
          <w:rFonts w:ascii="Tahoma" w:hAnsi="Tahoma" w:cs="Tahoma"/>
          <w:sz w:val="22"/>
          <w:szCs w:val="22"/>
        </w:rPr>
        <w:t xml:space="preserve">koniecznych dla prawidłowego przeprowadzenia robót projektowych lub </w:t>
      </w:r>
      <w:r w:rsidR="00BA62B9" w:rsidRPr="00486B20">
        <w:rPr>
          <w:rFonts w:ascii="Tahoma" w:hAnsi="Tahoma" w:cs="Tahoma"/>
          <w:sz w:val="22"/>
          <w:szCs w:val="22"/>
        </w:rPr>
        <w:t>budowlanych</w:t>
      </w:r>
      <w:r w:rsidRPr="00486B20">
        <w:rPr>
          <w:rFonts w:ascii="Tahoma" w:hAnsi="Tahoma" w:cs="Tahoma"/>
          <w:sz w:val="22"/>
          <w:szCs w:val="22"/>
        </w:rPr>
        <w:t xml:space="preserve">, to Wykonawca musi je uznać za włączone zarówno do zakresu </w:t>
      </w:r>
      <w:r w:rsidR="00D3481A" w:rsidRPr="00486B20">
        <w:rPr>
          <w:rFonts w:ascii="Tahoma" w:hAnsi="Tahoma" w:cs="Tahoma"/>
          <w:sz w:val="22"/>
          <w:szCs w:val="22"/>
        </w:rPr>
        <w:t>Umowy</w:t>
      </w:r>
      <w:r w:rsidRPr="00486B20">
        <w:rPr>
          <w:rFonts w:ascii="Tahoma" w:hAnsi="Tahoma" w:cs="Tahoma"/>
          <w:sz w:val="22"/>
          <w:szCs w:val="22"/>
        </w:rPr>
        <w:t xml:space="preserve"> jak i do zatwierdzonej </w:t>
      </w:r>
      <w:r w:rsidR="00701B9E" w:rsidRPr="00486B20">
        <w:rPr>
          <w:rFonts w:ascii="Tahoma" w:hAnsi="Tahoma" w:cs="Tahoma"/>
          <w:sz w:val="22"/>
          <w:szCs w:val="22"/>
        </w:rPr>
        <w:t>K</w:t>
      </w:r>
      <w:r w:rsidRPr="00486B20">
        <w:rPr>
          <w:rFonts w:ascii="Tahoma" w:hAnsi="Tahoma" w:cs="Tahoma"/>
          <w:sz w:val="22"/>
          <w:szCs w:val="22"/>
        </w:rPr>
        <w:t xml:space="preserve">woty </w:t>
      </w:r>
      <w:r w:rsidR="00D3481A" w:rsidRPr="00486B20">
        <w:rPr>
          <w:rFonts w:ascii="Tahoma" w:hAnsi="Tahoma" w:cs="Tahoma"/>
          <w:sz w:val="22"/>
          <w:szCs w:val="22"/>
        </w:rPr>
        <w:t>U</w:t>
      </w:r>
      <w:r w:rsidR="001C65E7" w:rsidRPr="00486B20">
        <w:rPr>
          <w:rFonts w:ascii="Tahoma" w:hAnsi="Tahoma" w:cs="Tahoma"/>
          <w:sz w:val="22"/>
          <w:szCs w:val="22"/>
        </w:rPr>
        <w:t>mown</w:t>
      </w:r>
      <w:r w:rsidRPr="00486B20">
        <w:rPr>
          <w:rFonts w:ascii="Tahoma" w:hAnsi="Tahoma" w:cs="Tahoma"/>
          <w:sz w:val="22"/>
          <w:szCs w:val="22"/>
        </w:rPr>
        <w:t xml:space="preserve">ej. Koszt wszystkich takich prac Wykonawca ujmie na własne ryzyko w cenie oferty. </w:t>
      </w:r>
    </w:p>
    <w:p w14:paraId="4709F746" w14:textId="77777777" w:rsidR="00E57877" w:rsidRPr="00486B20" w:rsidRDefault="00E57877" w:rsidP="002F181C">
      <w:pPr>
        <w:widowControl/>
        <w:spacing w:line="276" w:lineRule="auto"/>
        <w:rPr>
          <w:rFonts w:ascii="Tahoma" w:hAnsi="Tahoma" w:cs="Tahoma"/>
          <w:sz w:val="22"/>
          <w:szCs w:val="22"/>
        </w:rPr>
      </w:pPr>
    </w:p>
    <w:p w14:paraId="64602081"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29" w:name="_Toc58244133"/>
      <w:r w:rsidRPr="00486B20">
        <w:rPr>
          <w:rFonts w:ascii="Tahoma" w:hAnsi="Tahoma" w:cs="Tahoma"/>
          <w:sz w:val="22"/>
          <w:szCs w:val="22"/>
        </w:rPr>
        <w:t>Prace towarzyszące i roboty tymczasowe</w:t>
      </w:r>
      <w:bookmarkEnd w:id="29"/>
    </w:p>
    <w:p w14:paraId="56CBDA2A"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Wszelkie prace towarzyszące oraz tymczasowe niezbędne dla wykonania przedmiotu zamówienia Wykonawca przyjmuje, że są objęte zakresem zamówienia i ujęte w zatwierdzonej </w:t>
      </w:r>
      <w:r w:rsidR="00701B9E" w:rsidRPr="00486B20">
        <w:rPr>
          <w:rFonts w:ascii="Tahoma" w:hAnsi="Tahoma" w:cs="Tahoma"/>
          <w:sz w:val="22"/>
          <w:szCs w:val="22"/>
        </w:rPr>
        <w:t>K</w:t>
      </w:r>
      <w:r w:rsidRPr="00486B20">
        <w:rPr>
          <w:rFonts w:ascii="Tahoma" w:hAnsi="Tahoma" w:cs="Tahoma"/>
          <w:sz w:val="22"/>
          <w:szCs w:val="22"/>
        </w:rPr>
        <w:t xml:space="preserve">wocie </w:t>
      </w:r>
      <w:r w:rsidR="005443FD">
        <w:rPr>
          <w:rFonts w:ascii="Tahoma" w:hAnsi="Tahoma" w:cs="Tahoma"/>
          <w:sz w:val="22"/>
          <w:szCs w:val="22"/>
        </w:rPr>
        <w:t>Umown</w:t>
      </w:r>
      <w:r w:rsidRPr="00486B20">
        <w:rPr>
          <w:rFonts w:ascii="Tahoma" w:hAnsi="Tahoma" w:cs="Tahoma"/>
          <w:sz w:val="22"/>
          <w:szCs w:val="22"/>
        </w:rPr>
        <w:t xml:space="preserve">ej. </w:t>
      </w:r>
    </w:p>
    <w:p w14:paraId="657D6D46"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we własnym zakresie zapewni zaplecze budowy, place składowe i pomieszczenia magazynowe dla potrzeb realizacji przedmiotu </w:t>
      </w:r>
      <w:r w:rsidR="00A32FAE" w:rsidRPr="00486B20">
        <w:rPr>
          <w:rFonts w:ascii="Tahoma" w:hAnsi="Tahoma" w:cs="Tahoma"/>
          <w:sz w:val="22"/>
          <w:szCs w:val="22"/>
        </w:rPr>
        <w:t>umowy</w:t>
      </w:r>
      <w:r w:rsidRPr="00486B20">
        <w:rPr>
          <w:rFonts w:ascii="Tahoma" w:hAnsi="Tahoma" w:cs="Tahoma"/>
          <w:sz w:val="22"/>
          <w:szCs w:val="22"/>
        </w:rPr>
        <w:t>. Przyłącza energetyczne, telefoniczne, gazowe, doprowadzenie wody i </w:t>
      </w:r>
      <w:r w:rsidR="001F22D3" w:rsidRPr="00486B20">
        <w:rPr>
          <w:rFonts w:ascii="Tahoma" w:hAnsi="Tahoma" w:cs="Tahoma"/>
          <w:sz w:val="22"/>
          <w:szCs w:val="22"/>
        </w:rPr>
        <w:t>odprowadzenie ścieków, a </w:t>
      </w:r>
      <w:r w:rsidRPr="00486B20">
        <w:rPr>
          <w:rFonts w:ascii="Tahoma" w:hAnsi="Tahoma" w:cs="Tahoma"/>
          <w:sz w:val="22"/>
          <w:szCs w:val="22"/>
        </w:rPr>
        <w:t xml:space="preserve">także ogrodzenie, oświetlenie i drogi tymczasowe dla potrzeb zaplecza budowy, placów składowych, pomieszczeń magazynowych i terenu budowy zapewni Wykonawca we własnym zakresie. </w:t>
      </w:r>
    </w:p>
    <w:p w14:paraId="17D6057A"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Zatwierdzona </w:t>
      </w:r>
      <w:r w:rsidR="00E41F88" w:rsidRPr="00486B20">
        <w:rPr>
          <w:rFonts w:ascii="Tahoma" w:hAnsi="Tahoma" w:cs="Tahoma"/>
          <w:sz w:val="22"/>
          <w:szCs w:val="22"/>
        </w:rPr>
        <w:t>Cena</w:t>
      </w:r>
      <w:r w:rsidRPr="00486B20">
        <w:rPr>
          <w:rFonts w:ascii="Tahoma" w:hAnsi="Tahoma" w:cs="Tahoma"/>
          <w:sz w:val="22"/>
          <w:szCs w:val="22"/>
        </w:rPr>
        <w:t xml:space="preserve"> realizacji przedmiotu zamówienia będzie uwzględniać wszystkie koszty związane z przygotowaniem terenu budowy, a także ochroną i użytkowaniem zaplecza budowy, placów składowych, pomieszczeń magazynowych i terenu budowy, w tym koszty zakupu energii, gazu, usług telefonicznych, koszty zakupu i transportu wody, koszty odprowadzania i oczyszczania ścieków.</w:t>
      </w:r>
    </w:p>
    <w:p w14:paraId="089CD425"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0" w:name="_Toc58244134"/>
      <w:r w:rsidRPr="00486B20">
        <w:rPr>
          <w:rFonts w:ascii="Tahoma" w:hAnsi="Tahoma" w:cs="Tahoma"/>
          <w:sz w:val="22"/>
          <w:szCs w:val="22"/>
        </w:rPr>
        <w:lastRenderedPageBreak/>
        <w:t>Określenia podstawowe</w:t>
      </w:r>
      <w:bookmarkEnd w:id="30"/>
    </w:p>
    <w:p w14:paraId="0383331C" w14:textId="79DD1828" w:rsidR="007B44D1" w:rsidRPr="00486B20" w:rsidRDefault="00332104" w:rsidP="002F181C">
      <w:pPr>
        <w:pStyle w:val="Tekstpodstawowy2"/>
        <w:widowControl/>
        <w:spacing w:after="0" w:line="276" w:lineRule="auto"/>
        <w:rPr>
          <w:rFonts w:ascii="Tahoma" w:hAnsi="Tahoma" w:cs="Tahoma"/>
          <w:sz w:val="22"/>
          <w:szCs w:val="22"/>
        </w:rPr>
      </w:pPr>
      <w:r w:rsidRPr="00486B20">
        <w:rPr>
          <w:rFonts w:ascii="Tahoma" w:hAnsi="Tahoma" w:cs="Tahoma"/>
          <w:sz w:val="22"/>
          <w:szCs w:val="22"/>
        </w:rPr>
        <w:t xml:space="preserve">Poniżej zdefiniowano zasadnicze określenia podstawowe wspólne dla wszystkich </w:t>
      </w:r>
      <w:r w:rsidR="00135E1B">
        <w:rPr>
          <w:rFonts w:ascii="Tahoma" w:hAnsi="Tahoma" w:cs="Tahoma"/>
          <w:sz w:val="22"/>
          <w:szCs w:val="22"/>
        </w:rPr>
        <w:t>ST</w:t>
      </w:r>
      <w:r w:rsidRPr="00486B20">
        <w:rPr>
          <w:rFonts w:ascii="Tahoma" w:hAnsi="Tahoma" w:cs="Tahoma"/>
          <w:sz w:val="22"/>
          <w:szCs w:val="22"/>
        </w:rPr>
        <w:t xml:space="preserve"> Wymienione poniżej określenia należy rozumieć w każdym przypadku następująco:</w:t>
      </w:r>
    </w:p>
    <w:p w14:paraId="5B4C7E54" w14:textId="77777777" w:rsidR="00571704" w:rsidRPr="00486B20" w:rsidRDefault="00E57877" w:rsidP="002F181C">
      <w:pPr>
        <w:pStyle w:val="StylPrzed6pt"/>
        <w:tabs>
          <w:tab w:val="clear" w:pos="794"/>
          <w:tab w:val="left" w:pos="426"/>
        </w:tabs>
        <w:spacing w:before="0" w:line="276" w:lineRule="auto"/>
        <w:ind w:left="0" w:firstLine="0"/>
        <w:rPr>
          <w:rFonts w:ascii="Tahoma" w:hAnsi="Tahoma" w:cs="Tahoma"/>
          <w:sz w:val="22"/>
          <w:szCs w:val="22"/>
        </w:rPr>
      </w:pPr>
      <w:r>
        <w:rPr>
          <w:rFonts w:ascii="Tahoma" w:hAnsi="Tahoma" w:cs="Tahoma"/>
          <w:b/>
          <w:sz w:val="22"/>
          <w:szCs w:val="22"/>
        </w:rPr>
        <w:br/>
      </w:r>
      <w:r w:rsidR="00571704" w:rsidRPr="00486B20">
        <w:rPr>
          <w:rFonts w:ascii="Tahoma" w:hAnsi="Tahoma" w:cs="Tahoma"/>
          <w:b/>
          <w:sz w:val="22"/>
          <w:szCs w:val="22"/>
        </w:rPr>
        <w:t>Inżynier</w:t>
      </w:r>
      <w:r w:rsidR="00E902DC" w:rsidRPr="00486B20">
        <w:rPr>
          <w:rFonts w:ascii="Tahoma" w:hAnsi="Tahoma" w:cs="Tahoma"/>
          <w:b/>
          <w:sz w:val="22"/>
          <w:szCs w:val="22"/>
        </w:rPr>
        <w:t xml:space="preserve"> Kontraktu</w:t>
      </w:r>
      <w:r w:rsidR="00264D96">
        <w:rPr>
          <w:rFonts w:ascii="Tahoma" w:hAnsi="Tahoma" w:cs="Tahoma"/>
          <w:b/>
          <w:sz w:val="22"/>
          <w:szCs w:val="22"/>
        </w:rPr>
        <w:t xml:space="preserve"> (IK)</w:t>
      </w:r>
      <w:r w:rsidR="00571704" w:rsidRPr="00486B20">
        <w:rPr>
          <w:rFonts w:ascii="Tahoma" w:hAnsi="Tahoma" w:cs="Tahoma"/>
          <w:b/>
          <w:sz w:val="22"/>
          <w:szCs w:val="22"/>
        </w:rPr>
        <w:t xml:space="preserve">. </w:t>
      </w:r>
      <w:r w:rsidR="00571704" w:rsidRPr="00486B20">
        <w:rPr>
          <w:rFonts w:ascii="Tahoma" w:hAnsi="Tahoma" w:cs="Tahoma"/>
          <w:sz w:val="22"/>
          <w:szCs w:val="22"/>
        </w:rPr>
        <w:t>Oznacza osobę</w:t>
      </w:r>
      <w:r w:rsidR="00DE05B5" w:rsidRPr="00486B20">
        <w:rPr>
          <w:rFonts w:ascii="Tahoma" w:hAnsi="Tahoma" w:cs="Tahoma"/>
          <w:sz w:val="22"/>
          <w:szCs w:val="22"/>
        </w:rPr>
        <w:t>/firmę</w:t>
      </w:r>
      <w:r w:rsidR="00571704" w:rsidRPr="00486B20">
        <w:rPr>
          <w:rFonts w:ascii="Tahoma" w:hAnsi="Tahoma" w:cs="Tahoma"/>
          <w:sz w:val="22"/>
          <w:szCs w:val="22"/>
        </w:rPr>
        <w:t xml:space="preserve"> wyznaczoną przez </w:t>
      </w:r>
      <w:r w:rsidR="00923123" w:rsidRPr="00486B20">
        <w:rPr>
          <w:rFonts w:ascii="Tahoma" w:hAnsi="Tahoma" w:cs="Tahoma"/>
          <w:sz w:val="22"/>
          <w:szCs w:val="22"/>
        </w:rPr>
        <w:t>Zamawiającego</w:t>
      </w:r>
      <w:r w:rsidR="00571704" w:rsidRPr="00486B20">
        <w:rPr>
          <w:rFonts w:ascii="Tahoma" w:hAnsi="Tahoma" w:cs="Tahoma"/>
          <w:sz w:val="22"/>
          <w:szCs w:val="22"/>
        </w:rPr>
        <w:t xml:space="preserve"> do pełnienia funkcji Inżyniera</w:t>
      </w:r>
      <w:r w:rsidR="00E902DC" w:rsidRPr="00486B20">
        <w:rPr>
          <w:rFonts w:ascii="Tahoma" w:hAnsi="Tahoma" w:cs="Tahoma"/>
          <w:sz w:val="22"/>
          <w:szCs w:val="22"/>
        </w:rPr>
        <w:t xml:space="preserve"> Kontraktu</w:t>
      </w:r>
      <w:r w:rsidR="00571704" w:rsidRPr="00486B20">
        <w:rPr>
          <w:rFonts w:ascii="Tahoma" w:hAnsi="Tahoma" w:cs="Tahoma"/>
          <w:sz w:val="22"/>
          <w:szCs w:val="22"/>
        </w:rPr>
        <w:t xml:space="preserve"> dla potrzeb </w:t>
      </w:r>
      <w:r w:rsidR="00D3481A" w:rsidRPr="00486B20">
        <w:rPr>
          <w:rFonts w:ascii="Tahoma" w:hAnsi="Tahoma" w:cs="Tahoma"/>
          <w:sz w:val="22"/>
          <w:szCs w:val="22"/>
        </w:rPr>
        <w:t>Umowy</w:t>
      </w:r>
      <w:r w:rsidR="001C65E7" w:rsidRPr="00486B20">
        <w:rPr>
          <w:rFonts w:ascii="Tahoma" w:hAnsi="Tahoma" w:cs="Tahoma"/>
          <w:sz w:val="22"/>
          <w:szCs w:val="22"/>
        </w:rPr>
        <w:t>, który działa w imieniu i na rzecz</w:t>
      </w:r>
      <w:r w:rsidR="00E4288A" w:rsidRPr="00486B20">
        <w:rPr>
          <w:rFonts w:ascii="Tahoma" w:hAnsi="Tahoma" w:cs="Tahoma"/>
          <w:sz w:val="22"/>
          <w:szCs w:val="22"/>
        </w:rPr>
        <w:t xml:space="preserve"> Zamawiającego</w:t>
      </w:r>
      <w:r w:rsidR="001C65E7" w:rsidRPr="00486B20">
        <w:rPr>
          <w:rFonts w:ascii="Tahoma" w:hAnsi="Tahoma" w:cs="Tahoma"/>
          <w:sz w:val="22"/>
          <w:szCs w:val="22"/>
        </w:rPr>
        <w:t xml:space="preserve"> jako pełnomocnik</w:t>
      </w:r>
      <w:r w:rsidR="00571704" w:rsidRPr="00486B20">
        <w:rPr>
          <w:rFonts w:ascii="Tahoma" w:hAnsi="Tahoma" w:cs="Tahoma"/>
          <w:sz w:val="22"/>
          <w:szCs w:val="22"/>
        </w:rPr>
        <w:t xml:space="preserve">. Funkcja Inżyniera </w:t>
      </w:r>
      <w:r w:rsidR="00E902DC" w:rsidRPr="00486B20">
        <w:rPr>
          <w:rFonts w:ascii="Tahoma" w:hAnsi="Tahoma" w:cs="Tahoma"/>
          <w:sz w:val="22"/>
          <w:szCs w:val="22"/>
        </w:rPr>
        <w:t xml:space="preserve">Kontraktu </w:t>
      </w:r>
      <w:r w:rsidR="00571704" w:rsidRPr="00486B20">
        <w:rPr>
          <w:rFonts w:ascii="Tahoma" w:hAnsi="Tahoma" w:cs="Tahoma"/>
          <w:sz w:val="22"/>
          <w:szCs w:val="22"/>
        </w:rPr>
        <w:t>obejmuje również występujące w Rozdziale 3 polskiego Prawa Budowlanego funkcje „Inspektora Nadzoru Inwestorskiego” oraz „koordynatora czynności inspektorów nadzoru inwestorskiego”.</w:t>
      </w:r>
    </w:p>
    <w:p w14:paraId="20974F75"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Kierownik budowy.</w:t>
      </w:r>
      <w:r w:rsidRPr="00486B20">
        <w:rPr>
          <w:rFonts w:ascii="Tahoma" w:hAnsi="Tahoma" w:cs="Tahoma"/>
          <w:sz w:val="22"/>
          <w:szCs w:val="22"/>
        </w:rPr>
        <w:t xml:space="preserve"> Osoba wyznaczona przez Wykonawcę, upoważniona do kierowania robotami i do występowania w jego imieniu w sprawach realizacji </w:t>
      </w:r>
      <w:r w:rsidR="00D3481A" w:rsidRPr="00486B20">
        <w:rPr>
          <w:rFonts w:ascii="Tahoma" w:hAnsi="Tahoma" w:cs="Tahoma"/>
          <w:sz w:val="22"/>
          <w:szCs w:val="22"/>
        </w:rPr>
        <w:t>Umowy</w:t>
      </w:r>
      <w:r w:rsidRPr="00486B20">
        <w:rPr>
          <w:rFonts w:ascii="Tahoma" w:hAnsi="Tahoma" w:cs="Tahoma"/>
          <w:sz w:val="22"/>
          <w:szCs w:val="22"/>
        </w:rPr>
        <w:t>.</w:t>
      </w:r>
    </w:p>
    <w:p w14:paraId="09C04C30" w14:textId="530A1B6F" w:rsidR="004B7DB0" w:rsidRPr="00EF33E7" w:rsidRDefault="004B7DB0" w:rsidP="002F181C">
      <w:pPr>
        <w:widowControl/>
        <w:spacing w:line="276" w:lineRule="auto"/>
        <w:rPr>
          <w:rFonts w:ascii="Tahoma" w:hAnsi="Tahoma" w:cs="Tahoma"/>
          <w:sz w:val="22"/>
          <w:szCs w:val="22"/>
        </w:rPr>
      </w:pPr>
      <w:r>
        <w:rPr>
          <w:rFonts w:ascii="Tahoma" w:hAnsi="Tahoma" w:cs="Tahoma"/>
          <w:b/>
          <w:sz w:val="22"/>
          <w:szCs w:val="22"/>
        </w:rPr>
        <w:t xml:space="preserve">Dokumentacja </w:t>
      </w:r>
      <w:r w:rsidR="00834232">
        <w:rPr>
          <w:rFonts w:ascii="Tahoma" w:hAnsi="Tahoma" w:cs="Tahoma"/>
          <w:b/>
          <w:sz w:val="22"/>
          <w:szCs w:val="22"/>
        </w:rPr>
        <w:t xml:space="preserve">projektowa (techniczna) </w:t>
      </w:r>
      <w:r>
        <w:rPr>
          <w:rFonts w:ascii="Tahoma" w:hAnsi="Tahoma" w:cs="Tahoma"/>
          <w:b/>
          <w:sz w:val="22"/>
          <w:szCs w:val="22"/>
        </w:rPr>
        <w:t xml:space="preserve">(DT). </w:t>
      </w:r>
      <w:r>
        <w:rPr>
          <w:rFonts w:ascii="Tahoma" w:hAnsi="Tahoma" w:cs="Tahoma"/>
          <w:sz w:val="22"/>
          <w:szCs w:val="22"/>
        </w:rPr>
        <w:t>Dokumentacja wymieniona w rozdziale 5 niniejszego OPZ.</w:t>
      </w:r>
    </w:p>
    <w:p w14:paraId="67D00767"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Mapa zasadnicza.</w:t>
      </w:r>
      <w:r w:rsidRPr="00486B20">
        <w:rPr>
          <w:rFonts w:ascii="Tahoma" w:hAnsi="Tahoma" w:cs="Tahoma"/>
          <w:sz w:val="22"/>
          <w:szCs w:val="22"/>
        </w:rPr>
        <w:t xml:space="preserve"> Wielkoskalowe opracowanie kartograficzne, zawierające aktualne informacje o przestrzennym </w:t>
      </w:r>
      <w:r w:rsidR="00005778" w:rsidRPr="00486B20">
        <w:rPr>
          <w:rFonts w:ascii="Tahoma" w:hAnsi="Tahoma" w:cs="Tahoma"/>
          <w:sz w:val="22"/>
          <w:szCs w:val="22"/>
        </w:rPr>
        <w:t xml:space="preserve">rozmieszczeniu obiektów </w:t>
      </w:r>
      <w:r w:rsidRPr="00486B20">
        <w:rPr>
          <w:rFonts w:ascii="Tahoma" w:hAnsi="Tahoma" w:cs="Tahoma"/>
          <w:sz w:val="22"/>
          <w:szCs w:val="22"/>
        </w:rPr>
        <w:t>ogólnogeograficznych oraz elementach ewidencji gruntów i budynków, a także sieci uzbrojenia terenu: nadziemnych, naziemnych i podziemnych.</w:t>
      </w:r>
    </w:p>
    <w:p w14:paraId="32B8FAB2" w14:textId="2642FCCC" w:rsidR="00332104"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 xml:space="preserve">Materiały. </w:t>
      </w:r>
      <w:r w:rsidRPr="00486B20">
        <w:rPr>
          <w:rFonts w:ascii="Tahoma" w:hAnsi="Tahoma" w:cs="Tahoma"/>
          <w:sz w:val="22"/>
          <w:szCs w:val="22"/>
        </w:rPr>
        <w:t>Wszelkie tworzywa niezbędne do wykonania robót, zgodne z D</w:t>
      </w:r>
      <w:r w:rsidR="00CF6E56" w:rsidRPr="00486B20">
        <w:rPr>
          <w:rFonts w:ascii="Tahoma" w:hAnsi="Tahoma" w:cs="Tahoma"/>
          <w:sz w:val="22"/>
          <w:szCs w:val="22"/>
        </w:rPr>
        <w:t>T</w:t>
      </w:r>
      <w:r w:rsidRPr="00486B20">
        <w:rPr>
          <w:rFonts w:ascii="Tahoma" w:hAnsi="Tahoma" w:cs="Tahoma"/>
          <w:sz w:val="22"/>
          <w:szCs w:val="22"/>
        </w:rPr>
        <w:t xml:space="preserve"> i </w:t>
      </w:r>
      <w:r w:rsidR="00135E1B">
        <w:rPr>
          <w:rFonts w:ascii="Tahoma" w:hAnsi="Tahoma" w:cs="Tahoma"/>
          <w:sz w:val="22"/>
          <w:szCs w:val="22"/>
        </w:rPr>
        <w:t>ST</w:t>
      </w:r>
    </w:p>
    <w:p w14:paraId="529166C8" w14:textId="77777777" w:rsidR="00FF0F59" w:rsidRPr="00486B20" w:rsidRDefault="00FF0F59" w:rsidP="002F181C">
      <w:pPr>
        <w:pStyle w:val="StylPrzed6pt"/>
        <w:tabs>
          <w:tab w:val="clear" w:pos="794"/>
          <w:tab w:val="left" w:pos="426"/>
        </w:tabs>
        <w:spacing w:before="0" w:line="276" w:lineRule="auto"/>
        <w:ind w:left="0" w:firstLine="0"/>
        <w:rPr>
          <w:rFonts w:ascii="Tahoma" w:hAnsi="Tahoma" w:cs="Tahoma"/>
          <w:sz w:val="22"/>
          <w:szCs w:val="22"/>
        </w:rPr>
      </w:pPr>
    </w:p>
    <w:p w14:paraId="7D76574D"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Odpowiednia (bliska) zgodność</w:t>
      </w:r>
      <w:r w:rsidRPr="00486B20">
        <w:rPr>
          <w:rFonts w:ascii="Tahoma" w:hAnsi="Tahoma" w:cs="Tahoma"/>
          <w:sz w:val="22"/>
          <w:szCs w:val="22"/>
        </w:rPr>
        <w:t>. Zgodność wykonywanych robót z dopuszczonymi tolerancjami, a jeśli przedział tolerancji nie został określony – z przeciętnymi tolerancjami, przyjmowanymi zwyczajowo dla danego rodzaju robót budowlanych.</w:t>
      </w:r>
    </w:p>
    <w:p w14:paraId="4000209B"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b/>
          <w:sz w:val="22"/>
          <w:szCs w:val="22"/>
        </w:rPr>
      </w:pPr>
      <w:r w:rsidRPr="00486B20">
        <w:rPr>
          <w:rFonts w:ascii="Tahoma" w:hAnsi="Tahoma" w:cs="Tahoma"/>
          <w:b/>
          <w:sz w:val="22"/>
          <w:szCs w:val="22"/>
        </w:rPr>
        <w:t>Plan BIOZ.</w:t>
      </w:r>
      <w:r w:rsidRPr="00486B20">
        <w:rPr>
          <w:rFonts w:ascii="Tahoma" w:hAnsi="Tahoma" w:cs="Tahoma"/>
          <w:sz w:val="22"/>
          <w:szCs w:val="22"/>
        </w:rPr>
        <w:t xml:space="preserve"> Plan bezpieczeństwa i ochrony zdrowia sporządzony zgodnie z Rozporządzeniem Ministra I</w:t>
      </w:r>
      <w:r w:rsidR="00195E17" w:rsidRPr="00486B20">
        <w:rPr>
          <w:rFonts w:ascii="Tahoma" w:hAnsi="Tahoma" w:cs="Tahoma"/>
          <w:sz w:val="22"/>
          <w:szCs w:val="22"/>
        </w:rPr>
        <w:t>nfrastruktury z dnia 23 czerwca</w:t>
      </w:r>
      <w:r w:rsidRPr="00486B20">
        <w:rPr>
          <w:rFonts w:ascii="Tahoma" w:hAnsi="Tahoma" w:cs="Tahoma"/>
          <w:sz w:val="22"/>
          <w:szCs w:val="22"/>
        </w:rPr>
        <w:t xml:space="preserve"> 2003 r. w sprawie informacji dotyczącej bezpieczeństwa i ochrony zdrowia oraz planu bezpieczeństwa i ochrony zdrowia (Dz. U. 2003 Nr 120, poz. 1126).</w:t>
      </w:r>
    </w:p>
    <w:p w14:paraId="5FEFA90E"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Podłoże.</w:t>
      </w:r>
      <w:r w:rsidRPr="00486B20">
        <w:rPr>
          <w:rFonts w:ascii="Tahoma" w:hAnsi="Tahoma" w:cs="Tahoma"/>
          <w:sz w:val="22"/>
          <w:szCs w:val="22"/>
        </w:rPr>
        <w:t xml:space="preserve"> Grunt rodzimy lub nasypowy, leżący pod kanalizacją lub wodociągiem do głębokości przemarzania.</w:t>
      </w:r>
    </w:p>
    <w:p w14:paraId="08357A9F"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Polecenie Zamawiającego.</w:t>
      </w:r>
      <w:r w:rsidRPr="00486B20">
        <w:rPr>
          <w:rFonts w:ascii="Tahoma" w:hAnsi="Tahoma" w:cs="Tahoma"/>
          <w:sz w:val="22"/>
          <w:szCs w:val="22"/>
        </w:rPr>
        <w:t xml:space="preserve"> Wszelkie polecenia przekazane Wykonawcy przez Zamawiającego </w:t>
      </w:r>
      <w:r w:rsidR="00264D96">
        <w:rPr>
          <w:rFonts w:ascii="Tahoma" w:hAnsi="Tahoma" w:cs="Tahoma"/>
          <w:sz w:val="22"/>
          <w:szCs w:val="22"/>
        </w:rPr>
        <w:t xml:space="preserve">lub IK </w:t>
      </w:r>
      <w:r w:rsidRPr="00486B20">
        <w:rPr>
          <w:rFonts w:ascii="Tahoma" w:hAnsi="Tahoma" w:cs="Tahoma"/>
          <w:sz w:val="22"/>
          <w:szCs w:val="22"/>
        </w:rPr>
        <w:t>w formie pisemnej dotyczące sposobu realizacji robót lub innych spraw związanych z prowadzeniem budowy.</w:t>
      </w:r>
    </w:p>
    <w:p w14:paraId="06ADD4E5" w14:textId="77777777" w:rsidR="00332104" w:rsidRPr="00486B20" w:rsidRDefault="00332104" w:rsidP="002F181C">
      <w:pPr>
        <w:widowControl/>
        <w:tabs>
          <w:tab w:val="right" w:leader="dot" w:pos="9288"/>
        </w:tabs>
        <w:spacing w:line="276" w:lineRule="auto"/>
        <w:rPr>
          <w:rFonts w:ascii="Tahoma" w:hAnsi="Tahoma" w:cs="Tahoma"/>
          <w:sz w:val="22"/>
          <w:szCs w:val="22"/>
        </w:rPr>
      </w:pPr>
      <w:r w:rsidRPr="00486B20">
        <w:rPr>
          <w:rFonts w:ascii="Tahoma" w:hAnsi="Tahoma" w:cs="Tahoma"/>
          <w:b/>
          <w:sz w:val="22"/>
          <w:szCs w:val="22"/>
        </w:rPr>
        <w:t xml:space="preserve">Pozwolenie na budowę. </w:t>
      </w:r>
      <w:r w:rsidRPr="00486B20">
        <w:rPr>
          <w:rFonts w:ascii="Tahoma" w:hAnsi="Tahoma" w:cs="Tahoma"/>
          <w:sz w:val="22"/>
          <w:szCs w:val="22"/>
        </w:rPr>
        <w:t>Decyzja administracyjna zezwalająca na rozpoczęcie i prowadzenie budowy.</w:t>
      </w:r>
    </w:p>
    <w:p w14:paraId="55CD1255" w14:textId="77777777" w:rsidR="00332104" w:rsidRPr="00486B20" w:rsidRDefault="00332104" w:rsidP="002F181C">
      <w:pPr>
        <w:widowControl/>
        <w:spacing w:line="276" w:lineRule="auto"/>
        <w:rPr>
          <w:rFonts w:ascii="Tahoma" w:hAnsi="Tahoma" w:cs="Tahoma"/>
          <w:bCs/>
          <w:sz w:val="22"/>
          <w:szCs w:val="22"/>
        </w:rPr>
      </w:pPr>
      <w:r w:rsidRPr="00486B20">
        <w:rPr>
          <w:rFonts w:ascii="Tahoma" w:hAnsi="Tahoma" w:cs="Tahoma"/>
          <w:b/>
          <w:bCs/>
          <w:sz w:val="22"/>
          <w:szCs w:val="22"/>
        </w:rPr>
        <w:t>Prawo budowlane</w:t>
      </w:r>
      <w:r w:rsidRPr="00486B20">
        <w:rPr>
          <w:rFonts w:ascii="Tahoma" w:hAnsi="Tahoma" w:cs="Tahoma"/>
          <w:b/>
          <w:sz w:val="22"/>
          <w:szCs w:val="22"/>
        </w:rPr>
        <w:t>.</w:t>
      </w:r>
      <w:r w:rsidRPr="00486B20">
        <w:rPr>
          <w:rFonts w:ascii="Tahoma" w:hAnsi="Tahoma" w:cs="Tahoma"/>
          <w:sz w:val="22"/>
          <w:szCs w:val="22"/>
        </w:rPr>
        <w:t xml:space="preserve"> Ustawa z dnia 7 lipca 1994 roku wraz z późniejszymi zmianami i towarzyszącymi rozporządzeniami, regulująca działalność obejmującą projektowanie, budowę, utrzymanie i rozbiórki obiektów budowlanych oraz określająca zasady działania organów administracji publicznej w tych dziedzinach.</w:t>
      </w:r>
    </w:p>
    <w:p w14:paraId="3745291C"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Projektant.</w:t>
      </w:r>
      <w:r w:rsidRPr="00486B20">
        <w:rPr>
          <w:rFonts w:ascii="Tahoma" w:hAnsi="Tahoma" w:cs="Tahoma"/>
          <w:sz w:val="22"/>
          <w:szCs w:val="22"/>
        </w:rPr>
        <w:t xml:space="preserve"> Uprawniona osoba prawna lub fizyczna będąca autorem D</w:t>
      </w:r>
      <w:r w:rsidR="00CF6E56" w:rsidRPr="00486B20">
        <w:rPr>
          <w:rFonts w:ascii="Tahoma" w:hAnsi="Tahoma" w:cs="Tahoma"/>
          <w:sz w:val="22"/>
          <w:szCs w:val="22"/>
        </w:rPr>
        <w:t>T</w:t>
      </w:r>
      <w:r w:rsidRPr="00486B20">
        <w:rPr>
          <w:rFonts w:ascii="Tahoma" w:hAnsi="Tahoma" w:cs="Tahoma"/>
          <w:sz w:val="22"/>
          <w:szCs w:val="22"/>
        </w:rPr>
        <w:t>.</w:t>
      </w:r>
    </w:p>
    <w:p w14:paraId="7346F607"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Przeszkoda naturalna.</w:t>
      </w:r>
      <w:r w:rsidRPr="00486B20">
        <w:rPr>
          <w:rFonts w:ascii="Tahoma" w:hAnsi="Tahoma" w:cs="Tahoma"/>
          <w:sz w:val="22"/>
          <w:szCs w:val="22"/>
        </w:rPr>
        <w:t xml:space="preserve"> Element środowiska naturalnego, stanowiący utrudnienie w realizacji zadania budowlanego, na przykład dolina, bagno, rzeka, itp.</w:t>
      </w:r>
    </w:p>
    <w:p w14:paraId="0459691A"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lastRenderedPageBreak/>
        <w:t>Przeszkoda sztuczna.</w:t>
      </w:r>
      <w:r w:rsidRPr="00486B20">
        <w:rPr>
          <w:rFonts w:ascii="Tahoma" w:hAnsi="Tahoma" w:cs="Tahoma"/>
          <w:sz w:val="22"/>
          <w:szCs w:val="22"/>
        </w:rPr>
        <w:t xml:space="preserve"> Dzieło ludzkie, stanowiące utrudnienie w realizacji zadania budowlanego, na przykład ogrodzenie, budynek, kolej, rurociąg, itp.</w:t>
      </w:r>
    </w:p>
    <w:p w14:paraId="7521B5FA"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Rekultywacja.</w:t>
      </w:r>
      <w:r w:rsidRPr="00486B20">
        <w:rPr>
          <w:rFonts w:ascii="Tahoma" w:hAnsi="Tahoma" w:cs="Tahoma"/>
          <w:sz w:val="22"/>
          <w:szCs w:val="22"/>
        </w:rPr>
        <w:t xml:space="preserve"> Roboty mające na celu uporządkowanie i przywrócenie pierwotnych funkcji terenom naruszonym w czasie realizacji zadania budowlanego.</w:t>
      </w:r>
    </w:p>
    <w:p w14:paraId="294F261E" w14:textId="77777777" w:rsidR="00332104" w:rsidRPr="00486B20" w:rsidRDefault="00332104"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 xml:space="preserve">Reper. </w:t>
      </w:r>
      <w:r w:rsidRPr="00486B20">
        <w:rPr>
          <w:rFonts w:ascii="Tahoma" w:hAnsi="Tahoma" w:cs="Tahoma"/>
          <w:sz w:val="22"/>
          <w:szCs w:val="22"/>
        </w:rPr>
        <w:t>Punkt o znanej wysokości nad poziomem morza, utrwalony w terenie za pomocą słupa betonowego, głowicy w ścianie budowli, itp.</w:t>
      </w:r>
    </w:p>
    <w:p w14:paraId="5C760EC2"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Teren budowy.</w:t>
      </w:r>
      <w:r w:rsidRPr="00486B20">
        <w:rPr>
          <w:rFonts w:ascii="Tahoma" w:hAnsi="Tahoma" w:cs="Tahoma"/>
          <w:sz w:val="22"/>
          <w:szCs w:val="22"/>
        </w:rPr>
        <w:t xml:space="preserve"> Przestrzeń, w której prowadzone są roboty budowlane wraz z przestrzenią zajmowaną przez urządzenia zaplecza budowy.</w:t>
      </w:r>
    </w:p>
    <w:p w14:paraId="38211BB8" w14:textId="77777777" w:rsidR="00F70A78" w:rsidRPr="00486B20" w:rsidRDefault="00264D96" w:rsidP="002F181C">
      <w:pPr>
        <w:widowControl/>
        <w:spacing w:line="276" w:lineRule="auto"/>
        <w:rPr>
          <w:rFonts w:ascii="Tahoma" w:hAnsi="Tahoma" w:cs="Tahoma"/>
          <w:b/>
          <w:sz w:val="22"/>
          <w:szCs w:val="22"/>
        </w:rPr>
      </w:pPr>
      <w:r>
        <w:rPr>
          <w:rFonts w:ascii="Tahoma" w:hAnsi="Tahoma" w:cs="Tahoma"/>
          <w:b/>
          <w:sz w:val="22"/>
          <w:szCs w:val="22"/>
        </w:rPr>
        <w:t>Specyfikacje</w:t>
      </w:r>
      <w:r w:rsidR="00CE289D" w:rsidRPr="00486B20">
        <w:rPr>
          <w:rFonts w:ascii="Tahoma" w:hAnsi="Tahoma" w:cs="Tahoma"/>
          <w:b/>
          <w:sz w:val="22"/>
          <w:szCs w:val="22"/>
        </w:rPr>
        <w:t xml:space="preserve"> Wykonania i Odbioru Robót Budowlanych</w:t>
      </w:r>
      <w:r>
        <w:rPr>
          <w:rFonts w:ascii="Tahoma" w:hAnsi="Tahoma" w:cs="Tahoma"/>
          <w:b/>
          <w:sz w:val="22"/>
          <w:szCs w:val="22"/>
        </w:rPr>
        <w:t xml:space="preserve">. </w:t>
      </w:r>
      <w:r w:rsidR="000B3EC4" w:rsidRPr="00486B20">
        <w:rPr>
          <w:rFonts w:ascii="Tahoma" w:hAnsi="Tahoma" w:cs="Tahoma"/>
          <w:sz w:val="22"/>
          <w:szCs w:val="22"/>
        </w:rPr>
        <w:t>Zbiór procedur wykonawczych.</w:t>
      </w:r>
    </w:p>
    <w:p w14:paraId="69312341" w14:textId="77777777" w:rsidR="00CE289D" w:rsidRDefault="00CE289D" w:rsidP="002F181C">
      <w:pPr>
        <w:pStyle w:val="StylPrzed6pt"/>
        <w:tabs>
          <w:tab w:val="clear" w:pos="794"/>
          <w:tab w:val="left" w:pos="426"/>
        </w:tabs>
        <w:spacing w:before="0" w:line="276" w:lineRule="auto"/>
        <w:ind w:left="0" w:firstLine="0"/>
        <w:rPr>
          <w:rFonts w:ascii="Tahoma" w:hAnsi="Tahoma" w:cs="Tahoma"/>
          <w:sz w:val="22"/>
          <w:szCs w:val="22"/>
        </w:rPr>
      </w:pPr>
      <w:r w:rsidRPr="00486B20">
        <w:rPr>
          <w:rFonts w:ascii="Tahoma" w:hAnsi="Tahoma" w:cs="Tahoma"/>
          <w:b/>
          <w:sz w:val="22"/>
          <w:szCs w:val="22"/>
        </w:rPr>
        <w:t>Zamawiający.</w:t>
      </w:r>
      <w:r w:rsidRPr="00486B20">
        <w:rPr>
          <w:rFonts w:ascii="Tahoma" w:hAnsi="Tahoma" w:cs="Tahoma"/>
          <w:sz w:val="22"/>
          <w:szCs w:val="22"/>
        </w:rPr>
        <w:t xml:space="preserve"> Inwestor, który może być reprezentowany przez wybrane przez siebie osoby lub firmy.</w:t>
      </w:r>
    </w:p>
    <w:p w14:paraId="1D226469" w14:textId="77777777" w:rsidR="00E57877" w:rsidRPr="00486B20" w:rsidRDefault="00E57877" w:rsidP="002F181C">
      <w:pPr>
        <w:pStyle w:val="StylPrzed6pt"/>
        <w:tabs>
          <w:tab w:val="clear" w:pos="794"/>
          <w:tab w:val="left" w:pos="426"/>
        </w:tabs>
        <w:spacing w:before="0" w:line="276" w:lineRule="auto"/>
        <w:ind w:left="0" w:firstLine="0"/>
        <w:rPr>
          <w:rFonts w:ascii="Tahoma" w:hAnsi="Tahoma" w:cs="Tahoma"/>
          <w:sz w:val="22"/>
          <w:szCs w:val="22"/>
        </w:rPr>
      </w:pPr>
    </w:p>
    <w:p w14:paraId="4B72C3EB"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1" w:name="_Toc58244135"/>
      <w:r w:rsidRPr="00486B20">
        <w:rPr>
          <w:rFonts w:ascii="Tahoma" w:hAnsi="Tahoma" w:cs="Tahoma"/>
          <w:sz w:val="22"/>
          <w:szCs w:val="22"/>
        </w:rPr>
        <w:t>Ogólne wymagania dotyczące robót</w:t>
      </w:r>
      <w:bookmarkEnd w:id="31"/>
    </w:p>
    <w:p w14:paraId="0CD2FBEB" w14:textId="77777777" w:rsidR="00CB1A4C" w:rsidRPr="00486B20" w:rsidRDefault="00CB1A4C" w:rsidP="002F181C">
      <w:pPr>
        <w:widowControl/>
        <w:spacing w:line="276" w:lineRule="auto"/>
        <w:rPr>
          <w:rFonts w:ascii="Tahoma" w:hAnsi="Tahoma" w:cs="Tahoma"/>
          <w:sz w:val="22"/>
          <w:szCs w:val="22"/>
        </w:rPr>
      </w:pPr>
      <w:r w:rsidRPr="00486B20">
        <w:rPr>
          <w:rFonts w:ascii="Tahoma" w:hAnsi="Tahoma" w:cs="Tahoma"/>
          <w:sz w:val="22"/>
          <w:szCs w:val="22"/>
        </w:rPr>
        <w:t xml:space="preserve">Opisane prace zostaną wykonane w zakresie przedmiotu zamówienia i w ramach </w:t>
      </w:r>
      <w:r w:rsidR="00701B9E" w:rsidRPr="00486B20">
        <w:rPr>
          <w:rFonts w:ascii="Tahoma" w:hAnsi="Tahoma" w:cs="Tahoma"/>
          <w:sz w:val="22"/>
          <w:szCs w:val="22"/>
        </w:rPr>
        <w:t>z</w:t>
      </w:r>
      <w:r w:rsidRPr="00486B20">
        <w:rPr>
          <w:rFonts w:ascii="Tahoma" w:hAnsi="Tahoma" w:cs="Tahoma"/>
          <w:sz w:val="22"/>
          <w:szCs w:val="22"/>
        </w:rPr>
        <w:t xml:space="preserve">atwierdzonej Kwoty </w:t>
      </w:r>
      <w:r w:rsidR="00006ABF">
        <w:rPr>
          <w:rFonts w:ascii="Tahoma" w:hAnsi="Tahoma" w:cs="Tahoma"/>
          <w:sz w:val="22"/>
          <w:szCs w:val="22"/>
        </w:rPr>
        <w:t>Umown</w:t>
      </w:r>
      <w:r w:rsidRPr="00486B20">
        <w:rPr>
          <w:rFonts w:ascii="Tahoma" w:hAnsi="Tahoma" w:cs="Tahoma"/>
          <w:sz w:val="22"/>
          <w:szCs w:val="22"/>
        </w:rPr>
        <w:t xml:space="preserve">ej. </w:t>
      </w:r>
    </w:p>
    <w:p w14:paraId="15172F47"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Ustawą – Prawo budowlane oraz postanowieniami </w:t>
      </w:r>
      <w:r w:rsidR="00D3481A" w:rsidRPr="00486B20">
        <w:rPr>
          <w:rFonts w:ascii="Tahoma" w:hAnsi="Tahoma" w:cs="Tahoma"/>
          <w:sz w:val="22"/>
          <w:szCs w:val="22"/>
        </w:rPr>
        <w:t>Umowy</w:t>
      </w:r>
      <w:r w:rsidRPr="00486B20">
        <w:rPr>
          <w:rFonts w:ascii="Tahoma" w:hAnsi="Tahoma" w:cs="Tahoma"/>
          <w:sz w:val="22"/>
          <w:szCs w:val="22"/>
        </w:rPr>
        <w:t xml:space="preserve"> do wybudowania obiektów budowlanych w sposób określony w</w:t>
      </w:r>
      <w:r w:rsidR="00F70A78" w:rsidRPr="00486B20">
        <w:rPr>
          <w:rFonts w:ascii="Tahoma" w:hAnsi="Tahoma" w:cs="Tahoma"/>
          <w:sz w:val="22"/>
          <w:szCs w:val="22"/>
        </w:rPr>
        <w:t xml:space="preserve"> </w:t>
      </w:r>
      <w:r w:rsidRPr="00486B20">
        <w:rPr>
          <w:rFonts w:ascii="Tahoma" w:hAnsi="Tahoma" w:cs="Tahoma"/>
          <w:sz w:val="22"/>
          <w:szCs w:val="22"/>
        </w:rPr>
        <w:t>przepisach, w tym techniczno-budowlanych oraz zgodnie</w:t>
      </w:r>
      <w:r w:rsidR="003C209D" w:rsidRPr="00486B20">
        <w:rPr>
          <w:rFonts w:ascii="Tahoma" w:hAnsi="Tahoma" w:cs="Tahoma"/>
          <w:sz w:val="22"/>
          <w:szCs w:val="22"/>
        </w:rPr>
        <w:t xml:space="preserve"> z zasadami wiedzy technicznej.</w:t>
      </w:r>
      <w:r w:rsidRPr="00486B20">
        <w:rPr>
          <w:rFonts w:ascii="Tahoma" w:hAnsi="Tahoma" w:cs="Tahoma"/>
          <w:sz w:val="22"/>
          <w:szCs w:val="22"/>
        </w:rPr>
        <w:t xml:space="preserve"> </w:t>
      </w:r>
    </w:p>
    <w:p w14:paraId="357D8685" w14:textId="0750F6BE"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robót jest odpowiedzialny za jakość ich wykonania oraz za ich zgodność z DT, </w:t>
      </w:r>
      <w:r w:rsidR="00135E1B">
        <w:rPr>
          <w:rFonts w:ascii="Tahoma" w:hAnsi="Tahoma" w:cs="Tahoma"/>
          <w:sz w:val="22"/>
          <w:szCs w:val="22"/>
        </w:rPr>
        <w:t>ST</w:t>
      </w:r>
      <w:r w:rsidR="00420022">
        <w:rPr>
          <w:rFonts w:ascii="Tahoma" w:hAnsi="Tahoma" w:cs="Tahoma"/>
          <w:sz w:val="22"/>
          <w:szCs w:val="22"/>
        </w:rPr>
        <w:t xml:space="preserve"> </w:t>
      </w:r>
      <w:r w:rsidRPr="00486B20">
        <w:rPr>
          <w:rFonts w:ascii="Tahoma" w:hAnsi="Tahoma" w:cs="Tahoma"/>
          <w:sz w:val="22"/>
          <w:szCs w:val="22"/>
        </w:rPr>
        <w:t>i poleceniami Zamawiającego.</w:t>
      </w:r>
    </w:p>
    <w:p w14:paraId="2B9E59FC" w14:textId="77777777" w:rsidR="00E57877"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Na wniosek Wykonawcy, w terminie do 7 dni od daty </w:t>
      </w:r>
      <w:r w:rsidR="00420627">
        <w:rPr>
          <w:rFonts w:ascii="Tahoma" w:hAnsi="Tahoma" w:cs="Tahoma"/>
          <w:sz w:val="22"/>
          <w:szCs w:val="22"/>
        </w:rPr>
        <w:t>podpisania umowy</w:t>
      </w:r>
      <w:r w:rsidRPr="00486B20">
        <w:rPr>
          <w:rFonts w:ascii="Tahoma" w:hAnsi="Tahoma" w:cs="Tahoma"/>
          <w:sz w:val="22"/>
          <w:szCs w:val="22"/>
        </w:rPr>
        <w:t xml:space="preserve">, Zamawiający przekaże mu teren budowy. Na Wykonawcy spoczywa odpowiedzialność za ochronę </w:t>
      </w:r>
      <w:r w:rsidR="00260F93" w:rsidRPr="00486B20">
        <w:rPr>
          <w:rFonts w:ascii="Tahoma" w:hAnsi="Tahoma" w:cs="Tahoma"/>
          <w:sz w:val="22"/>
          <w:szCs w:val="22"/>
        </w:rPr>
        <w:t>p</w:t>
      </w:r>
      <w:r w:rsidRPr="00486B20">
        <w:rPr>
          <w:rFonts w:ascii="Tahoma" w:hAnsi="Tahoma" w:cs="Tahoma"/>
          <w:sz w:val="22"/>
          <w:szCs w:val="22"/>
        </w:rPr>
        <w:t>unktów pomiarowych do chwili przejęcia robót przez Zamawiającego. Uszkodzone lub zniszczone znaki geodezyjne Wykonawca odtworzy i utrwali na własny koszt.</w:t>
      </w:r>
    </w:p>
    <w:p w14:paraId="74EEDED4" w14:textId="77777777" w:rsidR="00E57877" w:rsidRDefault="00E57877" w:rsidP="002F181C">
      <w:pPr>
        <w:pStyle w:val="Nagwek4"/>
        <w:widowControl/>
        <w:spacing w:before="0" w:after="0" w:line="276" w:lineRule="auto"/>
        <w:rPr>
          <w:rFonts w:ascii="Tahoma" w:hAnsi="Tahoma" w:cs="Tahoma"/>
          <w:sz w:val="22"/>
          <w:szCs w:val="22"/>
        </w:rPr>
      </w:pPr>
    </w:p>
    <w:p w14:paraId="0AE75365"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2" w:name="_Toc58244136"/>
      <w:r w:rsidRPr="00486B20">
        <w:rPr>
          <w:rFonts w:ascii="Tahoma" w:hAnsi="Tahoma" w:cs="Tahoma"/>
          <w:sz w:val="22"/>
          <w:szCs w:val="22"/>
        </w:rPr>
        <w:t>Dokumentacja budowy</w:t>
      </w:r>
      <w:bookmarkEnd w:id="32"/>
    </w:p>
    <w:p w14:paraId="6776FE37"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Dokumenty Wykonawcy</w:t>
      </w:r>
    </w:p>
    <w:p w14:paraId="5B036A7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przygotuje dokumenty wystarczająco dokładnie, aby pozwoliły uzyskać wszystkie wymagane przepisami zatwierdzenia, aby zapewniły dostawcom i personelowi budowlanemu wystarczające wskazówki do realizacji inwestycji oraz aby opisały eksploatację ukończonych robót. </w:t>
      </w:r>
      <w:r w:rsidR="00923123" w:rsidRPr="00486B20">
        <w:rPr>
          <w:rFonts w:ascii="Tahoma" w:hAnsi="Tahoma" w:cs="Tahoma"/>
          <w:sz w:val="22"/>
          <w:szCs w:val="22"/>
        </w:rPr>
        <w:t>Zamawiający</w:t>
      </w:r>
      <w:r w:rsidRPr="00486B20">
        <w:rPr>
          <w:rFonts w:ascii="Tahoma" w:hAnsi="Tahoma" w:cs="Tahoma"/>
          <w:sz w:val="22"/>
          <w:szCs w:val="22"/>
        </w:rPr>
        <w:t xml:space="preserve"> będzie miał prawo dokonywać przeglądów dokumentów Wykonawcy i dokonywać inspekcji ich przygotowania, gdziekolwiek są one sporządzane.</w:t>
      </w:r>
    </w:p>
    <w:p w14:paraId="2D18DD1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Każdy dokument Wykonawcy będzie, po uznaniu go za nadający się do użytku, przedłożony Zamawiającemu do weryfikacji i zatwierdzenia.</w:t>
      </w:r>
    </w:p>
    <w:p w14:paraId="2DE72848" w14:textId="77777777" w:rsidR="00E57877" w:rsidRDefault="00E57877" w:rsidP="002F181C">
      <w:pPr>
        <w:keepNext/>
        <w:widowControl/>
        <w:spacing w:line="276" w:lineRule="auto"/>
        <w:rPr>
          <w:rFonts w:ascii="Tahoma" w:hAnsi="Tahoma" w:cs="Tahoma"/>
          <w:i/>
          <w:sz w:val="22"/>
          <w:szCs w:val="22"/>
          <w:u w:val="single"/>
        </w:rPr>
      </w:pPr>
    </w:p>
    <w:p w14:paraId="180112F9"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Dokumenty Budowy</w:t>
      </w:r>
    </w:p>
    <w:p w14:paraId="7C419280"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Dziennik Budowy.</w:t>
      </w:r>
      <w:r w:rsidRPr="00486B20">
        <w:rPr>
          <w:rFonts w:ascii="Tahoma" w:hAnsi="Tahoma" w:cs="Tahoma"/>
          <w:sz w:val="22"/>
          <w:szCs w:val="22"/>
        </w:rPr>
        <w:t xml:space="preserve"> Dziennik Budowy oznacza dokument zatytułowany po polsku Dziennik Budowy, który Wykonawca na podstawie upoważnienia Zamawiającego winien uzyskać w imieniu Zamawiającego przy rozpoczęciu robót budowlanych. Dziennik Budowy będzie prowadzony przez Wykonawcę na Terenie Budowy oraz używany zgodnie z wymaganiami Art. 45 polskiego Prawa Budowlanego. </w:t>
      </w:r>
    </w:p>
    <w:p w14:paraId="7A9E339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lastRenderedPageBreak/>
        <w:t>Dokumenty laboratoryjne, deklaracje, certyfikaty, itp.</w:t>
      </w:r>
      <w:r w:rsidRPr="00486B20">
        <w:rPr>
          <w:rFonts w:ascii="Tahoma" w:hAnsi="Tahoma" w:cs="Tahoma"/>
          <w:sz w:val="22"/>
          <w:szCs w:val="22"/>
        </w:rPr>
        <w:t xml:space="preserve"> Dzienniki laboratoryjne, deklaracje zgodności lub certyfikaty zgodności materiałów, orzeczenia o jakości materiałów, recepty robocze i kontrolne wyniki badań Wykonawcy będą gromadzone w formie uzgodnionej </w:t>
      </w:r>
      <w:r w:rsidR="00264D96">
        <w:rPr>
          <w:rFonts w:ascii="Tahoma" w:hAnsi="Tahoma" w:cs="Tahoma"/>
          <w:sz w:val="22"/>
          <w:szCs w:val="22"/>
        </w:rPr>
        <w:t>z IK</w:t>
      </w:r>
      <w:r w:rsidRPr="00486B20">
        <w:rPr>
          <w:rFonts w:ascii="Tahoma" w:hAnsi="Tahoma" w:cs="Tahoma"/>
          <w:sz w:val="22"/>
          <w:szCs w:val="22"/>
        </w:rPr>
        <w:t>. Dokumenty te stanowią załączniki do odbioru robót. Winny być udostępnione na każde życzenie Zamawiającego.</w:t>
      </w:r>
    </w:p>
    <w:p w14:paraId="222EABEF"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Inne dokumenty budowy.</w:t>
      </w:r>
      <w:r w:rsidRPr="00486B20">
        <w:rPr>
          <w:rFonts w:ascii="Tahoma" w:hAnsi="Tahoma" w:cs="Tahoma"/>
          <w:sz w:val="22"/>
          <w:szCs w:val="22"/>
        </w:rPr>
        <w:t xml:space="preserve"> Do dokumentów budowy zalicza się, oprócz wymienionych powyżej następujące dokumenty:</w:t>
      </w:r>
    </w:p>
    <w:p w14:paraId="7386B594"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polecenie rozpoczęcia robót,</w:t>
      </w:r>
    </w:p>
    <w:p w14:paraId="11F0F318"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protokoły przekazania Terenu Budowy,</w:t>
      </w:r>
    </w:p>
    <w:p w14:paraId="63AA8ACD"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ewentualne umowy cywilno-prawne,</w:t>
      </w:r>
    </w:p>
    <w:p w14:paraId="209BC553"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świadectwa odbioru robót,</w:t>
      </w:r>
    </w:p>
    <w:p w14:paraId="12EDB561"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protokoły z narad i ustaleń,</w:t>
      </w:r>
    </w:p>
    <w:p w14:paraId="445414DE" w14:textId="77777777" w:rsidR="00332104" w:rsidRPr="00486B20" w:rsidRDefault="00332104" w:rsidP="008157E7">
      <w:pPr>
        <w:widowControl/>
        <w:numPr>
          <w:ilvl w:val="0"/>
          <w:numId w:val="11"/>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korespondencję na budowie.</w:t>
      </w:r>
    </w:p>
    <w:p w14:paraId="68B15F30" w14:textId="77777777" w:rsidR="00332104" w:rsidRDefault="00332104" w:rsidP="002F181C">
      <w:pPr>
        <w:widowControl/>
        <w:spacing w:line="276" w:lineRule="auto"/>
        <w:rPr>
          <w:rFonts w:ascii="Tahoma" w:hAnsi="Tahoma" w:cs="Tahoma"/>
          <w:sz w:val="22"/>
          <w:szCs w:val="22"/>
        </w:rPr>
      </w:pPr>
      <w:r w:rsidRPr="00486B20">
        <w:rPr>
          <w:rFonts w:ascii="Tahoma" w:hAnsi="Tahoma" w:cs="Tahoma"/>
          <w:b/>
          <w:sz w:val="22"/>
          <w:szCs w:val="22"/>
        </w:rPr>
        <w:t xml:space="preserve">Przechowywanie dokumentów budowy. </w:t>
      </w:r>
      <w:r w:rsidRPr="00486B20">
        <w:rPr>
          <w:rFonts w:ascii="Tahoma" w:hAnsi="Tahoma" w:cs="Tahoma"/>
          <w:sz w:val="22"/>
          <w:szCs w:val="22"/>
        </w:rPr>
        <w:t xml:space="preserve">Dokumenty budowy będą przechowywane na terenie budowy w miejscu odpowiednio zabezpieczonym. </w:t>
      </w:r>
      <w:r w:rsidRPr="00486B20">
        <w:rPr>
          <w:rFonts w:ascii="Tahoma" w:hAnsi="Tahoma" w:cs="Tahoma"/>
          <w:snapToGrid w:val="0"/>
          <w:sz w:val="22"/>
          <w:szCs w:val="22"/>
        </w:rPr>
        <w:t xml:space="preserve">Wszystkie próbki i protokoły, przechowywane w uporządkowany sposób i oznaczone według wskazań Zamawiającego powinny być przechowywane tak długo, jak to zostanie przez niego zalecone. </w:t>
      </w:r>
      <w:r w:rsidRPr="00486B20">
        <w:rPr>
          <w:rFonts w:ascii="Tahoma" w:hAnsi="Tahoma" w:cs="Tahoma"/>
          <w:sz w:val="22"/>
          <w:szCs w:val="22"/>
        </w:rPr>
        <w:t>Wykonawca winien dokonywać w ustalonych z </w:t>
      </w:r>
      <w:r w:rsidR="00F6222F" w:rsidRPr="00486B20">
        <w:rPr>
          <w:rFonts w:ascii="Tahoma" w:hAnsi="Tahoma" w:cs="Tahoma"/>
          <w:sz w:val="22"/>
          <w:szCs w:val="22"/>
        </w:rPr>
        <w:t>Zamawiającym</w:t>
      </w:r>
      <w:r w:rsidRPr="00486B20">
        <w:rPr>
          <w:rFonts w:ascii="Tahoma" w:hAnsi="Tahoma" w:cs="Tahoma"/>
          <w:sz w:val="22"/>
          <w:szCs w:val="22"/>
        </w:rPr>
        <w:t xml:space="preserve"> okresach czasu archiwizacji, również na nośnikach elektronicznych. Zamawiający będzie miał pełne prawo dostępu do wszystkich dokumentów budowy. Zaginięcie któregokolwiek z dokumentów budowy spowoduje jego natychmiastowe odtworzenie w formie przewidzianej prawem. Wszelkie dokumenty budowy będą zawsze dostępne dla Zamawiającego.</w:t>
      </w:r>
    </w:p>
    <w:p w14:paraId="779DACC5" w14:textId="77777777" w:rsidR="00E57877" w:rsidRPr="00486B20" w:rsidRDefault="00E57877" w:rsidP="002F181C">
      <w:pPr>
        <w:widowControl/>
        <w:spacing w:line="276" w:lineRule="auto"/>
        <w:rPr>
          <w:rFonts w:ascii="Tahoma" w:hAnsi="Tahoma" w:cs="Tahoma"/>
          <w:sz w:val="22"/>
          <w:szCs w:val="22"/>
        </w:rPr>
      </w:pPr>
    </w:p>
    <w:p w14:paraId="76F9F6D3"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3" w:name="_Toc58244137"/>
      <w:r w:rsidRPr="00486B20">
        <w:rPr>
          <w:rFonts w:ascii="Tahoma" w:hAnsi="Tahoma" w:cs="Tahoma"/>
          <w:sz w:val="22"/>
          <w:szCs w:val="22"/>
        </w:rPr>
        <w:t>Informacje o prowadzeniu budowy</w:t>
      </w:r>
      <w:bookmarkEnd w:id="33"/>
    </w:p>
    <w:p w14:paraId="6E7F0731"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Wymagania w zakresie prowadzenia robót</w:t>
      </w:r>
    </w:p>
    <w:p w14:paraId="1A43DD76" w14:textId="77777777" w:rsidR="00202EE1"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Organizacja robót.</w:t>
      </w:r>
      <w:r w:rsidRPr="00486B20">
        <w:rPr>
          <w:rFonts w:ascii="Tahoma" w:hAnsi="Tahoma" w:cs="Tahoma"/>
          <w:sz w:val="22"/>
          <w:szCs w:val="22"/>
        </w:rPr>
        <w:t xml:space="preserve"> Roboty wykonywane </w:t>
      </w:r>
      <w:r w:rsidRPr="001D16AD">
        <w:rPr>
          <w:rFonts w:ascii="Tahoma" w:hAnsi="Tahoma" w:cs="Tahoma"/>
          <w:sz w:val="22"/>
          <w:szCs w:val="22"/>
        </w:rPr>
        <w:t>będą według Harmonogramu R</w:t>
      </w:r>
      <w:r w:rsidR="001D16AD">
        <w:rPr>
          <w:rFonts w:ascii="Tahoma" w:hAnsi="Tahoma" w:cs="Tahoma"/>
          <w:sz w:val="22"/>
          <w:szCs w:val="22"/>
        </w:rPr>
        <w:t>ealizacji Przedmiotu Zamówienia</w:t>
      </w:r>
      <w:r w:rsidRPr="001D16AD">
        <w:rPr>
          <w:rFonts w:ascii="Tahoma" w:hAnsi="Tahoma" w:cs="Tahoma"/>
          <w:sz w:val="22"/>
          <w:szCs w:val="22"/>
        </w:rPr>
        <w:t>.</w:t>
      </w:r>
      <w:r w:rsidRPr="00486B20">
        <w:rPr>
          <w:rFonts w:ascii="Tahoma" w:hAnsi="Tahoma" w:cs="Tahoma"/>
          <w:sz w:val="22"/>
          <w:szCs w:val="22"/>
        </w:rPr>
        <w:t xml:space="preserve"> </w:t>
      </w:r>
    </w:p>
    <w:p w14:paraId="3893B8AE" w14:textId="77777777" w:rsidR="00332104" w:rsidRPr="00486B20" w:rsidRDefault="00CF6E56" w:rsidP="002F181C">
      <w:pPr>
        <w:widowControl/>
        <w:spacing w:line="276" w:lineRule="auto"/>
        <w:rPr>
          <w:rFonts w:ascii="Tahoma" w:hAnsi="Tahoma" w:cs="Tahoma"/>
          <w:sz w:val="22"/>
          <w:szCs w:val="22"/>
        </w:rPr>
      </w:pPr>
      <w:r w:rsidRPr="00E57877">
        <w:rPr>
          <w:rFonts w:ascii="Tahoma" w:hAnsi="Tahoma" w:cs="Tahoma"/>
          <w:b/>
          <w:sz w:val="22"/>
          <w:szCs w:val="22"/>
        </w:rPr>
        <w:t>Zgodność robót z </w:t>
      </w:r>
      <w:r w:rsidR="005F6920" w:rsidRPr="00E57877">
        <w:rPr>
          <w:rFonts w:ascii="Tahoma" w:hAnsi="Tahoma" w:cs="Tahoma"/>
          <w:b/>
          <w:sz w:val="22"/>
          <w:szCs w:val="22"/>
        </w:rPr>
        <w:t>dokumentacją projektową</w:t>
      </w:r>
      <w:r w:rsidR="00332104" w:rsidRPr="00E57877">
        <w:rPr>
          <w:rFonts w:ascii="Tahoma" w:hAnsi="Tahoma" w:cs="Tahoma"/>
          <w:b/>
          <w:sz w:val="22"/>
          <w:szCs w:val="22"/>
        </w:rPr>
        <w:t>.</w:t>
      </w:r>
      <w:r w:rsidR="00332104" w:rsidRPr="00E57877">
        <w:rPr>
          <w:rFonts w:ascii="Tahoma" w:hAnsi="Tahoma" w:cs="Tahoma"/>
          <w:sz w:val="22"/>
          <w:szCs w:val="22"/>
        </w:rPr>
        <w:t xml:space="preserve"> Wykonawca jest zobowiązany prowadzić roboty na podstawie i w zgodności z </w:t>
      </w:r>
      <w:r w:rsidR="001E3A69" w:rsidRPr="00E57877">
        <w:rPr>
          <w:rFonts w:ascii="Tahoma" w:hAnsi="Tahoma" w:cs="Tahoma"/>
          <w:sz w:val="22"/>
          <w:szCs w:val="22"/>
        </w:rPr>
        <w:t>otrzymaną od Zamawiającego</w:t>
      </w:r>
      <w:r w:rsidR="00332104" w:rsidRPr="00E57877">
        <w:rPr>
          <w:rFonts w:ascii="Tahoma" w:hAnsi="Tahoma" w:cs="Tahoma"/>
          <w:sz w:val="22"/>
          <w:szCs w:val="22"/>
        </w:rPr>
        <w:t xml:space="preserve"> dokumentacją projektową, zgodnie z </w:t>
      </w:r>
      <w:r w:rsidR="001E3A69" w:rsidRPr="00E57877">
        <w:rPr>
          <w:rFonts w:ascii="Tahoma" w:hAnsi="Tahoma" w:cs="Tahoma"/>
          <w:sz w:val="22"/>
          <w:szCs w:val="22"/>
        </w:rPr>
        <w:t>Opisem Przedmiotu Zamówienia</w:t>
      </w:r>
      <w:r w:rsidR="00332104" w:rsidRPr="00486B20">
        <w:rPr>
          <w:rFonts w:ascii="Tahoma" w:hAnsi="Tahoma" w:cs="Tahoma"/>
          <w:sz w:val="22"/>
          <w:szCs w:val="22"/>
        </w:rPr>
        <w:t xml:space="preserve"> i dodatkowymi opracowaniami niezbędnymi </w:t>
      </w:r>
      <w:r w:rsidR="001D16AD">
        <w:rPr>
          <w:rFonts w:ascii="Tahoma" w:hAnsi="Tahoma" w:cs="Tahoma"/>
          <w:sz w:val="22"/>
          <w:szCs w:val="22"/>
        </w:rPr>
        <w:br/>
      </w:r>
      <w:r w:rsidR="00332104" w:rsidRPr="00486B20">
        <w:rPr>
          <w:rFonts w:ascii="Tahoma" w:hAnsi="Tahoma" w:cs="Tahoma"/>
          <w:sz w:val="22"/>
          <w:szCs w:val="22"/>
        </w:rPr>
        <w:t>do realizacji robót. Wymagania wyszczególnione choćby w jednym z opracowań wymienionych powyżej są obowiązujące dla Wykonawcy.</w:t>
      </w:r>
    </w:p>
    <w:p w14:paraId="1620C9A0" w14:textId="77777777" w:rsidR="00332104" w:rsidRPr="00486B20" w:rsidRDefault="00332104" w:rsidP="002F181C">
      <w:pPr>
        <w:pStyle w:val="Tekstpodstawowy2"/>
        <w:widowControl/>
        <w:spacing w:after="0" w:line="276" w:lineRule="auto"/>
        <w:rPr>
          <w:rFonts w:ascii="Tahoma" w:hAnsi="Tahoma" w:cs="Tahoma"/>
          <w:sz w:val="22"/>
          <w:szCs w:val="22"/>
        </w:rPr>
      </w:pPr>
      <w:r w:rsidRPr="00486B20">
        <w:rPr>
          <w:rFonts w:ascii="Tahoma" w:hAnsi="Tahoma" w:cs="Tahoma"/>
          <w:sz w:val="22"/>
          <w:szCs w:val="22"/>
        </w:rPr>
        <w:t>Wykonawca nie może wykorzystywać błędów lub opuszczeń w</w:t>
      </w:r>
      <w:r w:rsidR="00F70A78" w:rsidRPr="00486B20">
        <w:rPr>
          <w:rFonts w:ascii="Tahoma" w:hAnsi="Tahoma" w:cs="Tahoma"/>
          <w:sz w:val="22"/>
          <w:szCs w:val="22"/>
        </w:rPr>
        <w:t xml:space="preserve"> </w:t>
      </w:r>
      <w:r w:rsidRPr="00486B20">
        <w:rPr>
          <w:rFonts w:ascii="Tahoma" w:hAnsi="Tahoma" w:cs="Tahoma"/>
          <w:sz w:val="22"/>
          <w:szCs w:val="22"/>
        </w:rPr>
        <w:t>dokumentach i dokumentacjach, a o ich wykryciu winien natychmiast powiadomić Zamawiająceg</w:t>
      </w:r>
      <w:r w:rsidR="00F70A78" w:rsidRPr="00486B20">
        <w:rPr>
          <w:rFonts w:ascii="Tahoma" w:hAnsi="Tahoma" w:cs="Tahoma"/>
          <w:sz w:val="22"/>
          <w:szCs w:val="22"/>
        </w:rPr>
        <w:t xml:space="preserve">o. W zależności od charakteru dokumentu, Zamawiający lub Wykonawca dokonają </w:t>
      </w:r>
      <w:r w:rsidRPr="00486B20">
        <w:rPr>
          <w:rFonts w:ascii="Tahoma" w:hAnsi="Tahoma" w:cs="Tahoma"/>
          <w:sz w:val="22"/>
          <w:szCs w:val="22"/>
        </w:rPr>
        <w:t>odpowiednich zmian lub poprawek</w:t>
      </w:r>
      <w:r w:rsidR="00F70A78" w:rsidRPr="00486B20">
        <w:rPr>
          <w:rFonts w:ascii="Tahoma" w:hAnsi="Tahoma" w:cs="Tahoma"/>
          <w:sz w:val="22"/>
          <w:szCs w:val="22"/>
        </w:rPr>
        <w:t xml:space="preserve"> w tych dokumentach</w:t>
      </w:r>
      <w:r w:rsidRPr="00486B20">
        <w:rPr>
          <w:rFonts w:ascii="Tahoma" w:hAnsi="Tahoma" w:cs="Tahoma"/>
          <w:sz w:val="22"/>
          <w:szCs w:val="22"/>
        </w:rPr>
        <w:t xml:space="preserve">. </w:t>
      </w:r>
    </w:p>
    <w:p w14:paraId="02E3AD82"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Przyjmuje się jako zasadę, którą będzie stosował Wykonawca przy realizacji projektu, </w:t>
      </w:r>
      <w:r w:rsidR="00E57877">
        <w:rPr>
          <w:rFonts w:ascii="Tahoma" w:hAnsi="Tahoma" w:cs="Tahoma"/>
          <w:sz w:val="22"/>
          <w:szCs w:val="22"/>
        </w:rPr>
        <w:br/>
      </w:r>
      <w:r w:rsidRPr="00486B20">
        <w:rPr>
          <w:rFonts w:ascii="Tahoma" w:hAnsi="Tahoma" w:cs="Tahoma"/>
          <w:sz w:val="22"/>
          <w:szCs w:val="22"/>
        </w:rPr>
        <w:t>że w przypadku rozbieżności opis wymiarów ważniejszy jest od odczytu ze skali rysunków. Dane określone w</w:t>
      </w:r>
      <w:r w:rsidR="00F70A78" w:rsidRPr="00486B20">
        <w:rPr>
          <w:rFonts w:ascii="Tahoma" w:hAnsi="Tahoma" w:cs="Tahoma"/>
          <w:sz w:val="22"/>
          <w:szCs w:val="22"/>
        </w:rPr>
        <w:t xml:space="preserve"> </w:t>
      </w:r>
      <w:r w:rsidRPr="00486B20">
        <w:rPr>
          <w:rFonts w:ascii="Tahoma" w:hAnsi="Tahoma" w:cs="Tahoma"/>
          <w:sz w:val="22"/>
          <w:szCs w:val="22"/>
        </w:rPr>
        <w:t>dokumentacji projektowej będą uważane za wartości docelowe, od których dopuszczalne są odchylenia w</w:t>
      </w:r>
      <w:r w:rsidR="00F70A78" w:rsidRPr="00486B20">
        <w:rPr>
          <w:rFonts w:ascii="Tahoma" w:hAnsi="Tahoma" w:cs="Tahoma"/>
          <w:sz w:val="22"/>
          <w:szCs w:val="22"/>
        </w:rPr>
        <w:t xml:space="preserve"> </w:t>
      </w:r>
      <w:r w:rsidRPr="00486B20">
        <w:rPr>
          <w:rFonts w:ascii="Tahoma" w:hAnsi="Tahoma" w:cs="Tahoma"/>
          <w:sz w:val="22"/>
          <w:szCs w:val="22"/>
        </w:rPr>
        <w:t>ramach określonego przedziału tolerancji. Cechy materiałów i</w:t>
      </w:r>
      <w:r w:rsidR="00F70A78" w:rsidRPr="00486B20">
        <w:rPr>
          <w:rFonts w:ascii="Tahoma" w:hAnsi="Tahoma" w:cs="Tahoma"/>
          <w:sz w:val="22"/>
          <w:szCs w:val="22"/>
        </w:rPr>
        <w:t xml:space="preserve"> </w:t>
      </w:r>
      <w:r w:rsidRPr="00486B20">
        <w:rPr>
          <w:rFonts w:ascii="Tahoma" w:hAnsi="Tahoma" w:cs="Tahoma"/>
          <w:sz w:val="22"/>
          <w:szCs w:val="22"/>
        </w:rPr>
        <w:lastRenderedPageBreak/>
        <w:t>elementów budowli muszą być jednorodne i</w:t>
      </w:r>
      <w:r w:rsidR="00F70A78" w:rsidRPr="00486B20">
        <w:rPr>
          <w:rFonts w:ascii="Tahoma" w:hAnsi="Tahoma" w:cs="Tahoma"/>
          <w:sz w:val="22"/>
          <w:szCs w:val="22"/>
        </w:rPr>
        <w:t xml:space="preserve"> </w:t>
      </w:r>
      <w:r w:rsidRPr="00486B20">
        <w:rPr>
          <w:rFonts w:ascii="Tahoma" w:hAnsi="Tahoma" w:cs="Tahoma"/>
          <w:sz w:val="22"/>
          <w:szCs w:val="22"/>
        </w:rPr>
        <w:t>wykazywać zgodność z</w:t>
      </w:r>
      <w:r w:rsidR="00F70A78" w:rsidRPr="00486B20">
        <w:rPr>
          <w:rFonts w:ascii="Tahoma" w:hAnsi="Tahoma" w:cs="Tahoma"/>
          <w:sz w:val="22"/>
          <w:szCs w:val="22"/>
        </w:rPr>
        <w:t xml:space="preserve"> </w:t>
      </w:r>
      <w:r w:rsidRPr="00486B20">
        <w:rPr>
          <w:rFonts w:ascii="Tahoma" w:hAnsi="Tahoma" w:cs="Tahoma"/>
          <w:sz w:val="22"/>
          <w:szCs w:val="22"/>
        </w:rPr>
        <w:t>określonymi wymaganiami, a</w:t>
      </w:r>
      <w:r w:rsidR="00F70A78" w:rsidRPr="00486B20">
        <w:rPr>
          <w:rFonts w:ascii="Tahoma" w:hAnsi="Tahoma" w:cs="Tahoma"/>
          <w:sz w:val="22"/>
          <w:szCs w:val="22"/>
        </w:rPr>
        <w:t xml:space="preserve"> </w:t>
      </w:r>
      <w:r w:rsidRPr="00486B20">
        <w:rPr>
          <w:rFonts w:ascii="Tahoma" w:hAnsi="Tahoma" w:cs="Tahoma"/>
          <w:sz w:val="22"/>
          <w:szCs w:val="22"/>
        </w:rPr>
        <w:t>rozrzuty tych cech nie mogą przekraczać dopuszczalnego przedziału tolerancji.</w:t>
      </w:r>
    </w:p>
    <w:p w14:paraId="73841869"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 przypadku, gdy materiały lub roboty nie będą w pełni zgodne z dokumentacją projektową i wpłynie to na niezadowalającą jakość</w:t>
      </w:r>
      <w:r w:rsidR="002A7A27" w:rsidRPr="00486B20">
        <w:rPr>
          <w:rFonts w:ascii="Tahoma" w:hAnsi="Tahoma" w:cs="Tahoma"/>
          <w:sz w:val="22"/>
          <w:szCs w:val="22"/>
        </w:rPr>
        <w:t xml:space="preserve"> </w:t>
      </w:r>
      <w:r w:rsidRPr="00486B20">
        <w:rPr>
          <w:rFonts w:ascii="Tahoma" w:hAnsi="Tahoma" w:cs="Tahoma"/>
          <w:sz w:val="22"/>
          <w:szCs w:val="22"/>
        </w:rPr>
        <w:t>elementu budowli, to takie materiały będą niezwłocznie zastąpione innymi, a roboty rozebrane na koszt Wykonawcy.</w:t>
      </w:r>
    </w:p>
    <w:p w14:paraId="2DA9593A"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
          <w:sz w:val="22"/>
          <w:szCs w:val="22"/>
        </w:rPr>
        <w:t xml:space="preserve">Ochrona i utrzymanie robót. </w:t>
      </w:r>
      <w:r w:rsidRPr="00486B20">
        <w:rPr>
          <w:rFonts w:ascii="Tahoma" w:hAnsi="Tahoma" w:cs="Tahoma"/>
          <w:sz w:val="22"/>
          <w:szCs w:val="22"/>
        </w:rPr>
        <w:t>Wykonawca będzie odpowiedzialny za ochronę robót (np. ochronę znaków geodezyjnych, ochronę miejsc budowy w trakcie jej trwania) i za wszelkie materiały i urządzenia używane do robót od daty rozpoczęcia do daty wystawienia Świadectwa Przejęcia.</w:t>
      </w:r>
    </w:p>
    <w:p w14:paraId="54D0D1D2" w14:textId="77777777" w:rsidR="00332104" w:rsidRDefault="00332104" w:rsidP="00E57877">
      <w:pPr>
        <w:widowControl/>
        <w:spacing w:line="276" w:lineRule="auto"/>
        <w:rPr>
          <w:rFonts w:ascii="Tahoma" w:hAnsi="Tahoma" w:cs="Tahoma"/>
          <w:sz w:val="22"/>
          <w:szCs w:val="22"/>
        </w:rPr>
      </w:pPr>
      <w:r w:rsidRPr="00486B20">
        <w:rPr>
          <w:rFonts w:ascii="Tahoma" w:hAnsi="Tahoma" w:cs="Tahoma"/>
          <w:sz w:val="22"/>
          <w:szCs w:val="22"/>
        </w:rPr>
        <w:t xml:space="preserve">Wykonawca będzie utrzymywać roboty w stanie zadowalającym do czasu wystawienia </w:t>
      </w:r>
      <w:r w:rsidR="00202EE1" w:rsidRPr="00486B20">
        <w:rPr>
          <w:rFonts w:ascii="Tahoma" w:hAnsi="Tahoma" w:cs="Tahoma"/>
          <w:sz w:val="22"/>
          <w:szCs w:val="22"/>
        </w:rPr>
        <w:t>Protokołu Odbioru</w:t>
      </w:r>
      <w:r w:rsidRPr="00486B20">
        <w:rPr>
          <w:rFonts w:ascii="Tahoma" w:hAnsi="Tahoma" w:cs="Tahoma"/>
          <w:sz w:val="22"/>
          <w:szCs w:val="22"/>
        </w:rPr>
        <w:t>.</w:t>
      </w:r>
      <w:r w:rsidR="00E57877">
        <w:rPr>
          <w:rFonts w:ascii="Tahoma" w:hAnsi="Tahoma" w:cs="Tahoma"/>
          <w:sz w:val="22"/>
          <w:szCs w:val="22"/>
        </w:rPr>
        <w:t xml:space="preserve"> </w:t>
      </w:r>
      <w:r w:rsidRPr="00486B20">
        <w:rPr>
          <w:rFonts w:ascii="Tahoma" w:hAnsi="Tahoma" w:cs="Tahoma"/>
          <w:sz w:val="22"/>
          <w:szCs w:val="22"/>
        </w:rPr>
        <w:t xml:space="preserve">Jeśli Wykonawca w jakimkolwiek czasie zaniedba utrzymanie, to na polecenie </w:t>
      </w:r>
      <w:r w:rsidR="00F6222F" w:rsidRPr="00486B20">
        <w:rPr>
          <w:rFonts w:ascii="Tahoma" w:hAnsi="Tahoma" w:cs="Tahoma"/>
          <w:sz w:val="22"/>
          <w:szCs w:val="22"/>
        </w:rPr>
        <w:t xml:space="preserve">Zamawiającego </w:t>
      </w:r>
      <w:r w:rsidRPr="00486B20">
        <w:rPr>
          <w:rFonts w:ascii="Tahoma" w:hAnsi="Tahoma" w:cs="Tahoma"/>
          <w:sz w:val="22"/>
          <w:szCs w:val="22"/>
        </w:rPr>
        <w:t>powinien rozpocząć roboty utrzymaniowe nie później niż w 24 godziny po otrzymaniu tego polecenia.</w:t>
      </w:r>
    </w:p>
    <w:p w14:paraId="6A0E57A1" w14:textId="77777777" w:rsidR="00015091" w:rsidRDefault="00015091" w:rsidP="002F181C">
      <w:pPr>
        <w:pStyle w:val="StylPrzed6pt"/>
        <w:tabs>
          <w:tab w:val="clear" w:pos="794"/>
          <w:tab w:val="left" w:pos="426"/>
        </w:tabs>
        <w:spacing w:before="0" w:line="276" w:lineRule="auto"/>
        <w:ind w:left="0" w:firstLine="0"/>
        <w:rPr>
          <w:rFonts w:ascii="Tahoma" w:hAnsi="Tahoma" w:cs="Tahoma"/>
          <w:b/>
          <w:sz w:val="22"/>
          <w:szCs w:val="22"/>
        </w:rPr>
      </w:pPr>
    </w:p>
    <w:p w14:paraId="43449C5F" w14:textId="77777777" w:rsidR="00EB08FA" w:rsidRPr="00486B20" w:rsidRDefault="00EB08FA" w:rsidP="002F181C">
      <w:pPr>
        <w:pStyle w:val="StylPrzed6pt"/>
        <w:tabs>
          <w:tab w:val="clear" w:pos="794"/>
          <w:tab w:val="left" w:pos="426"/>
        </w:tabs>
        <w:spacing w:before="0" w:line="276" w:lineRule="auto"/>
        <w:ind w:left="0" w:firstLine="0"/>
        <w:rPr>
          <w:rFonts w:ascii="Tahoma" w:hAnsi="Tahoma" w:cs="Tahoma"/>
          <w:b/>
          <w:sz w:val="22"/>
          <w:szCs w:val="22"/>
        </w:rPr>
      </w:pPr>
      <w:r w:rsidRPr="00486B20">
        <w:rPr>
          <w:rFonts w:ascii="Tahoma" w:hAnsi="Tahoma" w:cs="Tahoma"/>
          <w:b/>
          <w:sz w:val="22"/>
          <w:szCs w:val="22"/>
        </w:rPr>
        <w:t xml:space="preserve">Inżynier </w:t>
      </w:r>
      <w:r w:rsidR="00DE05B5" w:rsidRPr="00486B20">
        <w:rPr>
          <w:rFonts w:ascii="Tahoma" w:hAnsi="Tahoma" w:cs="Tahoma"/>
          <w:b/>
          <w:sz w:val="22"/>
          <w:szCs w:val="22"/>
        </w:rPr>
        <w:t>Kontraktu</w:t>
      </w:r>
      <w:r w:rsidRPr="00486B20">
        <w:rPr>
          <w:rFonts w:ascii="Tahoma" w:hAnsi="Tahoma" w:cs="Tahoma"/>
          <w:b/>
          <w:sz w:val="22"/>
          <w:szCs w:val="22"/>
        </w:rPr>
        <w:t>.</w:t>
      </w:r>
      <w:r w:rsidRPr="00486B20">
        <w:rPr>
          <w:rFonts w:ascii="Tahoma" w:hAnsi="Tahoma" w:cs="Tahoma"/>
          <w:sz w:val="22"/>
          <w:szCs w:val="22"/>
        </w:rPr>
        <w:t xml:space="preserve"> Zamawiający </w:t>
      </w:r>
      <w:r w:rsidR="00D74B85" w:rsidRPr="00486B20">
        <w:rPr>
          <w:rFonts w:ascii="Tahoma" w:hAnsi="Tahoma" w:cs="Tahoma"/>
          <w:sz w:val="22"/>
          <w:szCs w:val="22"/>
        </w:rPr>
        <w:t xml:space="preserve">powołał </w:t>
      </w:r>
      <w:r w:rsidRPr="00486B20">
        <w:rPr>
          <w:rFonts w:ascii="Tahoma" w:hAnsi="Tahoma" w:cs="Tahoma"/>
          <w:sz w:val="22"/>
          <w:szCs w:val="22"/>
        </w:rPr>
        <w:t xml:space="preserve">Inżyniera </w:t>
      </w:r>
      <w:r w:rsidR="00D3481A" w:rsidRPr="00486B20">
        <w:rPr>
          <w:rFonts w:ascii="Tahoma" w:hAnsi="Tahoma" w:cs="Tahoma"/>
          <w:sz w:val="22"/>
          <w:szCs w:val="22"/>
        </w:rPr>
        <w:t>Umowy</w:t>
      </w:r>
      <w:r w:rsidRPr="00486B20">
        <w:rPr>
          <w:rFonts w:ascii="Tahoma" w:hAnsi="Tahoma" w:cs="Tahoma"/>
          <w:sz w:val="22"/>
          <w:szCs w:val="22"/>
        </w:rPr>
        <w:t>, który w jego imieniu będzie pełni</w:t>
      </w:r>
      <w:r w:rsidR="00571704" w:rsidRPr="00486B20">
        <w:rPr>
          <w:rFonts w:ascii="Tahoma" w:hAnsi="Tahoma" w:cs="Tahoma"/>
          <w:sz w:val="22"/>
          <w:szCs w:val="22"/>
        </w:rPr>
        <w:t xml:space="preserve">ł min. </w:t>
      </w:r>
      <w:r w:rsidRPr="00486B20">
        <w:rPr>
          <w:rFonts w:ascii="Tahoma" w:hAnsi="Tahoma" w:cs="Tahoma"/>
          <w:sz w:val="22"/>
          <w:szCs w:val="22"/>
        </w:rPr>
        <w:t>funkcj</w:t>
      </w:r>
      <w:r w:rsidR="00571704" w:rsidRPr="00486B20">
        <w:rPr>
          <w:rFonts w:ascii="Tahoma" w:hAnsi="Tahoma" w:cs="Tahoma"/>
          <w:sz w:val="22"/>
          <w:szCs w:val="22"/>
        </w:rPr>
        <w:t>ę</w:t>
      </w:r>
      <w:r w:rsidRPr="00486B20">
        <w:rPr>
          <w:rFonts w:ascii="Tahoma" w:hAnsi="Tahoma" w:cs="Tahoma"/>
          <w:sz w:val="22"/>
          <w:szCs w:val="22"/>
        </w:rPr>
        <w:t xml:space="preserve"> „Inspektora Nadzoru Inwestorskiego” oraz „koordynatora czynności inspektorów nadzoru inwestorskiego”</w:t>
      </w:r>
      <w:r w:rsidR="00571704" w:rsidRPr="00486B20">
        <w:rPr>
          <w:rFonts w:ascii="Tahoma" w:hAnsi="Tahoma" w:cs="Tahoma"/>
          <w:sz w:val="22"/>
          <w:szCs w:val="22"/>
        </w:rPr>
        <w:t>, jak również zajmował się będzie obsługą inwestycji z</w:t>
      </w:r>
      <w:r w:rsidR="00F70A78" w:rsidRPr="00486B20">
        <w:rPr>
          <w:rFonts w:ascii="Tahoma" w:hAnsi="Tahoma" w:cs="Tahoma"/>
          <w:sz w:val="22"/>
          <w:szCs w:val="22"/>
        </w:rPr>
        <w:t> </w:t>
      </w:r>
      <w:r w:rsidR="00571704" w:rsidRPr="00486B20">
        <w:rPr>
          <w:rFonts w:ascii="Tahoma" w:hAnsi="Tahoma" w:cs="Tahoma"/>
          <w:sz w:val="22"/>
          <w:szCs w:val="22"/>
        </w:rPr>
        <w:t>punktu widzenia potrzeb, jakie nakładają na tą inwestycję warunki umowy o</w:t>
      </w:r>
      <w:r w:rsidR="00F70A78" w:rsidRPr="00486B20">
        <w:rPr>
          <w:rFonts w:ascii="Tahoma" w:hAnsi="Tahoma" w:cs="Tahoma"/>
          <w:sz w:val="22"/>
          <w:szCs w:val="22"/>
        </w:rPr>
        <w:t> </w:t>
      </w:r>
      <w:r w:rsidR="00571704" w:rsidRPr="00486B20">
        <w:rPr>
          <w:rFonts w:ascii="Tahoma" w:hAnsi="Tahoma" w:cs="Tahoma"/>
          <w:sz w:val="22"/>
          <w:szCs w:val="22"/>
        </w:rPr>
        <w:t xml:space="preserve">dofinansowanie. W tym znaczeniu, w niniejszym </w:t>
      </w:r>
      <w:r w:rsidR="00264D96">
        <w:rPr>
          <w:rFonts w:ascii="Tahoma" w:hAnsi="Tahoma" w:cs="Tahoma"/>
          <w:sz w:val="22"/>
          <w:szCs w:val="22"/>
        </w:rPr>
        <w:t>OPZ</w:t>
      </w:r>
      <w:r w:rsidR="00571704" w:rsidRPr="00486B20">
        <w:rPr>
          <w:rFonts w:ascii="Tahoma" w:hAnsi="Tahoma" w:cs="Tahoma"/>
          <w:sz w:val="22"/>
          <w:szCs w:val="22"/>
        </w:rPr>
        <w:t>, należy każdorazowo w przypadku użycia zwrotu „Zamawiający” mieć na uwadze, że jest to równ</w:t>
      </w:r>
      <w:r w:rsidR="005B4461" w:rsidRPr="00486B20">
        <w:rPr>
          <w:rFonts w:ascii="Tahoma" w:hAnsi="Tahoma" w:cs="Tahoma"/>
          <w:sz w:val="22"/>
          <w:szCs w:val="22"/>
        </w:rPr>
        <w:t xml:space="preserve">oważne z „Inżynierem </w:t>
      </w:r>
      <w:r w:rsidR="00E902DC" w:rsidRPr="00486B20">
        <w:rPr>
          <w:rFonts w:ascii="Tahoma" w:hAnsi="Tahoma" w:cs="Tahoma"/>
          <w:sz w:val="22"/>
          <w:szCs w:val="22"/>
        </w:rPr>
        <w:t>Kontraktu</w:t>
      </w:r>
      <w:r w:rsidR="005B4461" w:rsidRPr="00486B20">
        <w:rPr>
          <w:rFonts w:ascii="Tahoma" w:hAnsi="Tahoma" w:cs="Tahoma"/>
          <w:sz w:val="22"/>
          <w:szCs w:val="22"/>
        </w:rPr>
        <w:t>”</w:t>
      </w:r>
      <w:r w:rsidR="00571704" w:rsidRPr="00486B20">
        <w:rPr>
          <w:rFonts w:ascii="Tahoma" w:hAnsi="Tahoma" w:cs="Tahoma"/>
          <w:sz w:val="22"/>
          <w:szCs w:val="22"/>
        </w:rPr>
        <w:t>.</w:t>
      </w:r>
    </w:p>
    <w:p w14:paraId="3A2FBD08"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Tablice informacyjne budowy</w:t>
      </w:r>
    </w:p>
    <w:p w14:paraId="5473B18C" w14:textId="77777777" w:rsidR="00332104" w:rsidRPr="00486B20" w:rsidRDefault="00332104" w:rsidP="002F181C">
      <w:pPr>
        <w:widowControl/>
        <w:spacing w:line="276" w:lineRule="auto"/>
        <w:rPr>
          <w:rFonts w:ascii="Tahoma" w:hAnsi="Tahoma" w:cs="Tahoma"/>
          <w:spacing w:val="-4"/>
          <w:sz w:val="22"/>
          <w:szCs w:val="22"/>
        </w:rPr>
      </w:pPr>
      <w:r w:rsidRPr="00486B20">
        <w:rPr>
          <w:rFonts w:ascii="Tahoma" w:hAnsi="Tahoma" w:cs="Tahoma"/>
          <w:spacing w:val="-4"/>
          <w:sz w:val="22"/>
          <w:szCs w:val="22"/>
        </w:rPr>
        <w:t>Wykonawca, zgodnie z Rozporządzenia Ministra Infrastruktury z dnia 26 czerwca 2002r w sprawie dziennika budowy, montażu i rozbiórki, tablicy informacyjnej oraz ogłoszenia zawierającego dane dotyczące bezpieczeństwa pracy i ochrony zdrowia. (</w:t>
      </w:r>
      <w:r w:rsidR="005017E9" w:rsidRPr="005017E9">
        <w:rPr>
          <w:rFonts w:ascii="Tahoma" w:hAnsi="Tahoma" w:cs="Tahoma"/>
          <w:spacing w:val="-4"/>
          <w:sz w:val="22"/>
          <w:szCs w:val="22"/>
        </w:rPr>
        <w:t>Dz.U.2018.963</w:t>
      </w:r>
      <w:r w:rsidRPr="00486B20">
        <w:rPr>
          <w:rFonts w:ascii="Tahoma" w:hAnsi="Tahoma" w:cs="Tahoma"/>
          <w:spacing w:val="-4"/>
          <w:sz w:val="22"/>
          <w:szCs w:val="22"/>
        </w:rPr>
        <w:t>) zobowiązany jest do oznakowania miejsca budowy poprzez wystawienie tablicy informacyjnej.</w:t>
      </w:r>
    </w:p>
    <w:p w14:paraId="756F394C"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Tablice informacyjne i pamiątkowe UE</w:t>
      </w:r>
    </w:p>
    <w:p w14:paraId="46F618F6" w14:textId="7819E14B" w:rsidR="00A9406C" w:rsidRPr="00486B20" w:rsidRDefault="00A9406C" w:rsidP="002F181C">
      <w:pPr>
        <w:pStyle w:val="Sous-titreobjet"/>
        <w:spacing w:line="276" w:lineRule="auto"/>
        <w:jc w:val="both"/>
        <w:rPr>
          <w:rFonts w:ascii="Tahoma" w:hAnsi="Tahoma" w:cs="Tahoma"/>
          <w:b w:val="0"/>
          <w:sz w:val="22"/>
          <w:szCs w:val="22"/>
          <w:lang w:val="pl-PL"/>
        </w:rPr>
      </w:pPr>
      <w:r w:rsidRPr="00486B20">
        <w:rPr>
          <w:rFonts w:ascii="Tahoma" w:hAnsi="Tahoma" w:cs="Tahoma"/>
          <w:b w:val="0"/>
          <w:sz w:val="22"/>
          <w:szCs w:val="22"/>
          <w:lang w:val="pl-PL"/>
        </w:rPr>
        <w:t xml:space="preserve">Tablice informacyjne i pamiątkowe UE nie wchodzą w zakres </w:t>
      </w:r>
      <w:r w:rsidR="004C1DCE" w:rsidRPr="00486B20">
        <w:rPr>
          <w:rFonts w:ascii="Tahoma" w:hAnsi="Tahoma" w:cs="Tahoma"/>
          <w:b w:val="0"/>
          <w:sz w:val="22"/>
          <w:szCs w:val="22"/>
          <w:lang w:val="pl-PL"/>
        </w:rPr>
        <w:t>zamówienia</w:t>
      </w:r>
      <w:r w:rsidR="005B4461" w:rsidRPr="00486B20">
        <w:rPr>
          <w:rFonts w:ascii="Tahoma" w:hAnsi="Tahoma" w:cs="Tahoma"/>
          <w:b w:val="0"/>
          <w:sz w:val="22"/>
          <w:szCs w:val="22"/>
          <w:lang w:val="pl-PL"/>
        </w:rPr>
        <w:t xml:space="preserve"> </w:t>
      </w:r>
      <w:r w:rsidRPr="00486B20">
        <w:rPr>
          <w:rFonts w:ascii="Tahoma" w:hAnsi="Tahoma" w:cs="Tahoma"/>
          <w:b w:val="0"/>
          <w:sz w:val="22"/>
          <w:szCs w:val="22"/>
          <w:lang w:val="pl-PL"/>
        </w:rPr>
        <w:t>i zostaną wykonane w ramach odrębne</w:t>
      </w:r>
      <w:r w:rsidR="004C1DCE" w:rsidRPr="00486B20">
        <w:rPr>
          <w:rFonts w:ascii="Tahoma" w:hAnsi="Tahoma" w:cs="Tahoma"/>
          <w:b w:val="0"/>
          <w:sz w:val="22"/>
          <w:szCs w:val="22"/>
          <w:lang w:val="pl-PL"/>
        </w:rPr>
        <w:t>j umowy</w:t>
      </w:r>
      <w:r w:rsidR="00202EE1" w:rsidRPr="00486B20">
        <w:rPr>
          <w:rFonts w:ascii="Tahoma" w:hAnsi="Tahoma" w:cs="Tahoma"/>
          <w:b w:val="0"/>
          <w:sz w:val="22"/>
          <w:szCs w:val="22"/>
          <w:lang w:val="pl-PL"/>
        </w:rPr>
        <w:t>, Wykonawca w ramach umowy zamontuje tablice</w:t>
      </w:r>
      <w:r w:rsidR="004B7DB0">
        <w:rPr>
          <w:rFonts w:ascii="Tahoma" w:hAnsi="Tahoma" w:cs="Tahoma"/>
          <w:b w:val="0"/>
          <w:sz w:val="22"/>
          <w:szCs w:val="22"/>
          <w:lang w:val="pl-PL"/>
        </w:rPr>
        <w:t xml:space="preserve"> dostarczone przez Zamawiającego</w:t>
      </w:r>
      <w:r w:rsidRPr="00486B20">
        <w:rPr>
          <w:rFonts w:ascii="Tahoma" w:hAnsi="Tahoma" w:cs="Tahoma"/>
          <w:b w:val="0"/>
          <w:sz w:val="22"/>
          <w:szCs w:val="22"/>
          <w:lang w:val="pl-PL"/>
        </w:rPr>
        <w:t>.</w:t>
      </w:r>
    </w:p>
    <w:p w14:paraId="6A28750C"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Zabezpieczenie interesów osób trzecich</w:t>
      </w:r>
    </w:p>
    <w:p w14:paraId="2D1F4BD7"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Wykonawca będzie zobowiązany zaprojektować i wykonać inwestycję w sposób zapewniający ochronę uzasadnionych interesów osób trzecich.</w:t>
      </w:r>
    </w:p>
    <w:p w14:paraId="24AD41F6"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uzyska zgody na wejście w teren, na którym projektowane będą roboty budowlane, od władających tymi nieruchomościami. </w:t>
      </w:r>
    </w:p>
    <w:p w14:paraId="25C83F74" w14:textId="77777777" w:rsidR="005B4461"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zabezpieczy i oznakuje strefy prowadzonych robót zgodnie z obowiązującymi przepisami. </w:t>
      </w:r>
    </w:p>
    <w:p w14:paraId="0E370AC1"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lastRenderedPageBreak/>
        <w:br/>
      </w:r>
      <w:r w:rsidR="00332104" w:rsidRPr="00486B20">
        <w:rPr>
          <w:rFonts w:ascii="Tahoma" w:hAnsi="Tahoma" w:cs="Tahoma"/>
          <w:i/>
          <w:sz w:val="22"/>
          <w:szCs w:val="22"/>
          <w:u w:val="single"/>
        </w:rPr>
        <w:t>Ochrona środowiska w trakcie trwania robót</w:t>
      </w:r>
    </w:p>
    <w:p w14:paraId="70A437C5" w14:textId="77777777" w:rsidR="00332104" w:rsidRPr="00486B20" w:rsidRDefault="00332104" w:rsidP="002F181C">
      <w:pPr>
        <w:pStyle w:val="Tekstpodstawowy2"/>
        <w:widowControl/>
        <w:spacing w:after="0" w:line="276" w:lineRule="auto"/>
        <w:rPr>
          <w:rFonts w:ascii="Tahoma" w:hAnsi="Tahoma" w:cs="Tahoma"/>
          <w:sz w:val="22"/>
          <w:szCs w:val="22"/>
        </w:rPr>
      </w:pPr>
      <w:r w:rsidRPr="00486B20">
        <w:rPr>
          <w:rFonts w:ascii="Tahoma" w:hAnsi="Tahoma" w:cs="Tahoma"/>
          <w:sz w:val="22"/>
          <w:szCs w:val="22"/>
        </w:rPr>
        <w:t>Wykonawca ma obowiązek znać i</w:t>
      </w:r>
      <w:r w:rsidR="00DC39D4" w:rsidRPr="00486B20">
        <w:rPr>
          <w:rFonts w:ascii="Tahoma" w:hAnsi="Tahoma" w:cs="Tahoma"/>
          <w:sz w:val="22"/>
          <w:szCs w:val="22"/>
        </w:rPr>
        <w:t xml:space="preserve"> </w:t>
      </w:r>
      <w:r w:rsidRPr="00486B20">
        <w:rPr>
          <w:rFonts w:ascii="Tahoma" w:hAnsi="Tahoma" w:cs="Tahoma"/>
          <w:sz w:val="22"/>
          <w:szCs w:val="22"/>
        </w:rPr>
        <w:t>stosować w</w:t>
      </w:r>
      <w:r w:rsidR="00DC39D4" w:rsidRPr="00486B20">
        <w:rPr>
          <w:rFonts w:ascii="Tahoma" w:hAnsi="Tahoma" w:cs="Tahoma"/>
          <w:sz w:val="22"/>
          <w:szCs w:val="22"/>
        </w:rPr>
        <w:t xml:space="preserve"> </w:t>
      </w:r>
      <w:r w:rsidRPr="00486B20">
        <w:rPr>
          <w:rFonts w:ascii="Tahoma" w:hAnsi="Tahoma" w:cs="Tahoma"/>
          <w:sz w:val="22"/>
          <w:szCs w:val="22"/>
        </w:rPr>
        <w:t xml:space="preserve">czasie prowadzenia robót wszelkie </w:t>
      </w:r>
      <w:r w:rsidR="00602108" w:rsidRPr="00486B20">
        <w:rPr>
          <w:rFonts w:ascii="Tahoma" w:hAnsi="Tahoma" w:cs="Tahoma"/>
          <w:sz w:val="22"/>
          <w:szCs w:val="22"/>
        </w:rPr>
        <w:t xml:space="preserve">najnowsze i obowiązujace </w:t>
      </w:r>
      <w:r w:rsidRPr="00486B20">
        <w:rPr>
          <w:rFonts w:ascii="Tahoma" w:hAnsi="Tahoma" w:cs="Tahoma"/>
          <w:sz w:val="22"/>
          <w:szCs w:val="22"/>
        </w:rPr>
        <w:t>przepisy dotyczące ochrony środowiska naturalnego</w:t>
      </w:r>
      <w:r w:rsidR="00E902DC" w:rsidRPr="00486B20">
        <w:rPr>
          <w:rFonts w:ascii="Tahoma" w:hAnsi="Tahoma" w:cs="Tahoma"/>
          <w:sz w:val="22"/>
          <w:szCs w:val="22"/>
        </w:rPr>
        <w:t xml:space="preserve"> i rozporządzenia i wytyczne Drawieńskiego Parku Narodowego</w:t>
      </w:r>
      <w:r w:rsidRPr="00486B20">
        <w:rPr>
          <w:rFonts w:ascii="Tahoma" w:hAnsi="Tahoma" w:cs="Tahoma"/>
          <w:sz w:val="22"/>
          <w:szCs w:val="22"/>
        </w:rPr>
        <w:t xml:space="preserve">. </w:t>
      </w:r>
      <w:r w:rsidR="00DC39D4" w:rsidRPr="00486B20">
        <w:rPr>
          <w:rFonts w:ascii="Tahoma" w:hAnsi="Tahoma" w:cs="Tahoma"/>
          <w:sz w:val="22"/>
          <w:szCs w:val="22"/>
        </w:rPr>
        <w:t xml:space="preserve">W </w:t>
      </w:r>
      <w:r w:rsidRPr="00486B20">
        <w:rPr>
          <w:rFonts w:ascii="Tahoma" w:hAnsi="Tahoma" w:cs="Tahoma"/>
          <w:sz w:val="22"/>
          <w:szCs w:val="22"/>
        </w:rPr>
        <w:t>okresie trwania budowy i</w:t>
      </w:r>
      <w:r w:rsidR="00F97071" w:rsidRPr="00486B20">
        <w:rPr>
          <w:rFonts w:ascii="Tahoma" w:hAnsi="Tahoma" w:cs="Tahoma"/>
          <w:sz w:val="22"/>
          <w:szCs w:val="22"/>
        </w:rPr>
        <w:t xml:space="preserve"> </w:t>
      </w:r>
      <w:r w:rsidRPr="00486B20">
        <w:rPr>
          <w:rFonts w:ascii="Tahoma" w:hAnsi="Tahoma" w:cs="Tahoma"/>
          <w:sz w:val="22"/>
          <w:szCs w:val="22"/>
        </w:rPr>
        <w:t>wykańczania robót Wykonawca będzie:</w:t>
      </w:r>
    </w:p>
    <w:p w14:paraId="66FC8078" w14:textId="77777777" w:rsidR="00332104" w:rsidRPr="00486B20" w:rsidRDefault="00332104" w:rsidP="008157E7">
      <w:pPr>
        <w:pStyle w:val="StylPrzed6pt1"/>
        <w:numPr>
          <w:ilvl w:val="0"/>
          <w:numId w:val="12"/>
        </w:numPr>
        <w:spacing w:before="0" w:line="276" w:lineRule="auto"/>
        <w:ind w:left="714" w:hanging="357"/>
        <w:rPr>
          <w:rFonts w:ascii="Tahoma" w:hAnsi="Tahoma" w:cs="Tahoma"/>
          <w:sz w:val="22"/>
          <w:szCs w:val="22"/>
        </w:rPr>
      </w:pPr>
      <w:r w:rsidRPr="00486B20">
        <w:rPr>
          <w:rFonts w:ascii="Tahoma" w:hAnsi="Tahoma" w:cs="Tahoma"/>
          <w:sz w:val="22"/>
          <w:szCs w:val="22"/>
        </w:rPr>
        <w:t>utrzymywać teren budowy i wykopy w stanie bez wody stojącej,</w:t>
      </w:r>
    </w:p>
    <w:p w14:paraId="7FD957D4" w14:textId="77777777" w:rsidR="005017E9" w:rsidRDefault="00332104" w:rsidP="005017E9">
      <w:pPr>
        <w:pStyle w:val="StylPrzed6pt1"/>
        <w:numPr>
          <w:ilvl w:val="0"/>
          <w:numId w:val="12"/>
        </w:numPr>
        <w:tabs>
          <w:tab w:val="clear" w:pos="397"/>
        </w:tabs>
        <w:spacing w:before="0" w:line="276" w:lineRule="auto"/>
        <w:ind w:left="714" w:hanging="357"/>
        <w:rPr>
          <w:rFonts w:ascii="Tahoma" w:hAnsi="Tahoma" w:cs="Tahoma"/>
          <w:sz w:val="22"/>
          <w:szCs w:val="22"/>
        </w:rPr>
      </w:pPr>
      <w:r w:rsidRPr="00486B20">
        <w:rPr>
          <w:rFonts w:ascii="Tahoma" w:hAnsi="Tahoma" w:cs="Tahoma"/>
          <w:sz w:val="22"/>
          <w:szCs w:val="22"/>
        </w:rPr>
        <w:t xml:space="preserve">podejmować wszelkie uzasadnione kroki mające na celu stosowanie się do </w:t>
      </w:r>
      <w:r w:rsidR="00F97071" w:rsidRPr="00486B20">
        <w:rPr>
          <w:rFonts w:ascii="Tahoma" w:hAnsi="Tahoma" w:cs="Tahoma"/>
          <w:sz w:val="22"/>
          <w:szCs w:val="22"/>
        </w:rPr>
        <w:t xml:space="preserve">obowiązujących </w:t>
      </w:r>
      <w:r w:rsidRPr="00486B20">
        <w:rPr>
          <w:rFonts w:ascii="Tahoma" w:hAnsi="Tahoma" w:cs="Tahoma"/>
          <w:sz w:val="22"/>
          <w:szCs w:val="22"/>
        </w:rPr>
        <w:t xml:space="preserve">przepisów i norm </w:t>
      </w:r>
      <w:r w:rsidR="00CC402D" w:rsidRPr="00486B20">
        <w:rPr>
          <w:rFonts w:ascii="Tahoma" w:hAnsi="Tahoma" w:cs="Tahoma"/>
          <w:sz w:val="22"/>
          <w:szCs w:val="22"/>
        </w:rPr>
        <w:t xml:space="preserve">wraz z ich aktualizacjami (zmianami) </w:t>
      </w:r>
      <w:r w:rsidRPr="00486B20">
        <w:rPr>
          <w:rFonts w:ascii="Tahoma" w:hAnsi="Tahoma" w:cs="Tahoma"/>
          <w:sz w:val="22"/>
          <w:szCs w:val="22"/>
        </w:rPr>
        <w:t xml:space="preserve">dotyczących ochrony środowiska na terenie i wokół terenu budowy </w:t>
      </w:r>
    </w:p>
    <w:p w14:paraId="500B50DB" w14:textId="77777777" w:rsidR="00332104" w:rsidRPr="00486B20" w:rsidRDefault="00332104" w:rsidP="005017E9">
      <w:pPr>
        <w:pStyle w:val="StylPrzed6pt1"/>
        <w:numPr>
          <w:ilvl w:val="0"/>
          <w:numId w:val="12"/>
        </w:numPr>
        <w:tabs>
          <w:tab w:val="clear" w:pos="397"/>
        </w:tabs>
        <w:spacing w:before="0" w:line="276" w:lineRule="auto"/>
        <w:ind w:left="714" w:hanging="357"/>
        <w:rPr>
          <w:rFonts w:ascii="Tahoma" w:hAnsi="Tahoma" w:cs="Tahoma"/>
          <w:sz w:val="22"/>
          <w:szCs w:val="22"/>
        </w:rPr>
      </w:pPr>
      <w:r w:rsidRPr="00486B20">
        <w:rPr>
          <w:rFonts w:ascii="Tahoma" w:hAnsi="Tahoma" w:cs="Tahoma"/>
          <w:sz w:val="22"/>
          <w:szCs w:val="22"/>
        </w:rPr>
        <w:t>Ponadto Wykonawca będzie unikać uszkodzeń lub uciążliwości dla osób lub własności społecznej i innych, a wynikających ze skażenia, hałasu lub innych przyczyn powstałych w następstwie jego sposobu działania.</w:t>
      </w:r>
    </w:p>
    <w:p w14:paraId="5D29D0AD"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Stosując się do tych wymagań będzie miał szczególny wzgląd na: lokalizację składowisk i dróg dojazdowych, środki ostrożności i zabezpieczenia przed zanieczyszczeniem zbiorników i cieków wodnych pyłami lub substancjami toksycznymi, zanieczyszczeniem powietrza pyłami i gazami, możliwością powstania pożaru.</w:t>
      </w:r>
    </w:p>
    <w:p w14:paraId="28376500"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Wykonawca będzie prowadził roboty w sposób zapewniający w możliwie największym stopniu ochronę i zachowanie istniejącego drzewostanu.</w:t>
      </w:r>
    </w:p>
    <w:p w14:paraId="702A76E8"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 szczególności Wykonawca będzie zobowiązany do ochrony i zachowania drzew stanowiących pomniki przyrody</w:t>
      </w:r>
      <w:r w:rsidR="009960B6" w:rsidRPr="00486B20">
        <w:rPr>
          <w:rFonts w:ascii="Tahoma" w:hAnsi="Tahoma" w:cs="Tahoma"/>
          <w:sz w:val="22"/>
          <w:szCs w:val="22"/>
        </w:rPr>
        <w:t>.</w:t>
      </w:r>
    </w:p>
    <w:p w14:paraId="28208E2E"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Materiały szkodliwe dla otoczenia</w:t>
      </w:r>
    </w:p>
    <w:p w14:paraId="03FB43C5"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596393DD"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Warunki bezpieczeństwa i higieny pracy</w:t>
      </w:r>
    </w:p>
    <w:p w14:paraId="5C2C6112" w14:textId="77777777" w:rsidR="00202EE1"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zapewnić bezpieczeństwo na terenie budowy i na zewnątrz terenu budowy poprzez utrzymywanie bezpiecznych warunków pracy. Wykonawca jest zobowiązany do zapewnienia bezpieczeństwa na terenie budowy, zabezpieczenia </w:t>
      </w:r>
      <w:r w:rsidR="00202EE1" w:rsidRPr="00486B20">
        <w:rPr>
          <w:rFonts w:ascii="Tahoma" w:hAnsi="Tahoma" w:cs="Tahoma"/>
          <w:sz w:val="22"/>
          <w:szCs w:val="22"/>
        </w:rPr>
        <w:t>przejezdności przyległych dróg</w:t>
      </w:r>
      <w:r w:rsidRPr="00486B20">
        <w:rPr>
          <w:rFonts w:ascii="Tahoma" w:hAnsi="Tahoma" w:cs="Tahoma"/>
          <w:sz w:val="22"/>
          <w:szCs w:val="22"/>
        </w:rPr>
        <w:t xml:space="preserve"> w okresie realizacji </w:t>
      </w:r>
      <w:r w:rsidR="00D3481A" w:rsidRPr="00486B20">
        <w:rPr>
          <w:rFonts w:ascii="Tahoma" w:hAnsi="Tahoma" w:cs="Tahoma"/>
          <w:sz w:val="22"/>
          <w:szCs w:val="22"/>
        </w:rPr>
        <w:t>Umowy</w:t>
      </w:r>
      <w:r w:rsidR="00202EE1" w:rsidRPr="00486B20">
        <w:rPr>
          <w:rFonts w:ascii="Tahoma" w:hAnsi="Tahoma" w:cs="Tahoma"/>
          <w:sz w:val="22"/>
          <w:szCs w:val="22"/>
        </w:rPr>
        <w:t>.</w:t>
      </w:r>
      <w:r w:rsidR="00701B9E" w:rsidRPr="00486B20">
        <w:rPr>
          <w:rFonts w:ascii="Tahoma" w:hAnsi="Tahoma" w:cs="Tahoma"/>
          <w:sz w:val="22"/>
          <w:szCs w:val="22"/>
        </w:rPr>
        <w:t xml:space="preserve"> </w:t>
      </w:r>
    </w:p>
    <w:p w14:paraId="2D94DCF0"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w:t>
      </w:r>
    </w:p>
    <w:p w14:paraId="42EC9E28"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Wykonawca zapewni i będzie utrzymywał wszelkie urządzenia zabezpieczające, socjalne oraz sprzęt i odpowiednią odzież dla ochrony życia i zdrowia osób zatrudnionych na budowie oraz dla zapewnienia bezpieczeństwa publicznego.</w:t>
      </w:r>
    </w:p>
    <w:p w14:paraId="0A7C3C80" w14:textId="77777777" w:rsidR="00332104" w:rsidRDefault="00332104" w:rsidP="002F181C">
      <w:pPr>
        <w:pStyle w:val="Tekstpodstawowywcity"/>
        <w:widowControl/>
        <w:spacing w:after="0" w:line="276" w:lineRule="auto"/>
        <w:ind w:left="0"/>
        <w:rPr>
          <w:rFonts w:ascii="Tahoma" w:hAnsi="Tahoma" w:cs="Tahoma"/>
          <w:sz w:val="22"/>
          <w:szCs w:val="22"/>
        </w:rPr>
      </w:pPr>
      <w:r w:rsidRPr="00486B20">
        <w:rPr>
          <w:rFonts w:ascii="Tahoma" w:hAnsi="Tahoma" w:cs="Tahoma"/>
          <w:sz w:val="22"/>
          <w:szCs w:val="22"/>
        </w:rPr>
        <w:lastRenderedPageBreak/>
        <w:t xml:space="preserve">Przy pracach budowlanych należy w trosce o </w:t>
      </w:r>
      <w:r w:rsidRPr="00486B20">
        <w:rPr>
          <w:rFonts w:ascii="Tahoma" w:hAnsi="Tahoma" w:cs="Tahoma"/>
          <w:iCs/>
          <w:sz w:val="22"/>
          <w:szCs w:val="22"/>
        </w:rPr>
        <w:t>ochronę zdrowia pracowników oraz osób trzecich</w:t>
      </w:r>
      <w:r w:rsidRPr="00486B20">
        <w:rPr>
          <w:rFonts w:ascii="Tahoma" w:hAnsi="Tahoma" w:cs="Tahoma"/>
          <w:sz w:val="22"/>
          <w:szCs w:val="22"/>
        </w:rPr>
        <w:t xml:space="preserve"> przestrzegać wszystkich obowiązujących zasad bhp zawartych w przepisach i normach branżowych.</w:t>
      </w:r>
    </w:p>
    <w:p w14:paraId="5B29B76A" w14:textId="77777777" w:rsidR="00015091" w:rsidRDefault="00015091" w:rsidP="002F181C">
      <w:pPr>
        <w:pStyle w:val="Tekstpodstawowywcity"/>
        <w:widowControl/>
        <w:spacing w:after="0" w:line="276" w:lineRule="auto"/>
        <w:ind w:left="0"/>
        <w:rPr>
          <w:rFonts w:ascii="Tahoma" w:hAnsi="Tahoma" w:cs="Tahoma"/>
          <w:sz w:val="22"/>
          <w:szCs w:val="22"/>
        </w:rPr>
      </w:pPr>
    </w:p>
    <w:p w14:paraId="6A6E5132" w14:textId="77777777" w:rsidR="00015091" w:rsidRPr="00486B20" w:rsidRDefault="00015091" w:rsidP="002F181C">
      <w:pPr>
        <w:pStyle w:val="Tekstpodstawowywcity"/>
        <w:widowControl/>
        <w:spacing w:after="0" w:line="276" w:lineRule="auto"/>
        <w:ind w:left="0"/>
        <w:rPr>
          <w:rFonts w:ascii="Tahoma" w:hAnsi="Tahoma" w:cs="Tahoma"/>
          <w:sz w:val="22"/>
          <w:szCs w:val="22"/>
        </w:rPr>
      </w:pPr>
    </w:p>
    <w:p w14:paraId="252DD663" w14:textId="77777777" w:rsidR="00332104" w:rsidRPr="00486B20" w:rsidRDefault="00332104" w:rsidP="002F181C">
      <w:pPr>
        <w:pStyle w:val="Tekstpodstawowywcity"/>
        <w:widowControl/>
        <w:spacing w:after="0" w:line="276" w:lineRule="auto"/>
        <w:ind w:left="0"/>
        <w:rPr>
          <w:rFonts w:ascii="Tahoma" w:hAnsi="Tahoma" w:cs="Tahoma"/>
          <w:sz w:val="22"/>
          <w:szCs w:val="22"/>
        </w:rPr>
      </w:pPr>
      <w:r w:rsidRPr="00486B20">
        <w:rPr>
          <w:rFonts w:ascii="Tahoma" w:hAnsi="Tahoma" w:cs="Tahoma"/>
          <w:sz w:val="22"/>
          <w:szCs w:val="22"/>
        </w:rPr>
        <w:t>Szczególną uwagę należy zwrócić na zagrożenia bezpieczeństwa zdrowia i życia wynikające z prowadzenia robót montażowych na terenie prowadzonych prac budowlanych:</w:t>
      </w:r>
    </w:p>
    <w:p w14:paraId="6A866B07"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właściwy rozładunek ciężkich materiałów,</w:t>
      </w:r>
    </w:p>
    <w:p w14:paraId="41C4EE4B"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składowanie materiałów zgodnie z instrukcjami producentów i przepisami bhp w miejscach, do których będzie ograniczony dostęp osób niezatrudnionych,</w:t>
      </w:r>
    </w:p>
    <w:p w14:paraId="3AF68BAA"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zagrożenia przy transporcie wewnętrznym ciężkich materiałów i urządzeń z miejsca składowania do miejsca montażu (m. in. konieczne jest wyznaczenie stref ruchu poza strefą niebezpieczną wykopu oraz przestrzeganie zasad bezpieczeństwa przy transporcie),</w:t>
      </w:r>
    </w:p>
    <w:p w14:paraId="1F58B920"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zagrożenia przy pracach prowadzonych przy braku możliwości wyeliminowania obecności osób trzecich tj. przechodniów, właścicieli posesji, itp. (stwarza to konieczność właściwego przygotowania Terenu Budowy m. in. przez: wygrodzeniu terenu prac, ustawienie tablic ostrzegawczych o wykopach oraz przygotowanie mostków pozwalających na dojście do budynków i posesji),</w:t>
      </w:r>
    </w:p>
    <w:p w14:paraId="29C2B53A" w14:textId="77777777" w:rsidR="00332104" w:rsidRPr="00486B20" w:rsidRDefault="00332104" w:rsidP="008157E7">
      <w:pPr>
        <w:pStyle w:val="Tekstpodstawowywcity"/>
        <w:widowControl/>
        <w:numPr>
          <w:ilvl w:val="0"/>
          <w:numId w:val="13"/>
        </w:numPr>
        <w:autoSpaceDE/>
        <w:autoSpaceDN/>
        <w:adjustRightInd/>
        <w:spacing w:after="0" w:line="276" w:lineRule="auto"/>
        <w:ind w:left="714" w:hanging="357"/>
        <w:rPr>
          <w:rFonts w:ascii="Tahoma" w:hAnsi="Tahoma" w:cs="Tahoma"/>
          <w:sz w:val="22"/>
          <w:szCs w:val="22"/>
        </w:rPr>
      </w:pPr>
      <w:r w:rsidRPr="00486B20">
        <w:rPr>
          <w:rFonts w:ascii="Tahoma" w:hAnsi="Tahoma" w:cs="Tahoma"/>
          <w:sz w:val="22"/>
          <w:szCs w:val="22"/>
        </w:rPr>
        <w:t>zagrożenia przy robotach budowlanych prowadzonych przy montażu ciężkich elementów prefabrykowanych.</w:t>
      </w:r>
    </w:p>
    <w:p w14:paraId="2DAF392E" w14:textId="77777777" w:rsidR="00332104" w:rsidRPr="00486B20" w:rsidRDefault="00332104" w:rsidP="002F181C">
      <w:pPr>
        <w:widowControl/>
        <w:spacing w:line="276" w:lineRule="auto"/>
        <w:rPr>
          <w:rFonts w:ascii="Tahoma" w:hAnsi="Tahoma" w:cs="Tahoma"/>
          <w:bCs/>
          <w:sz w:val="22"/>
          <w:szCs w:val="22"/>
        </w:rPr>
      </w:pPr>
      <w:r w:rsidRPr="00486B20">
        <w:rPr>
          <w:rFonts w:ascii="Tahoma" w:hAnsi="Tahoma" w:cs="Tahoma"/>
          <w:bCs/>
          <w:sz w:val="22"/>
          <w:szCs w:val="22"/>
        </w:rPr>
        <w:t>Kierownik budowy zgodnie z art. 21a, ust. 1 i 2 ustawy Prawo Budowlane, jest</w:t>
      </w:r>
      <w:r w:rsidRPr="00486B20">
        <w:rPr>
          <w:rFonts w:ascii="Tahoma" w:hAnsi="Tahoma" w:cs="Tahoma"/>
          <w:sz w:val="22"/>
          <w:szCs w:val="22"/>
        </w:rPr>
        <w:t xml:space="preserve"> </w:t>
      </w:r>
      <w:r w:rsidRPr="00486B20">
        <w:rPr>
          <w:rFonts w:ascii="Tahoma" w:hAnsi="Tahoma" w:cs="Tahoma"/>
          <w:bCs/>
          <w:sz w:val="22"/>
          <w:szCs w:val="22"/>
        </w:rPr>
        <w:t>obowiązany przed rozpoczęciem robót sporządzić plan bezpieczeństwa i ochrony</w:t>
      </w:r>
      <w:r w:rsidRPr="00486B20">
        <w:rPr>
          <w:rFonts w:ascii="Tahoma" w:hAnsi="Tahoma" w:cs="Tahoma"/>
          <w:sz w:val="22"/>
          <w:szCs w:val="22"/>
        </w:rPr>
        <w:t xml:space="preserve"> </w:t>
      </w:r>
      <w:r w:rsidRPr="00486B20">
        <w:rPr>
          <w:rFonts w:ascii="Tahoma" w:hAnsi="Tahoma" w:cs="Tahoma"/>
          <w:bCs/>
          <w:sz w:val="22"/>
          <w:szCs w:val="22"/>
        </w:rPr>
        <w:t>zdrowia.</w:t>
      </w:r>
    </w:p>
    <w:p w14:paraId="36315BA6"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bCs/>
          <w:sz w:val="22"/>
          <w:szCs w:val="22"/>
        </w:rPr>
        <w:t xml:space="preserve">Przed przystąpieniem do rozruchu </w:t>
      </w:r>
      <w:r w:rsidR="00640194" w:rsidRPr="00486B20">
        <w:rPr>
          <w:rFonts w:ascii="Tahoma" w:hAnsi="Tahoma" w:cs="Tahoma"/>
          <w:bCs/>
          <w:sz w:val="22"/>
          <w:szCs w:val="22"/>
        </w:rPr>
        <w:t xml:space="preserve">Wykonawca sporządzi </w:t>
      </w:r>
      <w:r w:rsidRPr="00486B20">
        <w:rPr>
          <w:rFonts w:ascii="Tahoma" w:hAnsi="Tahoma" w:cs="Tahoma"/>
          <w:bCs/>
          <w:sz w:val="22"/>
          <w:szCs w:val="22"/>
        </w:rPr>
        <w:t xml:space="preserve">instrukcje bhp i instrukcje stanowiskowe, o których mowa w </w:t>
      </w:r>
      <w:r w:rsidRPr="00486B20">
        <w:rPr>
          <w:rFonts w:ascii="Tahoma" w:hAnsi="Tahoma" w:cs="Tahoma"/>
          <w:sz w:val="22"/>
          <w:szCs w:val="22"/>
        </w:rPr>
        <w:t>Rozporządzenie Ministra Gospodarki Przestrzennej i</w:t>
      </w:r>
      <w:r w:rsidR="00DC39D4" w:rsidRPr="00486B20">
        <w:rPr>
          <w:rFonts w:ascii="Tahoma" w:hAnsi="Tahoma" w:cs="Tahoma"/>
          <w:sz w:val="22"/>
          <w:szCs w:val="22"/>
        </w:rPr>
        <w:t> </w:t>
      </w:r>
      <w:r w:rsidRPr="00486B20">
        <w:rPr>
          <w:rFonts w:ascii="Tahoma" w:hAnsi="Tahoma" w:cs="Tahoma"/>
          <w:sz w:val="22"/>
          <w:szCs w:val="22"/>
        </w:rPr>
        <w:t>Budownictwa z dnia 01.10.1993r. w sprawie bezpieczeństwa i higieny pracy przy eksploatacji, remontowych i konserwacji sieci kanalizacyjnych (</w:t>
      </w:r>
      <w:r w:rsidR="00AF20FD" w:rsidRPr="00486B20">
        <w:rPr>
          <w:rFonts w:ascii="Tahoma" w:hAnsi="Tahoma" w:cs="Tahoma"/>
          <w:sz w:val="22"/>
          <w:szCs w:val="22"/>
        </w:rPr>
        <w:t>Dz.U.1993.96.437</w:t>
      </w:r>
      <w:r w:rsidRPr="00486B20">
        <w:rPr>
          <w:rFonts w:ascii="Tahoma" w:hAnsi="Tahoma" w:cs="Tahoma"/>
          <w:sz w:val="22"/>
          <w:szCs w:val="22"/>
        </w:rPr>
        <w:t>).</w:t>
      </w:r>
    </w:p>
    <w:p w14:paraId="1E95C327"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Plan bezpieczeństwa i ochrony zdrowia</w:t>
      </w:r>
    </w:p>
    <w:p w14:paraId="726C6C75"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do sporządzenia planu bezpieczeństwa i ochrony zdrowia zgodnie z Rozporządzeniem Ministra Infrastruktury z dnia 23 czerwca 2003 roku w sprawie informacji dotyczącej bezpieczeństwa i ochrony zdrowia oraz planu bezpieczeństwa i ochrony zdrowia </w:t>
      </w:r>
      <w:r w:rsidR="00CB1299" w:rsidRPr="00486B20">
        <w:rPr>
          <w:rFonts w:ascii="Tahoma" w:hAnsi="Tahoma" w:cs="Tahoma"/>
          <w:sz w:val="22"/>
          <w:szCs w:val="22"/>
        </w:rPr>
        <w:t>(</w:t>
      </w:r>
      <w:r w:rsidRPr="00486B20">
        <w:rPr>
          <w:rFonts w:ascii="Tahoma" w:hAnsi="Tahoma" w:cs="Tahoma"/>
          <w:sz w:val="22"/>
          <w:szCs w:val="22"/>
        </w:rPr>
        <w:t>Dz. U. Nr 120 poz. 1126 z dnia 10 lipca 2003 roku</w:t>
      </w:r>
      <w:r w:rsidR="00CB1299" w:rsidRPr="00486B20">
        <w:rPr>
          <w:rFonts w:ascii="Tahoma" w:hAnsi="Tahoma" w:cs="Tahoma"/>
          <w:sz w:val="22"/>
          <w:szCs w:val="22"/>
        </w:rPr>
        <w:t>)</w:t>
      </w:r>
      <w:r w:rsidRPr="00486B20">
        <w:rPr>
          <w:rFonts w:ascii="Tahoma" w:hAnsi="Tahoma" w:cs="Tahoma"/>
          <w:sz w:val="22"/>
          <w:szCs w:val="22"/>
        </w:rPr>
        <w:t>.</w:t>
      </w:r>
    </w:p>
    <w:p w14:paraId="4489B4AC"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Ochrona przeciwpożarowa</w:t>
      </w:r>
    </w:p>
    <w:p w14:paraId="71E5012C"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Wykonawca będzie przestrzegać przepisów ochrony przeciwpożarowej. Wykonawca będzie utrzymywać sprawny sprzęt przeciwpożarowy, wymagany na podstawie odpowiednich przepisów, na terenie baz produkcyjnych, w pomieszczeniach biurowych, mieszkalnych i magazynach oraz w maszynach i pojazdach.</w:t>
      </w:r>
    </w:p>
    <w:p w14:paraId="796AFB41" w14:textId="77777777" w:rsidR="00332104" w:rsidRPr="00486B20" w:rsidRDefault="00332104" w:rsidP="002F181C">
      <w:pPr>
        <w:pStyle w:val="Tekstpodstawowy2"/>
        <w:widowControl/>
        <w:spacing w:after="0" w:line="276" w:lineRule="auto"/>
        <w:rPr>
          <w:rFonts w:ascii="Tahoma" w:hAnsi="Tahoma" w:cs="Tahoma"/>
          <w:sz w:val="22"/>
          <w:szCs w:val="22"/>
        </w:rPr>
      </w:pPr>
      <w:r w:rsidRPr="00486B20">
        <w:rPr>
          <w:rFonts w:ascii="Tahoma" w:hAnsi="Tahoma" w:cs="Tahoma"/>
          <w:sz w:val="22"/>
          <w:szCs w:val="22"/>
        </w:rPr>
        <w:t xml:space="preserve">Materiały łatwopalne będą składowane w sposób zgodny z odpowiednimi przepisami i zabezpieczone przed dostępem osób trzecich. Wykonawca będzie odpowiedzialny za wszelkie </w:t>
      </w:r>
      <w:r w:rsidRPr="00486B20">
        <w:rPr>
          <w:rFonts w:ascii="Tahoma" w:hAnsi="Tahoma" w:cs="Tahoma"/>
          <w:sz w:val="22"/>
          <w:szCs w:val="22"/>
        </w:rPr>
        <w:lastRenderedPageBreak/>
        <w:t>straty spowodowane pożarem wywołanym jako rezultat realizacji robót albo przez personel Wykonawcy.</w:t>
      </w:r>
    </w:p>
    <w:p w14:paraId="1835D9A3"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Zaplecze Wykonawcy</w:t>
      </w:r>
    </w:p>
    <w:p w14:paraId="64EB00C7"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robót zobowiązany jest zorganizować i zabezpieczyć teren budowy </w:t>
      </w:r>
      <w:r w:rsidR="005B4461" w:rsidRPr="00486B20">
        <w:rPr>
          <w:rFonts w:ascii="Tahoma" w:hAnsi="Tahoma" w:cs="Tahoma"/>
          <w:sz w:val="22"/>
          <w:szCs w:val="22"/>
        </w:rPr>
        <w:t>oraz zaplecze Wykonawcy</w:t>
      </w:r>
      <w:r w:rsidRPr="00486B20">
        <w:rPr>
          <w:rFonts w:ascii="Tahoma" w:hAnsi="Tahoma" w:cs="Tahoma"/>
          <w:sz w:val="22"/>
          <w:szCs w:val="22"/>
        </w:rPr>
        <w:t xml:space="preserve">. Wykonawca zorganizuje i zabezpieczy teren budowy oraz </w:t>
      </w:r>
      <w:r w:rsidR="00202EE1" w:rsidRPr="00486B20">
        <w:rPr>
          <w:rFonts w:ascii="Tahoma" w:hAnsi="Tahoma" w:cs="Tahoma"/>
          <w:sz w:val="22"/>
          <w:szCs w:val="22"/>
        </w:rPr>
        <w:t xml:space="preserve">według własnych potrzeb </w:t>
      </w:r>
      <w:r w:rsidRPr="00486B20">
        <w:rPr>
          <w:rFonts w:ascii="Tahoma" w:hAnsi="Tahoma" w:cs="Tahoma"/>
          <w:sz w:val="22"/>
          <w:szCs w:val="22"/>
        </w:rPr>
        <w:t>zorganizuje i będzie utrzymywał zaplecze.</w:t>
      </w:r>
    </w:p>
    <w:p w14:paraId="2689C5D6" w14:textId="77777777" w:rsidR="00332104" w:rsidRPr="00486B20" w:rsidRDefault="00332104" w:rsidP="002F181C">
      <w:pPr>
        <w:widowControl/>
        <w:spacing w:line="276" w:lineRule="auto"/>
        <w:rPr>
          <w:rFonts w:ascii="Tahoma" w:hAnsi="Tahoma" w:cs="Tahoma"/>
          <w:strike/>
          <w:sz w:val="22"/>
          <w:szCs w:val="22"/>
        </w:rPr>
      </w:pPr>
      <w:r w:rsidRPr="00486B20">
        <w:rPr>
          <w:rFonts w:ascii="Tahoma" w:hAnsi="Tahoma" w:cs="Tahoma"/>
          <w:sz w:val="22"/>
          <w:szCs w:val="22"/>
        </w:rPr>
        <w:t>Wykonawca winien wyposażyć zaplecze w odpowiednią ilość toalet. Toalety muszą być regularnie sprzątane i</w:t>
      </w:r>
      <w:r w:rsidR="00DC39D4" w:rsidRPr="00486B20">
        <w:rPr>
          <w:rFonts w:ascii="Tahoma" w:hAnsi="Tahoma" w:cs="Tahoma"/>
          <w:sz w:val="22"/>
          <w:szCs w:val="22"/>
        </w:rPr>
        <w:t xml:space="preserve"> </w:t>
      </w:r>
      <w:r w:rsidRPr="00486B20">
        <w:rPr>
          <w:rFonts w:ascii="Tahoma" w:hAnsi="Tahoma" w:cs="Tahoma"/>
          <w:sz w:val="22"/>
          <w:szCs w:val="22"/>
        </w:rPr>
        <w:t>usunięte po</w:t>
      </w:r>
      <w:r w:rsidR="00640194" w:rsidRPr="00486B20">
        <w:rPr>
          <w:rFonts w:ascii="Tahoma" w:hAnsi="Tahoma" w:cs="Tahoma"/>
          <w:sz w:val="22"/>
          <w:szCs w:val="22"/>
        </w:rPr>
        <w:t xml:space="preserve"> zakończeniu robó</w:t>
      </w:r>
      <w:r w:rsidR="00DC39D4" w:rsidRPr="00486B20">
        <w:rPr>
          <w:rFonts w:ascii="Tahoma" w:hAnsi="Tahoma" w:cs="Tahoma"/>
          <w:sz w:val="22"/>
          <w:szCs w:val="22"/>
        </w:rPr>
        <w:t>t.</w:t>
      </w:r>
    </w:p>
    <w:p w14:paraId="0E7759AB"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Organizacja i zabezpieczenie terenu budowy obejmuje min.:</w:t>
      </w:r>
    </w:p>
    <w:p w14:paraId="13B7AE12" w14:textId="77777777" w:rsidR="00332104" w:rsidRPr="00486B20" w:rsidRDefault="00F6222F" w:rsidP="005017E9">
      <w:pPr>
        <w:pStyle w:val="StylPrzed6pt1"/>
        <w:numPr>
          <w:ilvl w:val="0"/>
          <w:numId w:val="14"/>
        </w:numPr>
        <w:spacing w:before="0" w:line="276" w:lineRule="auto"/>
        <w:rPr>
          <w:rFonts w:ascii="Tahoma" w:hAnsi="Tahoma" w:cs="Tahoma"/>
          <w:sz w:val="22"/>
          <w:szCs w:val="22"/>
        </w:rPr>
      </w:pPr>
      <w:r w:rsidRPr="00486B20">
        <w:rPr>
          <w:rFonts w:ascii="Tahoma" w:hAnsi="Tahoma" w:cs="Tahoma"/>
          <w:sz w:val="22"/>
          <w:szCs w:val="22"/>
        </w:rPr>
        <w:t>Opracowanie i uzgodnienie z Zamawiającym</w:t>
      </w:r>
      <w:r w:rsidR="00332104" w:rsidRPr="00486B20">
        <w:rPr>
          <w:rFonts w:ascii="Tahoma" w:hAnsi="Tahoma" w:cs="Tahoma"/>
          <w:sz w:val="22"/>
          <w:szCs w:val="22"/>
        </w:rPr>
        <w:t xml:space="preserve"> (przed przystąpieniem do robót) planu bezpieczeństwa i ochrony zdrowia na okres realizacji robót zgodnie z </w:t>
      </w:r>
      <w:r w:rsidR="00D3481A" w:rsidRPr="00486B20">
        <w:rPr>
          <w:rFonts w:ascii="Tahoma" w:hAnsi="Tahoma" w:cs="Tahoma"/>
          <w:sz w:val="22"/>
          <w:szCs w:val="22"/>
        </w:rPr>
        <w:t>u</w:t>
      </w:r>
      <w:r w:rsidR="00332104" w:rsidRPr="00486B20">
        <w:rPr>
          <w:rFonts w:ascii="Tahoma" w:hAnsi="Tahoma" w:cs="Tahoma"/>
          <w:sz w:val="22"/>
          <w:szCs w:val="22"/>
        </w:rPr>
        <w:t xml:space="preserve">stawą Prawo Budowlane i odpowiednim Rozporządzeniem wykonawczym (Rozporządzenie Ministra Infrastruktury z dnia 23 czerwca 2003 r. w sprawie informacji dotyczącej bezpieczeństwa i ochrony zdrowia oraz planu bezpieczeństwa i ochrony zdrowia </w:t>
      </w:r>
      <w:r w:rsidR="005017E9">
        <w:rPr>
          <w:rFonts w:ascii="Tahoma" w:hAnsi="Tahoma" w:cs="Tahoma"/>
          <w:sz w:val="22"/>
          <w:szCs w:val="22"/>
        </w:rPr>
        <w:t>(</w:t>
      </w:r>
      <w:r w:rsidR="005017E9" w:rsidRPr="005017E9">
        <w:rPr>
          <w:rFonts w:ascii="Tahoma" w:hAnsi="Tahoma" w:cs="Tahoma"/>
          <w:sz w:val="22"/>
          <w:szCs w:val="22"/>
        </w:rPr>
        <w:t>Dz.U.2003.120.1126</w:t>
      </w:r>
      <w:r w:rsidR="00332104" w:rsidRPr="00486B20">
        <w:rPr>
          <w:rFonts w:ascii="Tahoma" w:hAnsi="Tahoma" w:cs="Tahoma"/>
          <w:sz w:val="22"/>
          <w:szCs w:val="22"/>
        </w:rPr>
        <w:t>).</w:t>
      </w:r>
    </w:p>
    <w:p w14:paraId="089D9DD1" w14:textId="77777777" w:rsidR="00332104" w:rsidRPr="00486B20" w:rsidRDefault="00332104"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Wykonanie objazdów/przejazdów.</w:t>
      </w:r>
    </w:p>
    <w:p w14:paraId="21BC1406" w14:textId="77777777" w:rsidR="00332104" w:rsidRPr="00486B20" w:rsidRDefault="00CB1299"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Dostarczenie i instalację</w:t>
      </w:r>
      <w:r w:rsidR="00332104" w:rsidRPr="00486B20">
        <w:rPr>
          <w:rFonts w:ascii="Tahoma" w:hAnsi="Tahoma" w:cs="Tahoma"/>
          <w:sz w:val="22"/>
          <w:szCs w:val="22"/>
        </w:rPr>
        <w:t xml:space="preserve"> wszystkich tymczasowych urządzeń zabezpieczających </w:t>
      </w:r>
      <w:r w:rsidR="00F87C17" w:rsidRPr="00486B20">
        <w:rPr>
          <w:rFonts w:ascii="Tahoma" w:hAnsi="Tahoma" w:cs="Tahoma"/>
          <w:sz w:val="22"/>
          <w:szCs w:val="22"/>
        </w:rPr>
        <w:t>oraz wszelkich innych środków niezbędnych</w:t>
      </w:r>
      <w:r w:rsidR="00332104" w:rsidRPr="00486B20">
        <w:rPr>
          <w:rFonts w:ascii="Tahoma" w:hAnsi="Tahoma" w:cs="Tahoma"/>
          <w:sz w:val="22"/>
          <w:szCs w:val="22"/>
        </w:rPr>
        <w:t xml:space="preserve"> do zabezpieczenia Terenu Budowy.</w:t>
      </w:r>
    </w:p>
    <w:p w14:paraId="4758ED64" w14:textId="77777777" w:rsidR="00332104" w:rsidRPr="00486B20" w:rsidRDefault="00332104"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Opłaty lub dzierżawy terenu, pomieszczeń, itd.</w:t>
      </w:r>
    </w:p>
    <w:p w14:paraId="3997EC8C" w14:textId="77777777" w:rsidR="00332104" w:rsidRPr="00486B20" w:rsidRDefault="00332104"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Przygotowanie terenu.</w:t>
      </w:r>
    </w:p>
    <w:p w14:paraId="145A7AD3" w14:textId="77777777" w:rsidR="00332104" w:rsidRPr="00486B20" w:rsidRDefault="00332104" w:rsidP="008157E7">
      <w:pPr>
        <w:pStyle w:val="StylPrzed6pt1"/>
        <w:numPr>
          <w:ilvl w:val="0"/>
          <w:numId w:val="14"/>
        </w:numPr>
        <w:spacing w:before="0" w:line="276" w:lineRule="auto"/>
        <w:ind w:left="714" w:hanging="357"/>
        <w:rPr>
          <w:rFonts w:ascii="Tahoma" w:hAnsi="Tahoma" w:cs="Tahoma"/>
          <w:sz w:val="22"/>
          <w:szCs w:val="22"/>
        </w:rPr>
      </w:pPr>
      <w:r w:rsidRPr="00486B20">
        <w:rPr>
          <w:rFonts w:ascii="Tahoma" w:hAnsi="Tahoma" w:cs="Tahoma"/>
          <w:sz w:val="22"/>
          <w:szCs w:val="22"/>
        </w:rPr>
        <w:t>Zorganizowanie zaplecza Wykonawcy.</w:t>
      </w:r>
    </w:p>
    <w:p w14:paraId="6E269A76"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Utrzymanie Terenu Budowy obejmuje min.:</w:t>
      </w:r>
    </w:p>
    <w:p w14:paraId="5A008858" w14:textId="77777777" w:rsidR="00332104" w:rsidRPr="00486B20" w:rsidRDefault="00332104" w:rsidP="008157E7">
      <w:pPr>
        <w:pStyle w:val="StylPrzed6pt1"/>
        <w:numPr>
          <w:ilvl w:val="0"/>
          <w:numId w:val="15"/>
        </w:numPr>
        <w:spacing w:before="0" w:line="276" w:lineRule="auto"/>
        <w:ind w:left="714" w:hanging="357"/>
        <w:rPr>
          <w:rFonts w:ascii="Tahoma" w:hAnsi="Tahoma" w:cs="Tahoma"/>
          <w:sz w:val="22"/>
          <w:szCs w:val="22"/>
        </w:rPr>
      </w:pPr>
      <w:r w:rsidRPr="00486B20">
        <w:rPr>
          <w:rFonts w:ascii="Tahoma" w:hAnsi="Tahoma" w:cs="Tahoma"/>
          <w:sz w:val="22"/>
          <w:szCs w:val="22"/>
        </w:rPr>
        <w:t>Obsługa wszystkich tymczasowych urządzeń zabezpieczających.</w:t>
      </w:r>
    </w:p>
    <w:p w14:paraId="617B6BF6" w14:textId="77777777" w:rsidR="00332104" w:rsidRPr="00486B20" w:rsidRDefault="00332104" w:rsidP="008157E7">
      <w:pPr>
        <w:pStyle w:val="StylPrzed6pt1"/>
        <w:numPr>
          <w:ilvl w:val="0"/>
          <w:numId w:val="15"/>
        </w:numPr>
        <w:spacing w:before="0" w:line="276" w:lineRule="auto"/>
        <w:ind w:left="714" w:hanging="357"/>
        <w:rPr>
          <w:rFonts w:ascii="Tahoma" w:hAnsi="Tahoma" w:cs="Tahoma"/>
          <w:sz w:val="22"/>
          <w:szCs w:val="22"/>
        </w:rPr>
      </w:pPr>
      <w:r w:rsidRPr="00486B20">
        <w:rPr>
          <w:rFonts w:ascii="Tahoma" w:hAnsi="Tahoma" w:cs="Tahoma"/>
          <w:sz w:val="22"/>
          <w:szCs w:val="22"/>
        </w:rPr>
        <w:t>Zapewnienie przejazdów i dojazdów.</w:t>
      </w:r>
    </w:p>
    <w:p w14:paraId="56E9ADF5"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Likwidacja tymczasowych urządzeń zabezpieczających i zaplecza Wykonawcy obejmuje:</w:t>
      </w:r>
    </w:p>
    <w:p w14:paraId="5DC377EE" w14:textId="77777777" w:rsidR="00332104" w:rsidRPr="00486B20" w:rsidRDefault="00332104" w:rsidP="008157E7">
      <w:pPr>
        <w:pStyle w:val="StylPrzed6pt1"/>
        <w:numPr>
          <w:ilvl w:val="0"/>
          <w:numId w:val="16"/>
        </w:numPr>
        <w:spacing w:before="0" w:line="276" w:lineRule="auto"/>
        <w:ind w:left="714" w:hanging="357"/>
        <w:rPr>
          <w:rFonts w:ascii="Tahoma" w:hAnsi="Tahoma" w:cs="Tahoma"/>
          <w:sz w:val="22"/>
          <w:szCs w:val="22"/>
        </w:rPr>
      </w:pPr>
      <w:r w:rsidRPr="00486B20">
        <w:rPr>
          <w:rFonts w:ascii="Tahoma" w:hAnsi="Tahoma" w:cs="Tahoma"/>
          <w:sz w:val="22"/>
          <w:szCs w:val="22"/>
        </w:rPr>
        <w:t>Usunięcie wbudowanych tymczasowych materiałów i oznakowania.</w:t>
      </w:r>
    </w:p>
    <w:p w14:paraId="2EDCBCD4" w14:textId="77777777" w:rsidR="00332104" w:rsidRPr="00486B20" w:rsidRDefault="00332104" w:rsidP="008157E7">
      <w:pPr>
        <w:pStyle w:val="StylPrzed6pt1"/>
        <w:numPr>
          <w:ilvl w:val="0"/>
          <w:numId w:val="16"/>
        </w:numPr>
        <w:spacing w:before="0" w:line="276" w:lineRule="auto"/>
        <w:ind w:left="714" w:hanging="357"/>
        <w:rPr>
          <w:rFonts w:ascii="Tahoma" w:hAnsi="Tahoma" w:cs="Tahoma"/>
          <w:sz w:val="22"/>
          <w:szCs w:val="22"/>
        </w:rPr>
      </w:pPr>
      <w:r w:rsidRPr="00486B20">
        <w:rPr>
          <w:rFonts w:ascii="Tahoma" w:hAnsi="Tahoma" w:cs="Tahoma"/>
          <w:sz w:val="22"/>
          <w:szCs w:val="22"/>
        </w:rPr>
        <w:t>Doprowadzenie terenu do stanu pierwotnego.</w:t>
      </w:r>
    </w:p>
    <w:p w14:paraId="6544E2E9" w14:textId="77777777" w:rsidR="00332104" w:rsidRPr="00486B20" w:rsidRDefault="00332104" w:rsidP="008157E7">
      <w:pPr>
        <w:pStyle w:val="StylPrzed6pt1"/>
        <w:numPr>
          <w:ilvl w:val="0"/>
          <w:numId w:val="16"/>
        </w:numPr>
        <w:spacing w:before="0" w:line="276" w:lineRule="auto"/>
        <w:ind w:left="714" w:hanging="357"/>
        <w:rPr>
          <w:rFonts w:ascii="Tahoma" w:hAnsi="Tahoma" w:cs="Tahoma"/>
          <w:sz w:val="22"/>
          <w:szCs w:val="22"/>
        </w:rPr>
      </w:pPr>
      <w:r w:rsidRPr="00486B20">
        <w:rPr>
          <w:rFonts w:ascii="Tahoma" w:hAnsi="Tahoma" w:cs="Tahoma"/>
          <w:sz w:val="22"/>
          <w:szCs w:val="22"/>
        </w:rPr>
        <w:t>Likwidację zaplecza Wykonawcy.</w:t>
      </w:r>
    </w:p>
    <w:p w14:paraId="1EC1F2F1"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Powyższe należy uwzględnić w </w:t>
      </w:r>
      <w:r w:rsidR="00F87C17" w:rsidRPr="00486B20">
        <w:rPr>
          <w:rFonts w:ascii="Tahoma" w:hAnsi="Tahoma" w:cs="Tahoma"/>
          <w:sz w:val="22"/>
          <w:szCs w:val="22"/>
        </w:rPr>
        <w:t xml:space="preserve">Kwocie </w:t>
      </w:r>
      <w:r w:rsidR="00D3481A" w:rsidRPr="00486B20">
        <w:rPr>
          <w:rFonts w:ascii="Tahoma" w:hAnsi="Tahoma" w:cs="Tahoma"/>
          <w:sz w:val="22"/>
          <w:szCs w:val="22"/>
        </w:rPr>
        <w:t>U</w:t>
      </w:r>
      <w:r w:rsidR="00E4288A" w:rsidRPr="00486B20">
        <w:rPr>
          <w:rFonts w:ascii="Tahoma" w:hAnsi="Tahoma" w:cs="Tahoma"/>
          <w:sz w:val="22"/>
          <w:szCs w:val="22"/>
        </w:rPr>
        <w:t>mown</w:t>
      </w:r>
      <w:r w:rsidR="00F87C17" w:rsidRPr="00486B20">
        <w:rPr>
          <w:rFonts w:ascii="Tahoma" w:hAnsi="Tahoma" w:cs="Tahoma"/>
          <w:sz w:val="22"/>
          <w:szCs w:val="22"/>
        </w:rPr>
        <w:t>ej</w:t>
      </w:r>
      <w:r w:rsidRPr="00486B20">
        <w:rPr>
          <w:rFonts w:ascii="Tahoma" w:hAnsi="Tahoma" w:cs="Tahoma"/>
          <w:sz w:val="22"/>
          <w:szCs w:val="22"/>
        </w:rPr>
        <w:t>.</w:t>
      </w:r>
    </w:p>
    <w:p w14:paraId="1191C96A"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Warunki dotyczące organizacji ruchu</w:t>
      </w:r>
    </w:p>
    <w:p w14:paraId="20E8B463" w14:textId="77777777" w:rsidR="00332104" w:rsidRPr="00486B20" w:rsidRDefault="00332104" w:rsidP="002F181C">
      <w:pPr>
        <w:pStyle w:val="Tekstpodstawowy2"/>
        <w:widowControl/>
        <w:tabs>
          <w:tab w:val="left" w:pos="6946"/>
        </w:tabs>
        <w:spacing w:after="0" w:line="276" w:lineRule="auto"/>
        <w:rPr>
          <w:rFonts w:ascii="Tahoma" w:hAnsi="Tahoma" w:cs="Tahoma"/>
          <w:sz w:val="22"/>
          <w:szCs w:val="22"/>
        </w:rPr>
      </w:pPr>
      <w:r w:rsidRPr="00486B20">
        <w:rPr>
          <w:rFonts w:ascii="Tahoma" w:hAnsi="Tahoma" w:cs="Tahoma"/>
          <w:sz w:val="22"/>
          <w:szCs w:val="22"/>
        </w:rPr>
        <w:t>W czasie wykonywania robót Wykonawca wykona lub zorganizuje ewentualne drogi objazdowe, dostarczy, zainstaluje i będzie obsługiwał wszystkie tymczasowe urządzenia zabezpieczające zapewnia</w:t>
      </w:r>
      <w:r w:rsidR="00F87C17" w:rsidRPr="00486B20">
        <w:rPr>
          <w:rFonts w:ascii="Tahoma" w:hAnsi="Tahoma" w:cs="Tahoma"/>
          <w:sz w:val="22"/>
          <w:szCs w:val="22"/>
        </w:rPr>
        <w:t>jąc w ten sposób bezpieczeństwo</w:t>
      </w:r>
      <w:r w:rsidRPr="00486B20">
        <w:rPr>
          <w:rFonts w:ascii="Tahoma" w:hAnsi="Tahoma" w:cs="Tahoma"/>
          <w:sz w:val="22"/>
          <w:szCs w:val="22"/>
        </w:rPr>
        <w:t xml:space="preserve">. Wykonawca jest zobowiązany do zabezpieczenia terenu budowy w całym okresie realizacji </w:t>
      </w:r>
      <w:r w:rsidR="00D3481A" w:rsidRPr="00486B20">
        <w:rPr>
          <w:rFonts w:ascii="Tahoma" w:hAnsi="Tahoma" w:cs="Tahoma"/>
          <w:sz w:val="22"/>
          <w:szCs w:val="22"/>
        </w:rPr>
        <w:t>umowy</w:t>
      </w:r>
      <w:r w:rsidRPr="00486B20">
        <w:rPr>
          <w:rFonts w:ascii="Tahoma" w:hAnsi="Tahoma" w:cs="Tahoma"/>
          <w:sz w:val="22"/>
          <w:szCs w:val="22"/>
        </w:rPr>
        <w:t>.</w:t>
      </w:r>
    </w:p>
    <w:p w14:paraId="1A5CFB61"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Ogrodzenie terenu budowy</w:t>
      </w:r>
    </w:p>
    <w:p w14:paraId="7C2481AA" w14:textId="77777777" w:rsidR="00332104" w:rsidRPr="00486B20" w:rsidRDefault="00F87C17" w:rsidP="002F181C">
      <w:pPr>
        <w:widowControl/>
        <w:spacing w:line="276" w:lineRule="auto"/>
        <w:rPr>
          <w:rFonts w:ascii="Tahoma" w:hAnsi="Tahoma" w:cs="Tahoma"/>
          <w:sz w:val="22"/>
          <w:szCs w:val="22"/>
        </w:rPr>
      </w:pPr>
      <w:r w:rsidRPr="00486B20">
        <w:rPr>
          <w:rFonts w:ascii="Tahoma" w:hAnsi="Tahoma" w:cs="Tahoma"/>
          <w:sz w:val="22"/>
          <w:szCs w:val="22"/>
        </w:rPr>
        <w:t>Wykonawca jest zobowiązany do ogrodzenia terenu budowy</w:t>
      </w:r>
      <w:r w:rsidR="00332104" w:rsidRPr="00486B20">
        <w:rPr>
          <w:rFonts w:ascii="Tahoma" w:hAnsi="Tahoma" w:cs="Tahoma"/>
          <w:sz w:val="22"/>
          <w:szCs w:val="22"/>
        </w:rPr>
        <w:t>.</w:t>
      </w:r>
    </w:p>
    <w:p w14:paraId="1F8F5743" w14:textId="77777777" w:rsidR="007D73AC" w:rsidRPr="00486B20" w:rsidRDefault="00015091" w:rsidP="002F181C">
      <w:pPr>
        <w:keepNext/>
        <w:widowControl/>
        <w:spacing w:line="276" w:lineRule="auto"/>
        <w:rPr>
          <w:rFonts w:ascii="Tahoma" w:hAnsi="Tahoma" w:cs="Tahoma"/>
          <w:i/>
          <w:sz w:val="22"/>
          <w:szCs w:val="22"/>
          <w:u w:val="single"/>
        </w:rPr>
      </w:pPr>
      <w:bookmarkStart w:id="34" w:name="_Toc231795977"/>
      <w:bookmarkStart w:id="35" w:name="_Toc465087167"/>
      <w:r>
        <w:rPr>
          <w:rFonts w:ascii="Tahoma" w:hAnsi="Tahoma" w:cs="Tahoma"/>
          <w:i/>
          <w:sz w:val="22"/>
          <w:szCs w:val="22"/>
          <w:u w:val="single"/>
        </w:rPr>
        <w:lastRenderedPageBreak/>
        <w:br/>
      </w:r>
      <w:r w:rsidR="007D73AC" w:rsidRPr="00486B20">
        <w:rPr>
          <w:rFonts w:ascii="Tahoma" w:hAnsi="Tahoma" w:cs="Tahoma"/>
          <w:i/>
          <w:sz w:val="22"/>
          <w:szCs w:val="22"/>
          <w:u w:val="single"/>
        </w:rPr>
        <w:t>Ograniczenie obciążeń osi pojazdów</w:t>
      </w:r>
      <w:bookmarkEnd w:id="34"/>
      <w:bookmarkEnd w:id="35"/>
    </w:p>
    <w:p w14:paraId="59136C98" w14:textId="77777777" w:rsidR="007D73AC" w:rsidRPr="00486B20" w:rsidRDefault="007D73AC" w:rsidP="002F181C">
      <w:pPr>
        <w:widowControl/>
        <w:spacing w:line="276" w:lineRule="auto"/>
        <w:rPr>
          <w:rFonts w:ascii="Tahoma" w:hAnsi="Tahoma" w:cs="Tahoma"/>
          <w:sz w:val="22"/>
          <w:szCs w:val="22"/>
        </w:rPr>
      </w:pPr>
      <w:r w:rsidRPr="00486B20">
        <w:rPr>
          <w:rFonts w:ascii="Tahoma" w:hAnsi="Tahoma" w:cs="Tahoma"/>
          <w:sz w:val="22"/>
          <w:szCs w:val="22"/>
        </w:rPr>
        <w:t>Wykonawca stosować się będzie do ustawowych ograniczeń obciążenia na oś przy transporcie materiałów i wyposażenia na i z terenu Robót. Uzyska on wszelkie niezbędne zezwolenia od władz co do przewozu nietypowych wagowo ładunków i będzie o każdym takim przewozie powiadamiał Inżyniera.</w:t>
      </w:r>
    </w:p>
    <w:p w14:paraId="5939F974" w14:textId="77777777" w:rsidR="007D73AC" w:rsidRPr="00486B20" w:rsidRDefault="007D73AC" w:rsidP="002F181C">
      <w:pPr>
        <w:widowControl/>
        <w:spacing w:line="276" w:lineRule="auto"/>
        <w:rPr>
          <w:rFonts w:ascii="Tahoma" w:hAnsi="Tahoma" w:cs="Tahoma"/>
          <w:sz w:val="22"/>
          <w:szCs w:val="22"/>
        </w:rPr>
      </w:pPr>
      <w:r w:rsidRPr="00486B20">
        <w:rPr>
          <w:rFonts w:ascii="Tahoma" w:hAnsi="Tahoma" w:cs="Tahoma"/>
          <w:sz w:val="22"/>
          <w:szCs w:val="22"/>
        </w:rPr>
        <w:t>Pojazdy i ładunki powodujące nadmierne obciążenie osiowe nie będą dopuszczone na świeżo ukończony fragment budowy w obrębie Terenu Budowy i Wykonawca będzie odpowiadał za naprawę wszelkich Robót w ten sposób uszkodzonych.</w:t>
      </w:r>
    </w:p>
    <w:p w14:paraId="2023C91C" w14:textId="77777777" w:rsidR="007D73AC" w:rsidRPr="00486B20" w:rsidRDefault="007D73AC" w:rsidP="002F181C">
      <w:pPr>
        <w:widowControl/>
        <w:spacing w:line="276" w:lineRule="auto"/>
        <w:rPr>
          <w:rFonts w:ascii="Tahoma" w:hAnsi="Tahoma" w:cs="Tahoma"/>
          <w:sz w:val="22"/>
          <w:szCs w:val="22"/>
        </w:rPr>
      </w:pPr>
      <w:r w:rsidRPr="00486B20">
        <w:rPr>
          <w:rFonts w:ascii="Tahoma" w:hAnsi="Tahoma" w:cs="Tahoma"/>
          <w:sz w:val="22"/>
          <w:szCs w:val="22"/>
        </w:rPr>
        <w:t>Przy planowaniu transportu maszyn i mas ziemnych oraz organizacji ruchu na czas trwania Robót należy wziąć pod uwagę nośność nawierzchni dróg gminnych.</w:t>
      </w:r>
    </w:p>
    <w:p w14:paraId="17E6F537" w14:textId="77777777" w:rsidR="007D73AC" w:rsidRPr="00486B20" w:rsidRDefault="007D73AC" w:rsidP="002F181C">
      <w:pPr>
        <w:widowControl/>
        <w:spacing w:line="276" w:lineRule="auto"/>
        <w:rPr>
          <w:rFonts w:ascii="Tahoma" w:hAnsi="Tahoma" w:cs="Tahoma"/>
          <w:sz w:val="22"/>
          <w:szCs w:val="22"/>
        </w:rPr>
      </w:pPr>
      <w:r w:rsidRPr="00486B20">
        <w:rPr>
          <w:rFonts w:ascii="Tahoma" w:hAnsi="Tahoma" w:cs="Tahoma"/>
          <w:sz w:val="22"/>
          <w:szCs w:val="22"/>
        </w:rPr>
        <w:t xml:space="preserve">Wykonawca odtworzy, w ramach kosztów własnych, zniszczone nawierzchnie w zasięgu oddziaływania prowadzonych przez siebie robót. </w:t>
      </w:r>
    </w:p>
    <w:p w14:paraId="125A01BF"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Stosowanie się do prawa i innych przepisów</w:t>
      </w:r>
    </w:p>
    <w:p w14:paraId="2201A9CC"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34DBAD6F"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będzie przestrzegać praw patentowych i będzie w pełni odpowiedzialny za wypełnienie wszelkich wymagań prawnych odnośnie wykorzystania opatentowanych urządzeń lub metod i w sposób ciągły będzie informować </w:t>
      </w:r>
      <w:r w:rsidR="00F6222F" w:rsidRPr="00486B20">
        <w:rPr>
          <w:rFonts w:ascii="Tahoma" w:hAnsi="Tahoma" w:cs="Tahoma"/>
          <w:sz w:val="22"/>
          <w:szCs w:val="22"/>
        </w:rPr>
        <w:t xml:space="preserve">Zamawiającego </w:t>
      </w:r>
      <w:r w:rsidRPr="00486B20">
        <w:rPr>
          <w:rFonts w:ascii="Tahoma" w:hAnsi="Tahoma" w:cs="Tahoma"/>
          <w:sz w:val="22"/>
          <w:szCs w:val="22"/>
        </w:rPr>
        <w:t>o swoich działaniach, przedstawiając kopie zezwoleń i inne odnośne dokumenty.</w:t>
      </w:r>
    </w:p>
    <w:p w14:paraId="6A99493F"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Działania związane z organizacją prac przed rozpoczęciem robót</w:t>
      </w:r>
    </w:p>
    <w:p w14:paraId="159BF27F"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Przed rozpoczęciem robót Wykonawca jest zobowiązany powiadomić pisemnie wszystkie zainteresowane strony o terminie rozpoczęcia prac oraz o przewidywanym terminie zakończenia. Wykonawca powiadomi, zgodnie z uzgodnieniami, opiniami i decyzjami zawartymi w dokumentach budowy, wszystkie organy i instytucje oraz właścicieli i</w:t>
      </w:r>
      <w:r w:rsidR="009F0CA5" w:rsidRPr="00486B20">
        <w:rPr>
          <w:rFonts w:ascii="Tahoma" w:hAnsi="Tahoma" w:cs="Tahoma"/>
          <w:sz w:val="22"/>
          <w:szCs w:val="22"/>
        </w:rPr>
        <w:t> </w:t>
      </w:r>
      <w:r w:rsidRPr="00486B20">
        <w:rPr>
          <w:rFonts w:ascii="Tahoma" w:hAnsi="Tahoma" w:cs="Tahoma"/>
          <w:sz w:val="22"/>
          <w:szCs w:val="22"/>
        </w:rPr>
        <w:t>dzierżawców terenu objętego budową.</w:t>
      </w:r>
    </w:p>
    <w:p w14:paraId="1AB2A83D"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Z chwilą przejęcia terenu budowy Wykonawca odpowiada przed właścicielami </w:t>
      </w:r>
      <w:r w:rsidR="007D73AC" w:rsidRPr="00486B20">
        <w:rPr>
          <w:rFonts w:ascii="Tahoma" w:hAnsi="Tahoma" w:cs="Tahoma"/>
          <w:sz w:val="22"/>
          <w:szCs w:val="22"/>
        </w:rPr>
        <w:t xml:space="preserve">i dzierdżawcami </w:t>
      </w:r>
      <w:r w:rsidRPr="00486B20">
        <w:rPr>
          <w:rFonts w:ascii="Tahoma" w:hAnsi="Tahoma" w:cs="Tahoma"/>
          <w:sz w:val="22"/>
          <w:szCs w:val="22"/>
        </w:rPr>
        <w:t>których teren przekazany został pod budowę, za wszystkie szkody powstałe na tym terenie. Wykonawca zobowiązany jest również do przyjmowania i wyjaśniania skarg i wniosków wszystkich właścicieli lub dzierżawców terenu przekazanego czasowo pod budowę.</w:t>
      </w:r>
    </w:p>
    <w:p w14:paraId="52ECE52E"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do przestrzegania warunków wydanych przez jednostki uzgadniające, opiniujące oraz właścicieli terenów, na których prowadzone będą prace. </w:t>
      </w:r>
    </w:p>
    <w:p w14:paraId="6520F851"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Uznaje się, że wszelkie koszty związane z wypełnieniem wymagań określonych powyżej nie podlegają odrębnej zapłacie i są uwzględnione w </w:t>
      </w:r>
      <w:r w:rsidR="00701B9E" w:rsidRPr="00486B20">
        <w:rPr>
          <w:rFonts w:ascii="Tahoma" w:hAnsi="Tahoma" w:cs="Tahoma"/>
          <w:sz w:val="22"/>
          <w:szCs w:val="22"/>
        </w:rPr>
        <w:t>C</w:t>
      </w:r>
      <w:r w:rsidRPr="00486B20">
        <w:rPr>
          <w:rFonts w:ascii="Tahoma" w:hAnsi="Tahoma" w:cs="Tahoma"/>
          <w:sz w:val="22"/>
          <w:szCs w:val="22"/>
        </w:rPr>
        <w:t xml:space="preserve">enie </w:t>
      </w:r>
      <w:r w:rsidR="00D3481A" w:rsidRPr="00486B20">
        <w:rPr>
          <w:rFonts w:ascii="Tahoma" w:hAnsi="Tahoma" w:cs="Tahoma"/>
          <w:sz w:val="22"/>
          <w:szCs w:val="22"/>
        </w:rPr>
        <w:t>Umowa</w:t>
      </w:r>
      <w:r w:rsidRPr="00486B20">
        <w:rPr>
          <w:rFonts w:ascii="Tahoma" w:hAnsi="Tahoma" w:cs="Tahoma"/>
          <w:sz w:val="22"/>
          <w:szCs w:val="22"/>
        </w:rPr>
        <w:t xml:space="preserve">owej. </w:t>
      </w:r>
    </w:p>
    <w:p w14:paraId="3CE316C4" w14:textId="77777777" w:rsidR="00332104" w:rsidRPr="00486B20" w:rsidRDefault="00332104" w:rsidP="002F181C">
      <w:pPr>
        <w:keepNext/>
        <w:widowControl/>
        <w:spacing w:line="276" w:lineRule="auto"/>
        <w:rPr>
          <w:rFonts w:ascii="Tahoma" w:hAnsi="Tahoma" w:cs="Tahoma"/>
          <w:i/>
          <w:sz w:val="22"/>
          <w:szCs w:val="22"/>
          <w:u w:val="single"/>
        </w:rPr>
      </w:pPr>
      <w:r w:rsidRPr="00486B20">
        <w:rPr>
          <w:rFonts w:ascii="Tahoma" w:hAnsi="Tahoma" w:cs="Tahoma"/>
          <w:i/>
          <w:sz w:val="22"/>
          <w:szCs w:val="22"/>
          <w:u w:val="single"/>
        </w:rPr>
        <w:t>Nadzór archeologiczny oraz dokumentacja archeologiczna</w:t>
      </w:r>
    </w:p>
    <w:p w14:paraId="6EED20C9" w14:textId="77777777" w:rsidR="00332104" w:rsidRPr="00486B20" w:rsidRDefault="00332104" w:rsidP="002F181C">
      <w:pPr>
        <w:widowControl/>
        <w:spacing w:line="276" w:lineRule="auto"/>
        <w:rPr>
          <w:rFonts w:ascii="Tahoma" w:hAnsi="Tahoma" w:cs="Tahoma"/>
          <w:color w:val="FF0000"/>
          <w:sz w:val="22"/>
          <w:szCs w:val="22"/>
        </w:rPr>
      </w:pPr>
      <w:r w:rsidRPr="00486B20">
        <w:rPr>
          <w:rFonts w:ascii="Tahoma" w:hAnsi="Tahoma" w:cs="Tahoma"/>
          <w:sz w:val="22"/>
          <w:szCs w:val="22"/>
        </w:rPr>
        <w:t xml:space="preserve">W przypadku natrafienia na znaleziska archeologiczne Wykonawca zobowiązany jest do natychmiastowego wstrzymania robót i powiadomienia o tym Zamawiającego oraz </w:t>
      </w:r>
      <w:r w:rsidRPr="00486B20">
        <w:rPr>
          <w:rFonts w:ascii="Tahoma" w:hAnsi="Tahoma" w:cs="Tahoma"/>
          <w:sz w:val="22"/>
          <w:szCs w:val="22"/>
        </w:rPr>
        <w:lastRenderedPageBreak/>
        <w:t xml:space="preserve">Konserwatora Zabytków. Do momentu uzyskania od </w:t>
      </w:r>
      <w:r w:rsidR="00F6222F" w:rsidRPr="00486B20">
        <w:rPr>
          <w:rFonts w:ascii="Tahoma" w:hAnsi="Tahoma" w:cs="Tahoma"/>
          <w:sz w:val="22"/>
          <w:szCs w:val="22"/>
        </w:rPr>
        <w:t xml:space="preserve">Zamawiającego </w:t>
      </w:r>
      <w:r w:rsidRPr="00486B20">
        <w:rPr>
          <w:rFonts w:ascii="Tahoma" w:hAnsi="Tahoma" w:cs="Tahoma"/>
          <w:sz w:val="22"/>
          <w:szCs w:val="22"/>
        </w:rPr>
        <w:t>pisemnego zezwolenia pod groźbą sankcji nie wolno Wykonawcy wznowić robót (na danym obszarze). Wykonawca przyjmuje do wiadomości, że dalsze roboty mogą być prowadzone pod nadzorem odpowiednich służb. Prowadzenie robót pod nadzorem archeologicznym oraz Konserwatora Zabytków zostanie rozliczone w r</w:t>
      </w:r>
      <w:r w:rsidR="00153548" w:rsidRPr="00486B20">
        <w:rPr>
          <w:rFonts w:ascii="Tahoma" w:hAnsi="Tahoma" w:cs="Tahoma"/>
          <w:sz w:val="22"/>
          <w:szCs w:val="22"/>
        </w:rPr>
        <w:t>amach odrębnego zamówienia</w:t>
      </w:r>
      <w:r w:rsidRPr="00486B20">
        <w:rPr>
          <w:rFonts w:ascii="Tahoma" w:hAnsi="Tahoma" w:cs="Tahoma"/>
          <w:sz w:val="22"/>
          <w:szCs w:val="22"/>
        </w:rPr>
        <w:t>.</w:t>
      </w:r>
    </w:p>
    <w:p w14:paraId="1A0FB915"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Jeśli w trakcie prowadzenia robót nastąpi odsłonięcie obiektów zabytkowych lub warstwy kulturowej, a nadzór archeologiczny uzna za konieczne wstrzymanie prac i niemożliwa okaże się korekta harmonogramu robót na ten okres, to Wykonawca będzie uprawniony do wystąpienia o dodatkowy czas na ukończenie robót w trybie zgodnym z postanowieniami </w:t>
      </w:r>
      <w:r w:rsidR="00D3481A" w:rsidRPr="00486B20">
        <w:rPr>
          <w:rFonts w:ascii="Tahoma" w:hAnsi="Tahoma" w:cs="Tahoma"/>
          <w:sz w:val="22"/>
          <w:szCs w:val="22"/>
        </w:rPr>
        <w:t>Umowy</w:t>
      </w:r>
      <w:r w:rsidRPr="00486B20">
        <w:rPr>
          <w:rFonts w:ascii="Tahoma" w:hAnsi="Tahoma" w:cs="Tahoma"/>
          <w:sz w:val="22"/>
          <w:szCs w:val="22"/>
        </w:rPr>
        <w:t>.</w:t>
      </w:r>
    </w:p>
    <w:p w14:paraId="683C0A0E" w14:textId="77777777" w:rsidR="00332104" w:rsidRPr="00486B20" w:rsidRDefault="00015091" w:rsidP="002F181C">
      <w:pPr>
        <w:keepNext/>
        <w:widowControl/>
        <w:spacing w:line="276" w:lineRule="auto"/>
        <w:rPr>
          <w:rFonts w:ascii="Tahoma" w:hAnsi="Tahoma" w:cs="Tahoma"/>
          <w:i/>
          <w:sz w:val="22"/>
          <w:szCs w:val="22"/>
          <w:u w:val="single"/>
        </w:rPr>
      </w:pPr>
      <w:r>
        <w:rPr>
          <w:rFonts w:ascii="Tahoma" w:hAnsi="Tahoma" w:cs="Tahoma"/>
          <w:i/>
          <w:sz w:val="22"/>
          <w:szCs w:val="22"/>
          <w:u w:val="single"/>
        </w:rPr>
        <w:br/>
      </w:r>
      <w:r w:rsidR="00332104" w:rsidRPr="00486B20">
        <w:rPr>
          <w:rFonts w:ascii="Tahoma" w:hAnsi="Tahoma" w:cs="Tahoma"/>
          <w:i/>
          <w:sz w:val="22"/>
          <w:szCs w:val="22"/>
          <w:u w:val="single"/>
        </w:rPr>
        <w:t>Wycinka drzew i krzewów oraz przesadzanie drzew</w:t>
      </w:r>
    </w:p>
    <w:p w14:paraId="625ABA76"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znać wszelkie regulacje prawne w zakresie wycinki lub przesadzania drzew i krzewów. Koszt zagospodarowania wraz z kosztami towarzyszącymi (np. załadunek, transport, rozładunek, opłaty za składowanie i utylizację, itp.) ponosi Wykonawca. </w:t>
      </w:r>
    </w:p>
    <w:p w14:paraId="4DB038FA" w14:textId="77777777" w:rsidR="00700A67"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 przypadku zniszczenia zieleni nie przeznaczonej do wycinki podczas realizacji prac Wykonawca zapłaci kary za zniszczenie zieleni. </w:t>
      </w:r>
    </w:p>
    <w:p w14:paraId="7C86AF2D" w14:textId="77777777" w:rsidR="00CF2E66" w:rsidRPr="00486B20" w:rsidRDefault="00CF2E66" w:rsidP="002F181C">
      <w:pPr>
        <w:widowControl/>
        <w:spacing w:line="276" w:lineRule="auto"/>
        <w:rPr>
          <w:rFonts w:ascii="Tahoma" w:hAnsi="Tahoma" w:cs="Tahoma"/>
          <w:sz w:val="22"/>
          <w:szCs w:val="22"/>
        </w:rPr>
      </w:pPr>
    </w:p>
    <w:p w14:paraId="55FB41D0" w14:textId="77777777" w:rsidR="00332104" w:rsidRPr="00486B20" w:rsidRDefault="00332104" w:rsidP="008157E7">
      <w:pPr>
        <w:pStyle w:val="Nagwek2"/>
        <w:numPr>
          <w:ilvl w:val="1"/>
          <w:numId w:val="32"/>
        </w:numPr>
        <w:spacing w:before="0" w:after="0" w:line="276" w:lineRule="auto"/>
        <w:rPr>
          <w:rFonts w:ascii="Tahoma" w:hAnsi="Tahoma" w:cs="Tahoma"/>
          <w:sz w:val="22"/>
          <w:szCs w:val="22"/>
        </w:rPr>
      </w:pPr>
      <w:bookmarkStart w:id="36" w:name="_Toc58244138"/>
      <w:r w:rsidRPr="00486B20">
        <w:rPr>
          <w:rFonts w:ascii="Tahoma" w:hAnsi="Tahoma" w:cs="Tahoma"/>
          <w:sz w:val="22"/>
          <w:szCs w:val="22"/>
        </w:rPr>
        <w:t>Informacje o ubezpieczeniu budowy</w:t>
      </w:r>
      <w:bookmarkEnd w:id="36"/>
    </w:p>
    <w:p w14:paraId="2318BB21" w14:textId="77777777" w:rsidR="00332104" w:rsidRPr="00264D96"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będzie zobowiązany do przyjęcia odpowiedzialności od następstw i za wyniki </w:t>
      </w:r>
      <w:r w:rsidRPr="00264D96">
        <w:rPr>
          <w:rFonts w:ascii="Tahoma" w:hAnsi="Tahoma" w:cs="Tahoma"/>
          <w:sz w:val="22"/>
          <w:szCs w:val="22"/>
        </w:rPr>
        <w:t>działalności w zakresie:</w:t>
      </w:r>
    </w:p>
    <w:p w14:paraId="06CFB06B" w14:textId="77777777" w:rsidR="00914870" w:rsidRPr="00264D96" w:rsidRDefault="00914870" w:rsidP="008157E7">
      <w:pPr>
        <w:widowControl/>
        <w:numPr>
          <w:ilvl w:val="0"/>
          <w:numId w:val="22"/>
        </w:numPr>
        <w:autoSpaceDE/>
        <w:autoSpaceDN/>
        <w:adjustRightInd/>
        <w:spacing w:line="276" w:lineRule="auto"/>
        <w:rPr>
          <w:rFonts w:ascii="Tahoma" w:hAnsi="Tahoma" w:cs="Tahoma"/>
          <w:sz w:val="22"/>
          <w:szCs w:val="22"/>
        </w:rPr>
      </w:pPr>
      <w:r w:rsidRPr="00264D96">
        <w:rPr>
          <w:rFonts w:ascii="Tahoma" w:hAnsi="Tahoma" w:cs="Tahoma"/>
          <w:sz w:val="22"/>
          <w:szCs w:val="22"/>
        </w:rPr>
        <w:t xml:space="preserve">sporządzienia </w:t>
      </w:r>
      <w:r w:rsidR="001D16AD" w:rsidRPr="00264D96">
        <w:rPr>
          <w:rFonts w:ascii="Tahoma" w:hAnsi="Tahoma" w:cs="Tahoma"/>
          <w:sz w:val="22"/>
          <w:szCs w:val="22"/>
        </w:rPr>
        <w:t xml:space="preserve">dokumentacji </w:t>
      </w:r>
      <w:r w:rsidR="00F248CF" w:rsidRPr="00264D96">
        <w:rPr>
          <w:rFonts w:ascii="Tahoma" w:hAnsi="Tahoma" w:cs="Tahoma"/>
          <w:sz w:val="22"/>
          <w:szCs w:val="22"/>
        </w:rPr>
        <w:t>Wykonawcy,</w:t>
      </w:r>
    </w:p>
    <w:p w14:paraId="68AF9AA9"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organizacji robót budowlanych,</w:t>
      </w:r>
    </w:p>
    <w:p w14:paraId="33CD4287"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zabezpieczenia interesów osób trzecich,</w:t>
      </w:r>
    </w:p>
    <w:p w14:paraId="647DF58E"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ochrony środowiska,</w:t>
      </w:r>
    </w:p>
    <w:p w14:paraId="4F42317C"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warunków bezpieczeństwa pracy,</w:t>
      </w:r>
    </w:p>
    <w:p w14:paraId="39714747"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warunków bezpieczeństwa ruchu drogowego,</w:t>
      </w:r>
    </w:p>
    <w:p w14:paraId="49C8317B"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zabezpieczenia robót przed dostępem osób trzecich,</w:t>
      </w:r>
    </w:p>
    <w:p w14:paraId="201F087D" w14:textId="77777777" w:rsidR="00332104" w:rsidRPr="00486B20" w:rsidRDefault="00332104" w:rsidP="008157E7">
      <w:pPr>
        <w:widowControl/>
        <w:numPr>
          <w:ilvl w:val="0"/>
          <w:numId w:val="22"/>
        </w:numPr>
        <w:autoSpaceDE/>
        <w:autoSpaceDN/>
        <w:adjustRightInd/>
        <w:spacing w:line="276" w:lineRule="auto"/>
        <w:rPr>
          <w:rFonts w:ascii="Tahoma" w:hAnsi="Tahoma" w:cs="Tahoma"/>
          <w:sz w:val="22"/>
          <w:szCs w:val="22"/>
        </w:rPr>
      </w:pPr>
      <w:r w:rsidRPr="00486B20">
        <w:rPr>
          <w:rFonts w:ascii="Tahoma" w:hAnsi="Tahoma" w:cs="Tahoma"/>
          <w:sz w:val="22"/>
          <w:szCs w:val="22"/>
        </w:rPr>
        <w:t>zabezpieczenia terenu robót od następstw związanych z budową.</w:t>
      </w:r>
    </w:p>
    <w:p w14:paraId="61955DDA" w14:textId="77777777" w:rsidR="00005778" w:rsidRPr="00486B20" w:rsidRDefault="00005778" w:rsidP="002F181C">
      <w:pPr>
        <w:widowControl/>
        <w:spacing w:line="276" w:lineRule="auto"/>
        <w:rPr>
          <w:rFonts w:ascii="Tahoma" w:hAnsi="Tahoma" w:cs="Tahoma"/>
          <w:sz w:val="22"/>
          <w:szCs w:val="22"/>
        </w:rPr>
      </w:pPr>
    </w:p>
    <w:p w14:paraId="3A3E681C"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Wykonawca będzie zobowiązany do ubezpieczenia budowy. </w:t>
      </w:r>
    </w:p>
    <w:p w14:paraId="072CD3F1"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Ubezpieczenie powinno obejmować:</w:t>
      </w:r>
    </w:p>
    <w:p w14:paraId="5F83D056" w14:textId="3C1C5577" w:rsidR="00332104" w:rsidRPr="00486B20" w:rsidRDefault="00332104" w:rsidP="008157E7">
      <w:pPr>
        <w:widowControl/>
        <w:numPr>
          <w:ilvl w:val="0"/>
          <w:numId w:val="23"/>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 xml:space="preserve">odpowiedzialność cywilną </w:t>
      </w:r>
      <w:r w:rsidR="00264D96">
        <w:rPr>
          <w:rFonts w:ascii="Tahoma" w:hAnsi="Tahoma" w:cs="Tahoma"/>
          <w:sz w:val="22"/>
          <w:szCs w:val="22"/>
        </w:rPr>
        <w:t xml:space="preserve">(OC) </w:t>
      </w:r>
      <w:r w:rsidRPr="00486B20">
        <w:rPr>
          <w:rFonts w:ascii="Tahoma" w:hAnsi="Tahoma" w:cs="Tahoma"/>
          <w:sz w:val="22"/>
          <w:szCs w:val="22"/>
        </w:rPr>
        <w:t>związaną z prowadzeniem prac budowlano-montażowych z tytułu szkód osobowych i rzeczowych wyrządzonych na terenie budowy lub w jego sąsiedztwie w związku z prowadzeniem prac budowlano-montażowych osobom trzecim</w:t>
      </w:r>
      <w:r w:rsidR="00834232">
        <w:rPr>
          <w:rFonts w:ascii="Tahoma" w:hAnsi="Tahoma" w:cs="Tahoma"/>
          <w:sz w:val="22"/>
          <w:szCs w:val="22"/>
        </w:rPr>
        <w:t xml:space="preserve">, </w:t>
      </w:r>
      <w:r w:rsidR="00834232" w:rsidRPr="00A00880">
        <w:rPr>
          <w:rFonts w:ascii="Tahoma" w:hAnsi="Tahoma" w:cs="Tahoma"/>
          <w:b/>
          <w:sz w:val="22"/>
          <w:szCs w:val="22"/>
        </w:rPr>
        <w:t>minimum do kwoty 1 mln zł</w:t>
      </w:r>
      <w:r w:rsidR="00A00880">
        <w:rPr>
          <w:rFonts w:ascii="Tahoma" w:hAnsi="Tahoma" w:cs="Tahoma"/>
          <w:b/>
          <w:sz w:val="22"/>
          <w:szCs w:val="22"/>
        </w:rPr>
        <w:t xml:space="preserve"> i spełniające warunki Umowy użyczenia zawartej przez Zamawiającego z ENEA</w:t>
      </w:r>
      <w:r w:rsidRPr="00A00880">
        <w:rPr>
          <w:rFonts w:ascii="Tahoma" w:hAnsi="Tahoma" w:cs="Tahoma"/>
          <w:b/>
          <w:sz w:val="22"/>
          <w:szCs w:val="22"/>
        </w:rPr>
        <w:t>;</w:t>
      </w:r>
    </w:p>
    <w:p w14:paraId="5EDC6774" w14:textId="77777777" w:rsidR="00332104" w:rsidRPr="00486B20" w:rsidRDefault="00332104" w:rsidP="008157E7">
      <w:pPr>
        <w:widowControl/>
        <w:numPr>
          <w:ilvl w:val="0"/>
          <w:numId w:val="23"/>
        </w:numPr>
        <w:autoSpaceDE/>
        <w:autoSpaceDN/>
        <w:adjustRightInd/>
        <w:spacing w:line="276" w:lineRule="auto"/>
        <w:ind w:left="714" w:hanging="357"/>
        <w:rPr>
          <w:rFonts w:ascii="Tahoma" w:hAnsi="Tahoma" w:cs="Tahoma"/>
          <w:sz w:val="22"/>
          <w:szCs w:val="22"/>
        </w:rPr>
      </w:pPr>
      <w:r w:rsidRPr="00486B20">
        <w:rPr>
          <w:rFonts w:ascii="Tahoma" w:hAnsi="Tahoma" w:cs="Tahoma"/>
          <w:sz w:val="22"/>
          <w:szCs w:val="22"/>
        </w:rPr>
        <w:t>odpowiedzialność cywilną z tytułu szkód osobowych wyrządzonych personelowi Wykonawcy;</w:t>
      </w:r>
    </w:p>
    <w:p w14:paraId="4879C2C7" w14:textId="77777777" w:rsidR="00332104" w:rsidRPr="00486B20" w:rsidRDefault="00332104" w:rsidP="002F181C">
      <w:pPr>
        <w:widowControl/>
        <w:spacing w:line="276" w:lineRule="auto"/>
        <w:rPr>
          <w:rFonts w:ascii="Tahoma" w:hAnsi="Tahoma" w:cs="Tahoma"/>
          <w:color w:val="FF0000"/>
          <w:sz w:val="22"/>
          <w:szCs w:val="22"/>
        </w:rPr>
      </w:pPr>
      <w:r w:rsidRPr="00486B20">
        <w:rPr>
          <w:rFonts w:ascii="Tahoma" w:hAnsi="Tahoma" w:cs="Tahoma"/>
          <w:sz w:val="22"/>
          <w:szCs w:val="22"/>
        </w:rPr>
        <w:t xml:space="preserve">Ubezpieczenie musi obejmować wszelkie szkody i straty materialne polegające na utracie, uszkodzeniu lub zniszczeniu mienia. </w:t>
      </w:r>
    </w:p>
    <w:p w14:paraId="02322CE1" w14:textId="77777777" w:rsidR="00CF2E66" w:rsidRDefault="00CF2E66" w:rsidP="002F181C">
      <w:pPr>
        <w:pStyle w:val="Nagwek3"/>
        <w:spacing w:before="0" w:after="0" w:line="276" w:lineRule="auto"/>
        <w:rPr>
          <w:rFonts w:ascii="Tahoma" w:hAnsi="Tahoma" w:cs="Tahoma"/>
          <w:sz w:val="22"/>
          <w:szCs w:val="22"/>
        </w:rPr>
      </w:pPr>
    </w:p>
    <w:p w14:paraId="59F06C62" w14:textId="77777777" w:rsidR="00332104" w:rsidRPr="00264D96" w:rsidRDefault="00332104" w:rsidP="008157E7">
      <w:pPr>
        <w:pStyle w:val="Nagwek2"/>
        <w:numPr>
          <w:ilvl w:val="1"/>
          <w:numId w:val="32"/>
        </w:numPr>
        <w:spacing w:before="0" w:after="0" w:line="276" w:lineRule="auto"/>
        <w:rPr>
          <w:rFonts w:ascii="Tahoma" w:hAnsi="Tahoma" w:cs="Tahoma"/>
          <w:sz w:val="22"/>
          <w:szCs w:val="22"/>
        </w:rPr>
      </w:pPr>
      <w:bookmarkStart w:id="37" w:name="_Toc58244139"/>
      <w:r w:rsidRPr="00264D96">
        <w:rPr>
          <w:rFonts w:ascii="Tahoma" w:hAnsi="Tahoma" w:cs="Tahoma"/>
          <w:sz w:val="22"/>
          <w:szCs w:val="22"/>
        </w:rPr>
        <w:t>Wymagania dotyczące właściwości wyrobów budowlanych</w:t>
      </w:r>
      <w:bookmarkEnd w:id="37"/>
    </w:p>
    <w:p w14:paraId="777AD1BA" w14:textId="77777777" w:rsidR="00332104" w:rsidRPr="00264D96" w:rsidRDefault="00332104" w:rsidP="008157E7">
      <w:pPr>
        <w:pStyle w:val="Nagwek4"/>
        <w:widowControl/>
        <w:numPr>
          <w:ilvl w:val="2"/>
          <w:numId w:val="32"/>
        </w:numPr>
        <w:spacing w:before="0" w:after="0" w:line="276" w:lineRule="auto"/>
        <w:rPr>
          <w:rFonts w:ascii="Tahoma" w:hAnsi="Tahoma" w:cs="Tahoma"/>
          <w:b w:val="0"/>
          <w:i/>
          <w:sz w:val="22"/>
          <w:szCs w:val="22"/>
        </w:rPr>
      </w:pPr>
      <w:r w:rsidRPr="00264D96">
        <w:rPr>
          <w:rFonts w:ascii="Tahoma" w:hAnsi="Tahoma" w:cs="Tahoma"/>
          <w:b w:val="0"/>
          <w:i/>
          <w:sz w:val="22"/>
          <w:szCs w:val="22"/>
        </w:rPr>
        <w:t>Wymagania formalne</w:t>
      </w:r>
    </w:p>
    <w:p w14:paraId="3DCCD384" w14:textId="77777777" w:rsidR="00332104" w:rsidRPr="00486B20" w:rsidRDefault="00332104" w:rsidP="002F181C">
      <w:pPr>
        <w:widowControl/>
        <w:spacing w:line="276" w:lineRule="auto"/>
        <w:rPr>
          <w:rFonts w:ascii="Tahoma" w:hAnsi="Tahoma" w:cs="Tahoma"/>
          <w:sz w:val="22"/>
          <w:szCs w:val="22"/>
        </w:rPr>
      </w:pPr>
      <w:r w:rsidRPr="00486B20">
        <w:rPr>
          <w:rFonts w:ascii="Tahoma" w:hAnsi="Tahoma" w:cs="Tahoma"/>
          <w:sz w:val="22"/>
          <w:szCs w:val="22"/>
        </w:rPr>
        <w:t xml:space="preserve">Przy wykonywaniu robót budowlanych należy stosować wyłącznie te wyroby budowlane (materiały i urządzenia), które zostały wprowadzone do obrotu zgodnie z przepisami (Ustawa o wyrobach budowlanych z 16.04.2004r. – </w:t>
      </w:r>
      <w:r w:rsidR="00D3481A" w:rsidRPr="00486B20">
        <w:rPr>
          <w:rFonts w:ascii="Tahoma" w:hAnsi="Tahoma" w:cs="Tahoma"/>
          <w:sz w:val="22"/>
          <w:szCs w:val="22"/>
        </w:rPr>
        <w:t>Dz.U.2016.157</w:t>
      </w:r>
      <w:r w:rsidR="009F6735" w:rsidRPr="00486B20">
        <w:rPr>
          <w:rFonts w:ascii="Tahoma" w:hAnsi="Tahoma" w:cs="Tahoma"/>
          <w:sz w:val="22"/>
          <w:szCs w:val="22"/>
        </w:rPr>
        <w:t>), i </w:t>
      </w:r>
      <w:r w:rsidRPr="00486B20">
        <w:rPr>
          <w:rFonts w:ascii="Tahoma" w:hAnsi="Tahoma" w:cs="Tahoma"/>
          <w:sz w:val="22"/>
          <w:szCs w:val="22"/>
        </w:rPr>
        <w:t>które posiadają właściwości użytkowe umożliwiają</w:t>
      </w:r>
      <w:r w:rsidR="009F6735" w:rsidRPr="00486B20">
        <w:rPr>
          <w:rFonts w:ascii="Tahoma" w:hAnsi="Tahoma" w:cs="Tahoma"/>
          <w:sz w:val="22"/>
          <w:szCs w:val="22"/>
        </w:rPr>
        <w:t>ce prawidłowo zaprojektowanym i </w:t>
      </w:r>
      <w:r w:rsidRPr="00486B20">
        <w:rPr>
          <w:rFonts w:ascii="Tahoma" w:hAnsi="Tahoma" w:cs="Tahoma"/>
          <w:sz w:val="22"/>
          <w:szCs w:val="22"/>
        </w:rPr>
        <w:t xml:space="preserve">wykonanym obiektom budowlanym spełnienie podstawowych wymagań. </w:t>
      </w:r>
    </w:p>
    <w:p w14:paraId="75DB4E09" w14:textId="1C32C553" w:rsidR="00332104" w:rsidRDefault="00332104" w:rsidP="002F181C">
      <w:pPr>
        <w:widowControl/>
        <w:spacing w:line="276" w:lineRule="auto"/>
        <w:rPr>
          <w:rFonts w:ascii="Tahoma" w:hAnsi="Tahoma" w:cs="Tahoma"/>
          <w:sz w:val="22"/>
          <w:szCs w:val="22"/>
        </w:rPr>
      </w:pPr>
      <w:r w:rsidRPr="00486B20">
        <w:rPr>
          <w:rFonts w:ascii="Tahoma" w:hAnsi="Tahoma" w:cs="Tahoma"/>
          <w:sz w:val="22"/>
          <w:szCs w:val="22"/>
        </w:rPr>
        <w:t>Wszystkie materiały i urządzenia przewid</w:t>
      </w:r>
      <w:r w:rsidR="001146EA">
        <w:rPr>
          <w:rFonts w:ascii="Tahoma" w:hAnsi="Tahoma" w:cs="Tahoma"/>
          <w:sz w:val="22"/>
          <w:szCs w:val="22"/>
        </w:rPr>
        <w:t xml:space="preserve">ywane do wbudowania będą zgodne  </w:t>
      </w:r>
      <w:r w:rsidRPr="00486B20">
        <w:rPr>
          <w:rFonts w:ascii="Tahoma" w:hAnsi="Tahoma" w:cs="Tahoma"/>
          <w:sz w:val="22"/>
          <w:szCs w:val="22"/>
        </w:rPr>
        <w:t xml:space="preserve">z postanowieniami </w:t>
      </w:r>
      <w:r w:rsidR="00D3481A" w:rsidRPr="00486B20">
        <w:rPr>
          <w:rFonts w:ascii="Tahoma" w:hAnsi="Tahoma" w:cs="Tahoma"/>
          <w:sz w:val="22"/>
          <w:szCs w:val="22"/>
        </w:rPr>
        <w:t>Umowy</w:t>
      </w:r>
      <w:r w:rsidRPr="00486B20">
        <w:rPr>
          <w:rFonts w:ascii="Tahoma" w:hAnsi="Tahoma" w:cs="Tahoma"/>
          <w:sz w:val="22"/>
          <w:szCs w:val="22"/>
        </w:rPr>
        <w:t xml:space="preserve"> i poleceniami Zamawiającego. W oznaczonym czasie przed wbudowaniem Wykonawca przedstawi szczegółowe informacje dotyczące źródła wytwarzania</w:t>
      </w:r>
      <w:r w:rsidR="001146EA">
        <w:rPr>
          <w:rFonts w:ascii="Tahoma" w:hAnsi="Tahoma" w:cs="Tahoma"/>
          <w:sz w:val="22"/>
          <w:szCs w:val="22"/>
        </w:rPr>
        <w:br/>
      </w:r>
      <w:r w:rsidRPr="00486B20">
        <w:rPr>
          <w:rFonts w:ascii="Tahoma" w:hAnsi="Tahoma" w:cs="Tahoma"/>
          <w:sz w:val="22"/>
          <w:szCs w:val="22"/>
        </w:rPr>
        <w:t xml:space="preserve">i wydobywania materiałów oraz odpowiednie świadectwa badań, dokumenty dopuszczenia </w:t>
      </w:r>
      <w:r w:rsidR="001146EA">
        <w:rPr>
          <w:rFonts w:ascii="Tahoma" w:hAnsi="Tahoma" w:cs="Tahoma"/>
          <w:sz w:val="22"/>
          <w:szCs w:val="22"/>
        </w:rPr>
        <w:br/>
      </w:r>
      <w:r w:rsidRPr="00486B20">
        <w:rPr>
          <w:rFonts w:ascii="Tahoma" w:hAnsi="Tahoma" w:cs="Tahoma"/>
          <w:sz w:val="22"/>
          <w:szCs w:val="22"/>
        </w:rPr>
        <w:t>do obrotu i stosowania w budownictwie i próbki do zatwierdzenia Zamawiającemu.</w:t>
      </w:r>
    </w:p>
    <w:p w14:paraId="62C8CE1A" w14:textId="77777777" w:rsidR="001146EA" w:rsidRDefault="001146EA" w:rsidP="002F181C">
      <w:pPr>
        <w:widowControl/>
        <w:spacing w:line="276" w:lineRule="auto"/>
        <w:rPr>
          <w:rFonts w:ascii="Tahoma" w:hAnsi="Tahoma" w:cs="Tahoma"/>
          <w:sz w:val="22"/>
          <w:szCs w:val="22"/>
        </w:rPr>
      </w:pPr>
    </w:p>
    <w:p w14:paraId="794D9C5D" w14:textId="77777777" w:rsidR="00C62A01" w:rsidRPr="00264D96" w:rsidRDefault="00C62A01" w:rsidP="008157E7">
      <w:pPr>
        <w:pStyle w:val="Nagwek4"/>
        <w:widowControl/>
        <w:numPr>
          <w:ilvl w:val="2"/>
          <w:numId w:val="32"/>
        </w:numPr>
        <w:spacing w:before="0" w:after="0" w:line="276" w:lineRule="auto"/>
        <w:rPr>
          <w:rFonts w:ascii="Tahoma" w:hAnsi="Tahoma" w:cs="Tahoma"/>
          <w:b w:val="0"/>
          <w:i/>
          <w:sz w:val="22"/>
          <w:szCs w:val="22"/>
        </w:rPr>
      </w:pPr>
      <w:r w:rsidRPr="00264D96">
        <w:rPr>
          <w:rFonts w:ascii="Tahoma" w:hAnsi="Tahoma" w:cs="Tahoma"/>
          <w:b w:val="0"/>
          <w:i/>
          <w:sz w:val="22"/>
          <w:szCs w:val="22"/>
        </w:rPr>
        <w:t>Kontrola materiałów</w:t>
      </w:r>
    </w:p>
    <w:p w14:paraId="3174879C" w14:textId="77777777" w:rsidR="00C62A01" w:rsidRPr="00486B20" w:rsidRDefault="00C62A01" w:rsidP="002F181C">
      <w:pPr>
        <w:widowControl/>
        <w:spacing w:line="276" w:lineRule="auto"/>
        <w:rPr>
          <w:rFonts w:ascii="Tahoma" w:hAnsi="Tahoma" w:cs="Tahoma"/>
          <w:sz w:val="22"/>
          <w:szCs w:val="22"/>
        </w:rPr>
      </w:pPr>
      <w:r w:rsidRPr="00486B20">
        <w:rPr>
          <w:rFonts w:ascii="Tahoma" w:hAnsi="Tahoma" w:cs="Tahoma"/>
          <w:sz w:val="22"/>
          <w:szCs w:val="22"/>
        </w:rPr>
        <w:t>Zamawiający może okresowo kontrolować dostarczane na budowę materiały i urządzenia, żeby sprawdzić czy są one zgodne z wymaganiami szczegółowych specyfikacji technicznych.</w:t>
      </w:r>
    </w:p>
    <w:p w14:paraId="5E832DD5" w14:textId="77777777" w:rsidR="00C62A01" w:rsidRDefault="00C62A01" w:rsidP="002F181C">
      <w:pPr>
        <w:widowControl/>
        <w:spacing w:line="276" w:lineRule="auto"/>
        <w:rPr>
          <w:rFonts w:ascii="Tahoma" w:hAnsi="Tahoma" w:cs="Tahoma"/>
          <w:sz w:val="22"/>
          <w:szCs w:val="22"/>
        </w:rPr>
      </w:pPr>
      <w:r w:rsidRPr="00486B20">
        <w:rPr>
          <w:rFonts w:ascii="Tahoma" w:hAnsi="Tahoma" w:cs="Tahoma"/>
          <w:sz w:val="22"/>
          <w:szCs w:val="22"/>
        </w:rPr>
        <w:t xml:space="preserve">Jest rwnież upoważniony do pobierania i badania próbek materiału żeby sprawdzić jego własności. Wyniki tych prób stanowić mogą podstawę do aprobaty jakości danej partii materiałów. </w:t>
      </w:r>
    </w:p>
    <w:p w14:paraId="69822D20" w14:textId="77777777" w:rsidR="00332104" w:rsidRPr="00264D96" w:rsidRDefault="00332104" w:rsidP="008157E7">
      <w:pPr>
        <w:pStyle w:val="Nagwek4"/>
        <w:widowControl/>
        <w:numPr>
          <w:ilvl w:val="2"/>
          <w:numId w:val="32"/>
        </w:numPr>
        <w:spacing w:before="0" w:after="0" w:line="276" w:lineRule="auto"/>
        <w:rPr>
          <w:rFonts w:ascii="Tahoma" w:hAnsi="Tahoma" w:cs="Tahoma"/>
          <w:b w:val="0"/>
          <w:i/>
          <w:sz w:val="22"/>
          <w:szCs w:val="22"/>
        </w:rPr>
      </w:pPr>
      <w:r w:rsidRPr="00264D96">
        <w:rPr>
          <w:rFonts w:ascii="Tahoma" w:hAnsi="Tahoma" w:cs="Tahoma"/>
          <w:b w:val="0"/>
          <w:i/>
          <w:sz w:val="22"/>
          <w:szCs w:val="22"/>
        </w:rPr>
        <w:t>Akceptacja materiałów i urządzeń przez Zamawiającego</w:t>
      </w:r>
    </w:p>
    <w:bookmarkEnd w:id="0"/>
    <w:p w14:paraId="420A2248" w14:textId="77777777" w:rsidR="00A843EA" w:rsidRPr="00486B20" w:rsidRDefault="00A843EA" w:rsidP="002F181C">
      <w:pPr>
        <w:pStyle w:val="Tekstpodstawowywcity"/>
        <w:widowControl/>
        <w:spacing w:after="0" w:line="276" w:lineRule="auto"/>
        <w:ind w:left="0"/>
        <w:rPr>
          <w:rFonts w:ascii="Tahoma" w:hAnsi="Tahoma" w:cs="Tahoma"/>
          <w:sz w:val="22"/>
          <w:szCs w:val="22"/>
        </w:rPr>
      </w:pPr>
      <w:r w:rsidRPr="00486B20">
        <w:rPr>
          <w:rFonts w:ascii="Tahoma" w:hAnsi="Tahoma" w:cs="Tahoma"/>
          <w:sz w:val="22"/>
          <w:szCs w:val="22"/>
        </w:rPr>
        <w:t xml:space="preserve">Wszystkie materiały i urządzenia przeznaczone dla </w:t>
      </w:r>
      <w:r w:rsidR="004B1E8C" w:rsidRPr="00486B20">
        <w:rPr>
          <w:rFonts w:ascii="Tahoma" w:hAnsi="Tahoma" w:cs="Tahoma"/>
          <w:sz w:val="22"/>
          <w:szCs w:val="22"/>
        </w:rPr>
        <w:t>r</w:t>
      </w:r>
      <w:r w:rsidRPr="00486B20">
        <w:rPr>
          <w:rFonts w:ascii="Tahoma" w:hAnsi="Tahoma" w:cs="Tahoma"/>
          <w:sz w:val="22"/>
          <w:szCs w:val="22"/>
        </w:rPr>
        <w:t xml:space="preserve">obót muszą zostać zatwierdzone przez </w:t>
      </w:r>
      <w:r w:rsidR="00F145F9" w:rsidRPr="00486B20">
        <w:rPr>
          <w:rFonts w:ascii="Tahoma" w:hAnsi="Tahoma" w:cs="Tahoma"/>
          <w:sz w:val="22"/>
          <w:szCs w:val="22"/>
        </w:rPr>
        <w:t>Zamawiającego</w:t>
      </w:r>
      <w:r w:rsidRPr="00486B20">
        <w:rPr>
          <w:rFonts w:ascii="Tahoma" w:hAnsi="Tahoma" w:cs="Tahoma"/>
          <w:sz w:val="22"/>
          <w:szCs w:val="22"/>
        </w:rPr>
        <w:t xml:space="preserve"> przed ich dostarczeniem. </w:t>
      </w:r>
    </w:p>
    <w:p w14:paraId="19D1EF16" w14:textId="77777777" w:rsidR="00A843EA" w:rsidRDefault="00C62A01" w:rsidP="002F181C">
      <w:pPr>
        <w:widowControl/>
        <w:spacing w:line="276" w:lineRule="auto"/>
        <w:rPr>
          <w:rFonts w:ascii="Tahoma" w:hAnsi="Tahoma" w:cs="Tahoma"/>
          <w:sz w:val="22"/>
          <w:szCs w:val="22"/>
        </w:rPr>
      </w:pPr>
      <w:r w:rsidRPr="00486B20">
        <w:rPr>
          <w:rFonts w:ascii="Tahoma" w:hAnsi="Tahoma" w:cs="Tahoma"/>
          <w:sz w:val="22"/>
          <w:szCs w:val="22"/>
        </w:rPr>
        <w:t xml:space="preserve">Materiały </w:t>
      </w:r>
      <w:r w:rsidR="00A843EA" w:rsidRPr="00486B20">
        <w:rPr>
          <w:rFonts w:ascii="Tahoma" w:hAnsi="Tahoma" w:cs="Tahoma"/>
          <w:sz w:val="22"/>
          <w:szCs w:val="22"/>
        </w:rPr>
        <w:t>muszą posiadać wymagane dla nich prawem świadectwa dopuszczenia do obrotu i stosowania, certyfikaty na znak bezpieczeństwa, atesty, aprobaty, świadectwa itp. Wykonawca jest zobowiązany do dostarczenie polskich tłumaczeń dokumentów związanych z materiałami, a istniejących w innych językach.</w:t>
      </w:r>
    </w:p>
    <w:p w14:paraId="4C97AA30" w14:textId="77777777" w:rsidR="001146EA" w:rsidRDefault="001146EA" w:rsidP="002F181C">
      <w:pPr>
        <w:widowControl/>
        <w:spacing w:line="276" w:lineRule="auto"/>
        <w:rPr>
          <w:rFonts w:ascii="Tahoma" w:hAnsi="Tahoma" w:cs="Tahoma"/>
          <w:sz w:val="22"/>
          <w:szCs w:val="22"/>
        </w:rPr>
      </w:pPr>
    </w:p>
    <w:p w14:paraId="25CDEB0C" w14:textId="77777777" w:rsidR="00A843EA" w:rsidRPr="003F0A73" w:rsidRDefault="00A843EA" w:rsidP="008157E7">
      <w:pPr>
        <w:pStyle w:val="Nagwek4"/>
        <w:widowControl/>
        <w:numPr>
          <w:ilvl w:val="2"/>
          <w:numId w:val="32"/>
        </w:numPr>
        <w:spacing w:before="0" w:after="0" w:line="276" w:lineRule="auto"/>
        <w:rPr>
          <w:rFonts w:ascii="Tahoma" w:hAnsi="Tahoma" w:cs="Tahoma"/>
          <w:b w:val="0"/>
          <w:i/>
          <w:sz w:val="22"/>
          <w:szCs w:val="22"/>
        </w:rPr>
      </w:pPr>
      <w:bookmarkStart w:id="38" w:name="_Toc145910925"/>
      <w:r w:rsidRPr="003F0A73">
        <w:rPr>
          <w:rFonts w:ascii="Tahoma" w:hAnsi="Tahoma" w:cs="Tahoma"/>
          <w:b w:val="0"/>
          <w:i/>
          <w:sz w:val="22"/>
          <w:szCs w:val="22"/>
        </w:rPr>
        <w:t>Wymagania dotyczące przewozu po drogach publicznych</w:t>
      </w:r>
      <w:bookmarkEnd w:id="38"/>
    </w:p>
    <w:p w14:paraId="67BEECD8" w14:textId="77777777" w:rsidR="00A843EA" w:rsidRPr="00486B20" w:rsidRDefault="00A843EA" w:rsidP="002F181C">
      <w:pPr>
        <w:widowControl/>
        <w:spacing w:line="276" w:lineRule="auto"/>
        <w:rPr>
          <w:rFonts w:ascii="Tahoma" w:hAnsi="Tahoma" w:cs="Tahoma"/>
          <w:sz w:val="22"/>
          <w:szCs w:val="22"/>
        </w:rPr>
      </w:pPr>
      <w:r w:rsidRPr="00486B20">
        <w:rPr>
          <w:rFonts w:ascii="Tahoma" w:hAnsi="Tahoma" w:cs="Tahoma"/>
          <w:sz w:val="22"/>
          <w:szCs w:val="22"/>
        </w:rPr>
        <w:t xml:space="preserve">Przy ruchu na drogach publicznych pojazdy będą spełniać wymagania dotyczące przepisów ruchu drogowego w odniesieniu do dopuszczalnych obciążeń na osie i innych parametrów technicznych. </w:t>
      </w:r>
      <w:r w:rsidR="002F40FA" w:rsidRPr="00486B20">
        <w:rPr>
          <w:rFonts w:ascii="Tahoma" w:hAnsi="Tahoma" w:cs="Tahoma"/>
          <w:sz w:val="22"/>
          <w:szCs w:val="22"/>
        </w:rPr>
        <w:t>Wszelkie użyte środki transportu winny spełniać wymagania określone w Ustawie z dnia 6 września 2001 roku o transporcie drogowym (</w:t>
      </w:r>
      <w:r w:rsidR="005017E9" w:rsidRPr="005017E9">
        <w:rPr>
          <w:rFonts w:ascii="Tahoma" w:hAnsi="Tahoma" w:cs="Tahoma"/>
          <w:sz w:val="22"/>
          <w:szCs w:val="22"/>
        </w:rPr>
        <w:t>Dz.U.2019.2140</w:t>
      </w:r>
      <w:r w:rsidR="002F40FA" w:rsidRPr="00486B20">
        <w:rPr>
          <w:rFonts w:ascii="Tahoma" w:hAnsi="Tahoma" w:cs="Tahoma"/>
          <w:sz w:val="22"/>
          <w:szCs w:val="22"/>
        </w:rPr>
        <w:t>) oraz ustawy z dnia 20 czerwca 1997 roku prawo o ruchu drogowym (</w:t>
      </w:r>
      <w:r w:rsidR="005017E9" w:rsidRPr="005017E9">
        <w:rPr>
          <w:rFonts w:ascii="Tahoma" w:hAnsi="Tahoma" w:cs="Tahoma"/>
          <w:sz w:val="22"/>
          <w:szCs w:val="22"/>
        </w:rPr>
        <w:t>Dz.U.2020.110</w:t>
      </w:r>
      <w:r w:rsidR="002F40FA" w:rsidRPr="00486B20">
        <w:rPr>
          <w:rFonts w:ascii="Tahoma" w:hAnsi="Tahoma" w:cs="Tahoma"/>
          <w:sz w:val="22"/>
          <w:szCs w:val="22"/>
        </w:rPr>
        <w:t>).</w:t>
      </w:r>
    </w:p>
    <w:p w14:paraId="2291113B" w14:textId="77777777" w:rsidR="00A843EA" w:rsidRPr="00486B20" w:rsidRDefault="00A843EA"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Środki transportu nie odpowiadające warunkom dopuszczalnych obciążeń na osie mogą być dopuszczone przez właściwy zarząd drogi pod warunkiem przywrócenia stanu pierwotnego użytkowanych odcinków dróg na koszt Wykonawcy.</w:t>
      </w:r>
    </w:p>
    <w:p w14:paraId="324EDA74" w14:textId="77777777" w:rsidR="00A843EA" w:rsidRDefault="00A843EA"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Wykonawca będzie usuwać na bieżąco, na własny koszt, wszelkie zanieczyszczenia spowodowane jego pojazdami na drogach publicznych oraz dojazdach do terenu budowy.</w:t>
      </w:r>
    </w:p>
    <w:p w14:paraId="161F5BB3" w14:textId="77777777" w:rsidR="00CF2E66" w:rsidRPr="00486B20" w:rsidRDefault="00CF2E66" w:rsidP="002F181C">
      <w:pPr>
        <w:widowControl/>
        <w:shd w:val="clear" w:color="auto" w:fill="FFFFFF"/>
        <w:spacing w:line="276" w:lineRule="auto"/>
        <w:rPr>
          <w:rFonts w:ascii="Tahoma" w:hAnsi="Tahoma" w:cs="Tahoma"/>
          <w:sz w:val="22"/>
          <w:szCs w:val="22"/>
        </w:rPr>
      </w:pPr>
    </w:p>
    <w:p w14:paraId="4C0DA769" w14:textId="77777777" w:rsidR="0057313D" w:rsidRPr="003F0A73" w:rsidRDefault="004B1E8C" w:rsidP="008157E7">
      <w:pPr>
        <w:pStyle w:val="Nagwek4"/>
        <w:widowControl/>
        <w:numPr>
          <w:ilvl w:val="2"/>
          <w:numId w:val="32"/>
        </w:numPr>
        <w:spacing w:before="0" w:after="0" w:line="276" w:lineRule="auto"/>
        <w:rPr>
          <w:rFonts w:ascii="Tahoma" w:hAnsi="Tahoma" w:cs="Tahoma"/>
          <w:b w:val="0"/>
          <w:i/>
          <w:sz w:val="22"/>
          <w:szCs w:val="22"/>
        </w:rPr>
      </w:pPr>
      <w:bookmarkStart w:id="39" w:name="_Toc145910927"/>
      <w:r w:rsidRPr="003F0A73">
        <w:rPr>
          <w:rFonts w:ascii="Tahoma" w:hAnsi="Tahoma" w:cs="Tahoma"/>
          <w:b w:val="0"/>
          <w:i/>
          <w:sz w:val="22"/>
          <w:szCs w:val="22"/>
        </w:rPr>
        <w:lastRenderedPageBreak/>
        <w:t>Ogólne zasady wykonywania r</w:t>
      </w:r>
      <w:r w:rsidR="00E33EAB" w:rsidRPr="003F0A73">
        <w:rPr>
          <w:rFonts w:ascii="Tahoma" w:hAnsi="Tahoma" w:cs="Tahoma"/>
          <w:b w:val="0"/>
          <w:i/>
          <w:sz w:val="22"/>
          <w:szCs w:val="22"/>
        </w:rPr>
        <w:t>obót</w:t>
      </w:r>
      <w:bookmarkEnd w:id="39"/>
    </w:p>
    <w:p w14:paraId="42DC48A0" w14:textId="2E72728E" w:rsidR="00E33EAB" w:rsidRPr="00486B20" w:rsidRDefault="00E33EAB" w:rsidP="002F181C">
      <w:pPr>
        <w:widowControl/>
        <w:spacing w:line="276" w:lineRule="auto"/>
        <w:rPr>
          <w:rFonts w:ascii="Tahoma" w:hAnsi="Tahoma" w:cs="Tahoma"/>
          <w:sz w:val="22"/>
          <w:szCs w:val="22"/>
        </w:rPr>
      </w:pPr>
      <w:r w:rsidRPr="00486B20">
        <w:rPr>
          <w:rFonts w:ascii="Tahoma" w:hAnsi="Tahoma" w:cs="Tahoma"/>
          <w:sz w:val="22"/>
          <w:szCs w:val="22"/>
        </w:rPr>
        <w:t>Wykonawca jest</w:t>
      </w:r>
      <w:r w:rsidR="00723D98" w:rsidRPr="00486B20">
        <w:rPr>
          <w:rFonts w:ascii="Tahoma" w:hAnsi="Tahoma" w:cs="Tahoma"/>
          <w:sz w:val="22"/>
          <w:szCs w:val="22"/>
        </w:rPr>
        <w:t xml:space="preserve"> odpowiedzialny za prowadzenie r</w:t>
      </w:r>
      <w:r w:rsidRPr="00486B20">
        <w:rPr>
          <w:rFonts w:ascii="Tahoma" w:hAnsi="Tahoma" w:cs="Tahoma"/>
          <w:sz w:val="22"/>
          <w:szCs w:val="22"/>
        </w:rPr>
        <w:t>ob</w:t>
      </w:r>
      <w:r w:rsidR="00723D98" w:rsidRPr="00486B20">
        <w:rPr>
          <w:rFonts w:ascii="Tahoma" w:hAnsi="Tahoma" w:cs="Tahoma"/>
          <w:sz w:val="22"/>
          <w:szCs w:val="22"/>
        </w:rPr>
        <w:t>ó</w:t>
      </w:r>
      <w:r w:rsidRPr="00486B20">
        <w:rPr>
          <w:rFonts w:ascii="Tahoma" w:hAnsi="Tahoma" w:cs="Tahoma"/>
          <w:sz w:val="22"/>
          <w:szCs w:val="22"/>
        </w:rPr>
        <w:t xml:space="preserve">t, zgodnie z </w:t>
      </w:r>
      <w:r w:rsidR="00D3481A" w:rsidRPr="00486B20">
        <w:rPr>
          <w:rFonts w:ascii="Tahoma" w:hAnsi="Tahoma" w:cs="Tahoma"/>
          <w:sz w:val="22"/>
          <w:szCs w:val="22"/>
        </w:rPr>
        <w:t>Umow</w:t>
      </w:r>
      <w:r w:rsidR="00E4288A" w:rsidRPr="00486B20">
        <w:rPr>
          <w:rFonts w:ascii="Tahoma" w:hAnsi="Tahoma" w:cs="Tahoma"/>
          <w:sz w:val="22"/>
          <w:szCs w:val="22"/>
        </w:rPr>
        <w:t xml:space="preserve">ą, </w:t>
      </w:r>
      <w:r w:rsidRPr="00486B20">
        <w:rPr>
          <w:rFonts w:ascii="Tahoma" w:hAnsi="Tahoma" w:cs="Tahoma"/>
          <w:sz w:val="22"/>
          <w:szCs w:val="22"/>
        </w:rPr>
        <w:t>za jakość zastosowanych materiałów i wyk</w:t>
      </w:r>
      <w:r w:rsidR="004B1E8C" w:rsidRPr="00486B20">
        <w:rPr>
          <w:rFonts w:ascii="Tahoma" w:hAnsi="Tahoma" w:cs="Tahoma"/>
          <w:sz w:val="22"/>
          <w:szCs w:val="22"/>
        </w:rPr>
        <w:t>onywanych r</w:t>
      </w:r>
      <w:r w:rsidRPr="00486B20">
        <w:rPr>
          <w:rFonts w:ascii="Tahoma" w:hAnsi="Tahoma" w:cs="Tahoma"/>
          <w:sz w:val="22"/>
          <w:szCs w:val="22"/>
        </w:rPr>
        <w:t>obót, za ich zgodność z D</w:t>
      </w:r>
      <w:r w:rsidR="00E4288A" w:rsidRPr="00486B20">
        <w:rPr>
          <w:rFonts w:ascii="Tahoma" w:hAnsi="Tahoma" w:cs="Tahoma"/>
          <w:sz w:val="22"/>
          <w:szCs w:val="22"/>
        </w:rPr>
        <w:t>okumentcją Projektową</w:t>
      </w:r>
      <w:r w:rsidR="003464D2" w:rsidRPr="00486B20">
        <w:rPr>
          <w:rFonts w:ascii="Tahoma" w:hAnsi="Tahoma" w:cs="Tahoma"/>
          <w:sz w:val="22"/>
          <w:szCs w:val="22"/>
        </w:rPr>
        <w:t xml:space="preserve">, </w:t>
      </w:r>
      <w:r w:rsidR="00135E1B">
        <w:rPr>
          <w:rFonts w:ascii="Tahoma" w:hAnsi="Tahoma" w:cs="Tahoma"/>
          <w:sz w:val="22"/>
          <w:szCs w:val="22"/>
        </w:rPr>
        <w:t>ST</w:t>
      </w:r>
      <w:r w:rsidR="00420022">
        <w:rPr>
          <w:rFonts w:ascii="Tahoma" w:hAnsi="Tahoma" w:cs="Tahoma"/>
          <w:sz w:val="22"/>
          <w:szCs w:val="22"/>
        </w:rPr>
        <w:t>,</w:t>
      </w:r>
      <w:r w:rsidR="002E34A4" w:rsidRPr="00486B20">
        <w:rPr>
          <w:rFonts w:ascii="Tahoma" w:hAnsi="Tahoma" w:cs="Tahoma"/>
          <w:sz w:val="22"/>
          <w:szCs w:val="22"/>
        </w:rPr>
        <w:t xml:space="preserve"> </w:t>
      </w:r>
      <w:r w:rsidR="00420627">
        <w:rPr>
          <w:rFonts w:ascii="Tahoma" w:hAnsi="Tahoma" w:cs="Tahoma"/>
          <w:sz w:val="22"/>
          <w:szCs w:val="22"/>
        </w:rPr>
        <w:t xml:space="preserve">firmowym </w:t>
      </w:r>
      <w:r w:rsidR="00E4288A" w:rsidRPr="00486B20">
        <w:rPr>
          <w:rFonts w:ascii="Tahoma" w:hAnsi="Tahoma" w:cs="Tahoma"/>
          <w:sz w:val="22"/>
          <w:szCs w:val="22"/>
        </w:rPr>
        <w:t>Systemem</w:t>
      </w:r>
      <w:r w:rsidR="002E34A4" w:rsidRPr="00486B20">
        <w:rPr>
          <w:rFonts w:ascii="Tahoma" w:hAnsi="Tahoma" w:cs="Tahoma"/>
          <w:sz w:val="22"/>
          <w:szCs w:val="22"/>
        </w:rPr>
        <w:t xml:space="preserve"> Zapewnienia Jakości</w:t>
      </w:r>
      <w:r w:rsidR="000740C2" w:rsidRPr="00486B20">
        <w:rPr>
          <w:rFonts w:ascii="Tahoma" w:hAnsi="Tahoma" w:cs="Tahoma"/>
          <w:sz w:val="22"/>
          <w:szCs w:val="22"/>
        </w:rPr>
        <w:t>, Projekt</w:t>
      </w:r>
      <w:r w:rsidR="0047457C" w:rsidRPr="00486B20">
        <w:rPr>
          <w:rFonts w:ascii="Tahoma" w:hAnsi="Tahoma" w:cs="Tahoma"/>
          <w:sz w:val="22"/>
          <w:szCs w:val="22"/>
        </w:rPr>
        <w:t>em</w:t>
      </w:r>
      <w:r w:rsidR="000740C2" w:rsidRPr="00486B20">
        <w:rPr>
          <w:rFonts w:ascii="Tahoma" w:hAnsi="Tahoma" w:cs="Tahoma"/>
          <w:sz w:val="22"/>
          <w:szCs w:val="22"/>
        </w:rPr>
        <w:t xml:space="preserve"> O</w:t>
      </w:r>
      <w:r w:rsidRPr="00486B20">
        <w:rPr>
          <w:rFonts w:ascii="Tahoma" w:hAnsi="Tahoma" w:cs="Tahoma"/>
          <w:sz w:val="22"/>
          <w:szCs w:val="22"/>
        </w:rPr>
        <w:t xml:space="preserve">rganizacji Robót oraz poleceniami </w:t>
      </w:r>
      <w:r w:rsidR="003464D2" w:rsidRPr="00486B20">
        <w:rPr>
          <w:rFonts w:ascii="Tahoma" w:hAnsi="Tahoma" w:cs="Tahoma"/>
          <w:sz w:val="22"/>
          <w:szCs w:val="22"/>
        </w:rPr>
        <w:t>Zamawiającego</w:t>
      </w:r>
      <w:r w:rsidRPr="00486B20">
        <w:rPr>
          <w:rFonts w:ascii="Tahoma" w:hAnsi="Tahoma" w:cs="Tahoma"/>
          <w:sz w:val="22"/>
          <w:szCs w:val="22"/>
        </w:rPr>
        <w:t xml:space="preserve">. </w:t>
      </w:r>
    </w:p>
    <w:p w14:paraId="17DB0808" w14:textId="77777777" w:rsidR="00E33EAB" w:rsidRPr="00486B20" w:rsidRDefault="00E33EAB" w:rsidP="002F181C">
      <w:pPr>
        <w:widowControl/>
        <w:spacing w:line="276" w:lineRule="auto"/>
        <w:rPr>
          <w:rFonts w:ascii="Tahoma" w:hAnsi="Tahoma" w:cs="Tahoma"/>
          <w:sz w:val="22"/>
          <w:szCs w:val="22"/>
        </w:rPr>
      </w:pPr>
      <w:r w:rsidRPr="00486B20">
        <w:rPr>
          <w:rFonts w:ascii="Tahoma" w:hAnsi="Tahoma" w:cs="Tahoma"/>
          <w:sz w:val="22"/>
          <w:szCs w:val="22"/>
        </w:rPr>
        <w:t xml:space="preserve">Wykonawca ponosi odpowiedzialność, za dokładne wytyczenie w planie i wyznaczenie </w:t>
      </w:r>
      <w:r w:rsidR="000740C2" w:rsidRPr="00486B20">
        <w:rPr>
          <w:rFonts w:ascii="Tahoma" w:hAnsi="Tahoma" w:cs="Tahoma"/>
          <w:sz w:val="22"/>
          <w:szCs w:val="22"/>
        </w:rPr>
        <w:t>wysokości wszystkich elementów r</w:t>
      </w:r>
      <w:r w:rsidRPr="00486B20">
        <w:rPr>
          <w:rFonts w:ascii="Tahoma" w:hAnsi="Tahoma" w:cs="Tahoma"/>
          <w:sz w:val="22"/>
          <w:szCs w:val="22"/>
        </w:rPr>
        <w:t>obót zgodnie z wymiarami i rzędnymi określonymi w</w:t>
      </w:r>
      <w:r w:rsidR="000E0F3E" w:rsidRPr="00486B20">
        <w:rPr>
          <w:rFonts w:ascii="Tahoma" w:hAnsi="Tahoma" w:cs="Tahoma"/>
          <w:sz w:val="22"/>
          <w:szCs w:val="22"/>
        </w:rPr>
        <w:t> </w:t>
      </w:r>
      <w:r w:rsidRPr="00486B20">
        <w:rPr>
          <w:rFonts w:ascii="Tahoma" w:hAnsi="Tahoma" w:cs="Tahoma"/>
          <w:sz w:val="22"/>
          <w:szCs w:val="22"/>
        </w:rPr>
        <w:t>D</w:t>
      </w:r>
      <w:r w:rsidR="003464D2" w:rsidRPr="00486B20">
        <w:rPr>
          <w:rFonts w:ascii="Tahoma" w:hAnsi="Tahoma" w:cs="Tahoma"/>
          <w:sz w:val="22"/>
          <w:szCs w:val="22"/>
        </w:rPr>
        <w:t>T</w:t>
      </w:r>
      <w:r w:rsidR="004741E0" w:rsidRPr="00486B20">
        <w:rPr>
          <w:rFonts w:ascii="Tahoma" w:hAnsi="Tahoma" w:cs="Tahoma"/>
          <w:sz w:val="22"/>
          <w:szCs w:val="22"/>
        </w:rPr>
        <w:t>.</w:t>
      </w:r>
    </w:p>
    <w:p w14:paraId="48CFCF95" w14:textId="77777777" w:rsidR="00E33EAB" w:rsidRPr="00486B20" w:rsidRDefault="00E33EAB" w:rsidP="002F181C">
      <w:pPr>
        <w:widowControl/>
        <w:spacing w:line="276" w:lineRule="auto"/>
        <w:rPr>
          <w:rFonts w:ascii="Tahoma" w:hAnsi="Tahoma" w:cs="Tahoma"/>
          <w:sz w:val="22"/>
          <w:szCs w:val="22"/>
        </w:rPr>
      </w:pPr>
      <w:r w:rsidRPr="00486B20">
        <w:rPr>
          <w:rFonts w:ascii="Tahoma" w:hAnsi="Tahoma" w:cs="Tahoma"/>
          <w:sz w:val="22"/>
          <w:szCs w:val="22"/>
        </w:rPr>
        <w:t>Następstwa jakiegokolwiek błędu spowodowanego przez Wykonawcę w wytyczeniu i </w:t>
      </w:r>
      <w:r w:rsidR="004B1E8C" w:rsidRPr="00486B20">
        <w:rPr>
          <w:rFonts w:ascii="Tahoma" w:hAnsi="Tahoma" w:cs="Tahoma"/>
          <w:sz w:val="22"/>
          <w:szCs w:val="22"/>
        </w:rPr>
        <w:t>wyznaczaniu r</w:t>
      </w:r>
      <w:r w:rsidRPr="00486B20">
        <w:rPr>
          <w:rFonts w:ascii="Tahoma" w:hAnsi="Tahoma" w:cs="Tahoma"/>
          <w:sz w:val="22"/>
          <w:szCs w:val="22"/>
        </w:rPr>
        <w:t xml:space="preserve">obót zostaną, jeśli wymagać tego będzie </w:t>
      </w:r>
      <w:r w:rsidR="003464D2" w:rsidRPr="00486B20">
        <w:rPr>
          <w:rFonts w:ascii="Tahoma" w:hAnsi="Tahoma" w:cs="Tahoma"/>
          <w:sz w:val="22"/>
          <w:szCs w:val="22"/>
        </w:rPr>
        <w:t>Zamawiający</w:t>
      </w:r>
      <w:r w:rsidRPr="00486B20">
        <w:rPr>
          <w:rFonts w:ascii="Tahoma" w:hAnsi="Tahoma" w:cs="Tahoma"/>
          <w:sz w:val="22"/>
          <w:szCs w:val="22"/>
        </w:rPr>
        <w:t>, poprawione przez Wykonawcę na własny koszt.</w:t>
      </w:r>
    </w:p>
    <w:p w14:paraId="675B5534" w14:textId="77777777" w:rsidR="000740C2" w:rsidRDefault="00E33EAB" w:rsidP="002F181C">
      <w:pPr>
        <w:widowControl/>
        <w:spacing w:line="276" w:lineRule="auto"/>
        <w:rPr>
          <w:rFonts w:ascii="Tahoma" w:hAnsi="Tahoma" w:cs="Tahoma"/>
          <w:sz w:val="22"/>
          <w:szCs w:val="22"/>
        </w:rPr>
      </w:pPr>
      <w:r w:rsidRPr="00486B20">
        <w:rPr>
          <w:rFonts w:ascii="Tahoma" w:hAnsi="Tahoma" w:cs="Tahoma"/>
          <w:sz w:val="22"/>
          <w:szCs w:val="22"/>
        </w:rPr>
        <w:t xml:space="preserve">Wykonawca ograniczy prowadzenie swoich działań do </w:t>
      </w:r>
      <w:r w:rsidR="00723D98" w:rsidRPr="00486B20">
        <w:rPr>
          <w:rFonts w:ascii="Tahoma" w:hAnsi="Tahoma" w:cs="Tahoma"/>
          <w:sz w:val="22"/>
          <w:szCs w:val="22"/>
        </w:rPr>
        <w:t>p</w:t>
      </w:r>
      <w:r w:rsidRPr="00486B20">
        <w:rPr>
          <w:rFonts w:ascii="Tahoma" w:hAnsi="Tahoma" w:cs="Tahoma"/>
          <w:sz w:val="22"/>
          <w:szCs w:val="22"/>
        </w:rPr>
        <w:t xml:space="preserve">lacu </w:t>
      </w:r>
      <w:r w:rsidR="00723D98" w:rsidRPr="00486B20">
        <w:rPr>
          <w:rFonts w:ascii="Tahoma" w:hAnsi="Tahoma" w:cs="Tahoma"/>
          <w:sz w:val="22"/>
          <w:szCs w:val="22"/>
        </w:rPr>
        <w:t>b</w:t>
      </w:r>
      <w:r w:rsidRPr="00486B20">
        <w:rPr>
          <w:rFonts w:ascii="Tahoma" w:hAnsi="Tahoma" w:cs="Tahoma"/>
          <w:sz w:val="22"/>
          <w:szCs w:val="22"/>
        </w:rPr>
        <w:t>udowy i do wszelkich dodatkowych obszarów, jakie mogą być uzyskane przez Wykonawcę i uzgodnione z</w:t>
      </w:r>
      <w:r w:rsidR="000746DF" w:rsidRPr="00486B20">
        <w:rPr>
          <w:rFonts w:ascii="Tahoma" w:hAnsi="Tahoma" w:cs="Tahoma"/>
          <w:sz w:val="22"/>
          <w:szCs w:val="22"/>
        </w:rPr>
        <w:t> </w:t>
      </w:r>
      <w:r w:rsidR="003464D2" w:rsidRPr="00486B20">
        <w:rPr>
          <w:rFonts w:ascii="Tahoma" w:hAnsi="Tahoma" w:cs="Tahoma"/>
          <w:sz w:val="22"/>
          <w:szCs w:val="22"/>
        </w:rPr>
        <w:t>Zamawiającym</w:t>
      </w:r>
      <w:r w:rsidRPr="00486B20">
        <w:rPr>
          <w:rFonts w:ascii="Tahoma" w:hAnsi="Tahoma" w:cs="Tahoma"/>
          <w:sz w:val="22"/>
          <w:szCs w:val="22"/>
        </w:rPr>
        <w:t xml:space="preserve"> jako obszary robocze.</w:t>
      </w:r>
    </w:p>
    <w:p w14:paraId="35E09012" w14:textId="77777777" w:rsidR="00CF2E66" w:rsidRPr="00486B20" w:rsidRDefault="00CF2E66" w:rsidP="002F181C">
      <w:pPr>
        <w:widowControl/>
        <w:spacing w:line="276" w:lineRule="auto"/>
        <w:rPr>
          <w:rFonts w:ascii="Tahoma" w:hAnsi="Tahoma" w:cs="Tahoma"/>
          <w:strike/>
          <w:sz w:val="22"/>
          <w:szCs w:val="22"/>
        </w:rPr>
      </w:pPr>
    </w:p>
    <w:p w14:paraId="0303D6C3" w14:textId="77777777" w:rsidR="00E33EAB" w:rsidRPr="003F0A73" w:rsidRDefault="004B1E8C" w:rsidP="008157E7">
      <w:pPr>
        <w:pStyle w:val="Nagwek4"/>
        <w:widowControl/>
        <w:numPr>
          <w:ilvl w:val="2"/>
          <w:numId w:val="32"/>
        </w:numPr>
        <w:spacing w:before="0" w:after="0" w:line="276" w:lineRule="auto"/>
        <w:rPr>
          <w:rFonts w:ascii="Tahoma" w:hAnsi="Tahoma" w:cs="Tahoma"/>
          <w:b w:val="0"/>
          <w:i/>
          <w:sz w:val="22"/>
          <w:szCs w:val="22"/>
        </w:rPr>
      </w:pPr>
      <w:bookmarkStart w:id="40" w:name="_Toc145910933"/>
      <w:r w:rsidRPr="003F0A73">
        <w:rPr>
          <w:rFonts w:ascii="Tahoma" w:hAnsi="Tahoma" w:cs="Tahoma"/>
          <w:b w:val="0"/>
          <w:i/>
          <w:sz w:val="22"/>
          <w:szCs w:val="22"/>
        </w:rPr>
        <w:t>Zgodność r</w:t>
      </w:r>
      <w:r w:rsidR="00E33EAB" w:rsidRPr="003F0A73">
        <w:rPr>
          <w:rFonts w:ascii="Tahoma" w:hAnsi="Tahoma" w:cs="Tahoma"/>
          <w:b w:val="0"/>
          <w:i/>
          <w:sz w:val="22"/>
          <w:szCs w:val="22"/>
        </w:rPr>
        <w:t>obót z obowiązującymi przepisami</w:t>
      </w:r>
      <w:bookmarkEnd w:id="40"/>
    </w:p>
    <w:p w14:paraId="4552B09C" w14:textId="77777777" w:rsidR="00E33EAB" w:rsidRPr="00486B20" w:rsidRDefault="00E33EAB" w:rsidP="002F181C">
      <w:pPr>
        <w:widowControl/>
        <w:spacing w:line="276" w:lineRule="auto"/>
        <w:rPr>
          <w:rFonts w:ascii="Tahoma" w:hAnsi="Tahoma" w:cs="Tahoma"/>
          <w:sz w:val="22"/>
          <w:szCs w:val="22"/>
        </w:rPr>
      </w:pPr>
      <w:r w:rsidRPr="00486B20">
        <w:rPr>
          <w:rFonts w:ascii="Tahoma" w:hAnsi="Tahoma" w:cs="Tahoma"/>
          <w:sz w:val="22"/>
          <w:szCs w:val="22"/>
        </w:rPr>
        <w:t>Wykon</w:t>
      </w:r>
      <w:r w:rsidR="00723D98" w:rsidRPr="00486B20">
        <w:rPr>
          <w:rFonts w:ascii="Tahoma" w:hAnsi="Tahoma" w:cs="Tahoma"/>
          <w:sz w:val="22"/>
          <w:szCs w:val="22"/>
        </w:rPr>
        <w:t>awca jest zobowiązany Ustawą – p</w:t>
      </w:r>
      <w:r w:rsidRPr="00486B20">
        <w:rPr>
          <w:rFonts w:ascii="Tahoma" w:hAnsi="Tahoma" w:cs="Tahoma"/>
          <w:sz w:val="22"/>
          <w:szCs w:val="22"/>
        </w:rPr>
        <w:t xml:space="preserve">rawo budowlane oraz postanowieniami </w:t>
      </w:r>
      <w:r w:rsidR="00D3481A" w:rsidRPr="00486B20">
        <w:rPr>
          <w:rFonts w:ascii="Tahoma" w:hAnsi="Tahoma" w:cs="Tahoma"/>
          <w:sz w:val="22"/>
          <w:szCs w:val="22"/>
        </w:rPr>
        <w:t>Umowy</w:t>
      </w:r>
      <w:r w:rsidRPr="00486B20">
        <w:rPr>
          <w:rFonts w:ascii="Tahoma" w:hAnsi="Tahoma" w:cs="Tahoma"/>
          <w:sz w:val="22"/>
          <w:szCs w:val="22"/>
        </w:rPr>
        <w:t xml:space="preserve"> do wybudowania obiektów budowlanych w sposób określony w przepisach, w tym techniczno-budowlanych oraz zgodnie z zasadami wiedzy technicznej, zapewniając:</w:t>
      </w:r>
    </w:p>
    <w:p w14:paraId="104E2C3D" w14:textId="77777777" w:rsidR="00E33EAB" w:rsidRPr="00486B20" w:rsidRDefault="00E33EAB" w:rsidP="002F181C">
      <w:pPr>
        <w:widowControl/>
        <w:spacing w:line="276" w:lineRule="auto"/>
        <w:ind w:left="568" w:hanging="284"/>
        <w:rPr>
          <w:rFonts w:ascii="Tahoma" w:hAnsi="Tahoma" w:cs="Tahoma"/>
          <w:sz w:val="22"/>
          <w:szCs w:val="22"/>
        </w:rPr>
      </w:pPr>
      <w:r w:rsidRPr="00486B20">
        <w:rPr>
          <w:rFonts w:ascii="Tahoma" w:hAnsi="Tahoma" w:cs="Tahoma"/>
          <w:sz w:val="22"/>
          <w:szCs w:val="22"/>
        </w:rPr>
        <w:t>1.</w:t>
      </w:r>
      <w:r w:rsidRPr="00486B20">
        <w:rPr>
          <w:rFonts w:ascii="Tahoma" w:hAnsi="Tahoma" w:cs="Tahoma"/>
          <w:sz w:val="22"/>
          <w:szCs w:val="22"/>
        </w:rPr>
        <w:tab/>
      </w:r>
      <w:r w:rsidR="003464D2" w:rsidRPr="00486B20">
        <w:rPr>
          <w:rFonts w:ascii="Tahoma" w:hAnsi="Tahoma" w:cs="Tahoma"/>
          <w:sz w:val="22"/>
          <w:szCs w:val="22"/>
        </w:rPr>
        <w:t>S</w:t>
      </w:r>
      <w:r w:rsidRPr="00486B20">
        <w:rPr>
          <w:rFonts w:ascii="Tahoma" w:hAnsi="Tahoma" w:cs="Tahoma"/>
          <w:sz w:val="22"/>
          <w:szCs w:val="22"/>
        </w:rPr>
        <w:t>pełnienie wymagań podstawowych dotyczących:</w:t>
      </w:r>
    </w:p>
    <w:p w14:paraId="2203E94B" w14:textId="77777777" w:rsidR="00E33EAB" w:rsidRPr="00486B20" w:rsidRDefault="00E33EAB" w:rsidP="008157E7">
      <w:pPr>
        <w:widowControl/>
        <w:numPr>
          <w:ilvl w:val="0"/>
          <w:numId w:val="9"/>
        </w:numPr>
        <w:autoSpaceDE/>
        <w:autoSpaceDN/>
        <w:adjustRightInd/>
        <w:spacing w:line="276" w:lineRule="auto"/>
        <w:rPr>
          <w:rFonts w:ascii="Tahoma" w:hAnsi="Tahoma" w:cs="Tahoma"/>
          <w:sz w:val="22"/>
          <w:szCs w:val="22"/>
        </w:rPr>
      </w:pPr>
      <w:r w:rsidRPr="00486B20">
        <w:rPr>
          <w:rFonts w:ascii="Tahoma" w:hAnsi="Tahoma" w:cs="Tahoma"/>
          <w:sz w:val="22"/>
          <w:szCs w:val="22"/>
        </w:rPr>
        <w:t>bezpieczeństwa konstrukcji,</w:t>
      </w:r>
    </w:p>
    <w:p w14:paraId="0B19A084" w14:textId="77777777" w:rsidR="00E33EAB" w:rsidRPr="00486B20" w:rsidRDefault="00E33EAB" w:rsidP="008157E7">
      <w:pPr>
        <w:widowControl/>
        <w:numPr>
          <w:ilvl w:val="0"/>
          <w:numId w:val="9"/>
        </w:numPr>
        <w:autoSpaceDE/>
        <w:autoSpaceDN/>
        <w:adjustRightInd/>
        <w:spacing w:line="276" w:lineRule="auto"/>
        <w:rPr>
          <w:rFonts w:ascii="Tahoma" w:hAnsi="Tahoma" w:cs="Tahoma"/>
          <w:sz w:val="22"/>
          <w:szCs w:val="22"/>
        </w:rPr>
      </w:pPr>
      <w:r w:rsidRPr="00486B20">
        <w:rPr>
          <w:rFonts w:ascii="Tahoma" w:hAnsi="Tahoma" w:cs="Tahoma"/>
          <w:sz w:val="22"/>
          <w:szCs w:val="22"/>
        </w:rPr>
        <w:t>bezpieczeństwa pożarowego,</w:t>
      </w:r>
    </w:p>
    <w:p w14:paraId="712F9941" w14:textId="77777777" w:rsidR="00E33EAB" w:rsidRPr="00486B20" w:rsidRDefault="00E33EAB" w:rsidP="008157E7">
      <w:pPr>
        <w:widowControl/>
        <w:numPr>
          <w:ilvl w:val="0"/>
          <w:numId w:val="9"/>
        </w:numPr>
        <w:autoSpaceDE/>
        <w:autoSpaceDN/>
        <w:adjustRightInd/>
        <w:spacing w:line="276" w:lineRule="auto"/>
        <w:rPr>
          <w:rFonts w:ascii="Tahoma" w:hAnsi="Tahoma" w:cs="Tahoma"/>
          <w:sz w:val="22"/>
          <w:szCs w:val="22"/>
        </w:rPr>
      </w:pPr>
      <w:r w:rsidRPr="00486B20">
        <w:rPr>
          <w:rFonts w:ascii="Tahoma" w:hAnsi="Tahoma" w:cs="Tahoma"/>
          <w:sz w:val="22"/>
          <w:szCs w:val="22"/>
        </w:rPr>
        <w:t>bezpieczeństwa użytkowania,</w:t>
      </w:r>
    </w:p>
    <w:p w14:paraId="4A174062" w14:textId="77777777" w:rsidR="00E33EAB" w:rsidRPr="00486B20" w:rsidRDefault="00E33EAB" w:rsidP="008157E7">
      <w:pPr>
        <w:widowControl/>
        <w:numPr>
          <w:ilvl w:val="0"/>
          <w:numId w:val="9"/>
        </w:numPr>
        <w:autoSpaceDE/>
        <w:autoSpaceDN/>
        <w:adjustRightInd/>
        <w:spacing w:line="276" w:lineRule="auto"/>
        <w:rPr>
          <w:rFonts w:ascii="Tahoma" w:hAnsi="Tahoma" w:cs="Tahoma"/>
          <w:sz w:val="22"/>
          <w:szCs w:val="22"/>
        </w:rPr>
      </w:pPr>
      <w:r w:rsidRPr="00486B20">
        <w:rPr>
          <w:rFonts w:ascii="Tahoma" w:hAnsi="Tahoma" w:cs="Tahoma"/>
          <w:sz w:val="22"/>
          <w:szCs w:val="22"/>
        </w:rPr>
        <w:t>odpowiednich warunków higienicznych i zdro</w:t>
      </w:r>
      <w:r w:rsidR="002160E7" w:rsidRPr="00486B20">
        <w:rPr>
          <w:rFonts w:ascii="Tahoma" w:hAnsi="Tahoma" w:cs="Tahoma"/>
          <w:sz w:val="22"/>
          <w:szCs w:val="22"/>
        </w:rPr>
        <w:t>wotnych oraz ochrony środowiska.</w:t>
      </w:r>
    </w:p>
    <w:p w14:paraId="790DCD7C" w14:textId="77777777" w:rsidR="00E33EAB" w:rsidRPr="00486B20" w:rsidRDefault="003464D2" w:rsidP="002F181C">
      <w:pPr>
        <w:widowControl/>
        <w:spacing w:line="276" w:lineRule="auto"/>
        <w:ind w:left="568" w:hanging="284"/>
        <w:rPr>
          <w:rFonts w:ascii="Tahoma" w:hAnsi="Tahoma" w:cs="Tahoma"/>
          <w:sz w:val="22"/>
          <w:szCs w:val="22"/>
        </w:rPr>
      </w:pPr>
      <w:r w:rsidRPr="00486B20">
        <w:rPr>
          <w:rFonts w:ascii="Tahoma" w:hAnsi="Tahoma" w:cs="Tahoma"/>
          <w:sz w:val="22"/>
          <w:szCs w:val="22"/>
        </w:rPr>
        <w:t>2.</w:t>
      </w:r>
      <w:r w:rsidRPr="00486B20">
        <w:rPr>
          <w:rFonts w:ascii="Tahoma" w:hAnsi="Tahoma" w:cs="Tahoma"/>
          <w:sz w:val="22"/>
          <w:szCs w:val="22"/>
        </w:rPr>
        <w:tab/>
        <w:t>W</w:t>
      </w:r>
      <w:r w:rsidR="00E33EAB" w:rsidRPr="00486B20">
        <w:rPr>
          <w:rFonts w:ascii="Tahoma" w:hAnsi="Tahoma" w:cs="Tahoma"/>
          <w:sz w:val="22"/>
          <w:szCs w:val="22"/>
        </w:rPr>
        <w:t>arunki użytkowe z</w:t>
      </w:r>
      <w:r w:rsidR="002160E7" w:rsidRPr="00486B20">
        <w:rPr>
          <w:rFonts w:ascii="Tahoma" w:hAnsi="Tahoma" w:cs="Tahoma"/>
          <w:sz w:val="22"/>
          <w:szCs w:val="22"/>
        </w:rPr>
        <w:t>godne z przeznaczeniem obiektu.</w:t>
      </w:r>
    </w:p>
    <w:p w14:paraId="2190FEBE" w14:textId="77777777" w:rsidR="00E33EAB" w:rsidRPr="00486B20" w:rsidRDefault="00E33EAB" w:rsidP="002F181C">
      <w:pPr>
        <w:widowControl/>
        <w:spacing w:line="276" w:lineRule="auto"/>
        <w:ind w:left="568" w:hanging="284"/>
        <w:rPr>
          <w:rFonts w:ascii="Tahoma" w:hAnsi="Tahoma" w:cs="Tahoma"/>
          <w:sz w:val="22"/>
          <w:szCs w:val="22"/>
        </w:rPr>
      </w:pPr>
      <w:r w:rsidRPr="00486B20">
        <w:rPr>
          <w:rFonts w:ascii="Tahoma" w:hAnsi="Tahoma" w:cs="Tahoma"/>
          <w:sz w:val="22"/>
          <w:szCs w:val="22"/>
        </w:rPr>
        <w:t>3.</w:t>
      </w:r>
      <w:r w:rsidRPr="00486B20">
        <w:rPr>
          <w:rFonts w:ascii="Tahoma" w:hAnsi="Tahoma" w:cs="Tahoma"/>
          <w:sz w:val="22"/>
          <w:szCs w:val="22"/>
        </w:rPr>
        <w:tab/>
      </w:r>
      <w:r w:rsidR="003464D2" w:rsidRPr="00486B20">
        <w:rPr>
          <w:rFonts w:ascii="Tahoma" w:hAnsi="Tahoma" w:cs="Tahoma"/>
          <w:sz w:val="22"/>
          <w:szCs w:val="22"/>
        </w:rPr>
        <w:t>M</w:t>
      </w:r>
      <w:r w:rsidRPr="00486B20">
        <w:rPr>
          <w:rFonts w:ascii="Tahoma" w:hAnsi="Tahoma" w:cs="Tahoma"/>
          <w:sz w:val="22"/>
          <w:szCs w:val="22"/>
        </w:rPr>
        <w:t>ożliwość utrzymania właściw</w:t>
      </w:r>
      <w:r w:rsidR="003464D2" w:rsidRPr="00486B20">
        <w:rPr>
          <w:rFonts w:ascii="Tahoma" w:hAnsi="Tahoma" w:cs="Tahoma"/>
          <w:sz w:val="22"/>
          <w:szCs w:val="22"/>
        </w:rPr>
        <w:t>ego stanu technicznego.</w:t>
      </w:r>
    </w:p>
    <w:p w14:paraId="528979B1" w14:textId="77777777" w:rsidR="00E33EAB" w:rsidRPr="00486B20" w:rsidRDefault="003464D2" w:rsidP="002F181C">
      <w:pPr>
        <w:widowControl/>
        <w:spacing w:line="276" w:lineRule="auto"/>
        <w:ind w:left="568" w:hanging="284"/>
        <w:rPr>
          <w:rFonts w:ascii="Tahoma" w:hAnsi="Tahoma" w:cs="Tahoma"/>
          <w:sz w:val="22"/>
          <w:szCs w:val="22"/>
        </w:rPr>
      </w:pPr>
      <w:r w:rsidRPr="00486B20">
        <w:rPr>
          <w:rFonts w:ascii="Tahoma" w:hAnsi="Tahoma" w:cs="Tahoma"/>
          <w:sz w:val="22"/>
          <w:szCs w:val="22"/>
        </w:rPr>
        <w:t>4.</w:t>
      </w:r>
      <w:r w:rsidRPr="00486B20">
        <w:rPr>
          <w:rFonts w:ascii="Tahoma" w:hAnsi="Tahoma" w:cs="Tahoma"/>
          <w:sz w:val="22"/>
          <w:szCs w:val="22"/>
        </w:rPr>
        <w:tab/>
        <w:t>N</w:t>
      </w:r>
      <w:r w:rsidR="00E33EAB" w:rsidRPr="00486B20">
        <w:rPr>
          <w:rFonts w:ascii="Tahoma" w:hAnsi="Tahoma" w:cs="Tahoma"/>
          <w:sz w:val="22"/>
          <w:szCs w:val="22"/>
        </w:rPr>
        <w:t>iezbędne warunki do korzystania z obiektów użyteczności publicznej przez osoby niepełnosprawne, w</w:t>
      </w:r>
      <w:r w:rsidR="000E0F3E" w:rsidRPr="00486B20">
        <w:rPr>
          <w:rFonts w:ascii="Tahoma" w:hAnsi="Tahoma" w:cs="Tahoma"/>
          <w:sz w:val="22"/>
          <w:szCs w:val="22"/>
        </w:rPr>
        <w:t> </w:t>
      </w:r>
      <w:r w:rsidR="00E33EAB" w:rsidRPr="00486B20">
        <w:rPr>
          <w:rFonts w:ascii="Tahoma" w:hAnsi="Tahoma" w:cs="Tahoma"/>
          <w:sz w:val="22"/>
          <w:szCs w:val="22"/>
        </w:rPr>
        <w:t>szczególności poruszaj</w:t>
      </w:r>
      <w:r w:rsidRPr="00486B20">
        <w:rPr>
          <w:rFonts w:ascii="Tahoma" w:hAnsi="Tahoma" w:cs="Tahoma"/>
          <w:sz w:val="22"/>
          <w:szCs w:val="22"/>
        </w:rPr>
        <w:t>ące się na wózkach inwalidzkich.</w:t>
      </w:r>
    </w:p>
    <w:p w14:paraId="7F0E5DC1" w14:textId="77777777" w:rsidR="00E33EAB" w:rsidRPr="00486B20" w:rsidRDefault="00E33EAB" w:rsidP="002F181C">
      <w:pPr>
        <w:widowControl/>
        <w:spacing w:line="276" w:lineRule="auto"/>
        <w:ind w:left="568" w:hanging="284"/>
        <w:rPr>
          <w:rFonts w:ascii="Tahoma" w:hAnsi="Tahoma" w:cs="Tahoma"/>
          <w:sz w:val="22"/>
          <w:szCs w:val="22"/>
        </w:rPr>
      </w:pPr>
      <w:r w:rsidRPr="00486B20">
        <w:rPr>
          <w:rFonts w:ascii="Tahoma" w:hAnsi="Tahoma" w:cs="Tahoma"/>
          <w:sz w:val="22"/>
          <w:szCs w:val="22"/>
        </w:rPr>
        <w:t>5.</w:t>
      </w:r>
      <w:r w:rsidRPr="00486B20">
        <w:rPr>
          <w:rFonts w:ascii="Tahoma" w:hAnsi="Tahoma" w:cs="Tahoma"/>
          <w:sz w:val="22"/>
          <w:szCs w:val="22"/>
        </w:rPr>
        <w:tab/>
      </w:r>
      <w:r w:rsidR="003464D2" w:rsidRPr="00486B20">
        <w:rPr>
          <w:rFonts w:ascii="Tahoma" w:hAnsi="Tahoma" w:cs="Tahoma"/>
          <w:sz w:val="22"/>
          <w:szCs w:val="22"/>
        </w:rPr>
        <w:t>W</w:t>
      </w:r>
      <w:r w:rsidRPr="00486B20">
        <w:rPr>
          <w:rFonts w:ascii="Tahoma" w:hAnsi="Tahoma" w:cs="Tahoma"/>
          <w:sz w:val="22"/>
          <w:szCs w:val="22"/>
        </w:rPr>
        <w:t>arunki bezpieczeństwa i hi</w:t>
      </w:r>
      <w:r w:rsidR="003464D2" w:rsidRPr="00486B20">
        <w:rPr>
          <w:rFonts w:ascii="Tahoma" w:hAnsi="Tahoma" w:cs="Tahoma"/>
          <w:sz w:val="22"/>
          <w:szCs w:val="22"/>
        </w:rPr>
        <w:t>gieny pracy.</w:t>
      </w:r>
    </w:p>
    <w:p w14:paraId="652FA8E0" w14:textId="77777777" w:rsidR="00E33EAB" w:rsidRPr="00486B20" w:rsidRDefault="00E33EAB" w:rsidP="002F181C">
      <w:pPr>
        <w:widowControl/>
        <w:spacing w:line="276" w:lineRule="auto"/>
        <w:ind w:left="568" w:hanging="284"/>
        <w:rPr>
          <w:rFonts w:ascii="Tahoma" w:hAnsi="Tahoma" w:cs="Tahoma"/>
          <w:sz w:val="22"/>
          <w:szCs w:val="22"/>
        </w:rPr>
      </w:pPr>
      <w:r w:rsidRPr="00486B20">
        <w:rPr>
          <w:rFonts w:ascii="Tahoma" w:hAnsi="Tahoma" w:cs="Tahoma"/>
          <w:sz w:val="22"/>
          <w:szCs w:val="22"/>
        </w:rPr>
        <w:t>6.</w:t>
      </w:r>
      <w:r w:rsidR="002160E7" w:rsidRPr="00486B20">
        <w:rPr>
          <w:rFonts w:ascii="Tahoma" w:hAnsi="Tahoma" w:cs="Tahoma"/>
          <w:sz w:val="22"/>
          <w:szCs w:val="22"/>
        </w:rPr>
        <w:t xml:space="preserve">  </w:t>
      </w:r>
      <w:r w:rsidR="003464D2" w:rsidRPr="00486B20">
        <w:rPr>
          <w:rFonts w:ascii="Tahoma" w:hAnsi="Tahoma" w:cs="Tahoma"/>
          <w:sz w:val="22"/>
          <w:szCs w:val="22"/>
        </w:rPr>
        <w:t>O</w:t>
      </w:r>
      <w:r w:rsidRPr="00486B20">
        <w:rPr>
          <w:rFonts w:ascii="Tahoma" w:hAnsi="Tahoma" w:cs="Tahoma"/>
          <w:sz w:val="22"/>
          <w:szCs w:val="22"/>
        </w:rPr>
        <w:t>dpowiednie us</w:t>
      </w:r>
      <w:r w:rsidR="003464D2" w:rsidRPr="00486B20">
        <w:rPr>
          <w:rFonts w:ascii="Tahoma" w:hAnsi="Tahoma" w:cs="Tahoma"/>
          <w:sz w:val="22"/>
          <w:szCs w:val="22"/>
        </w:rPr>
        <w:t>ytuowanie na działce budowlanej.</w:t>
      </w:r>
    </w:p>
    <w:p w14:paraId="706E8BA3" w14:textId="77777777" w:rsidR="00E33EAB" w:rsidRDefault="002160E7" w:rsidP="002F181C">
      <w:pPr>
        <w:widowControl/>
        <w:spacing w:line="276" w:lineRule="auto"/>
        <w:ind w:left="568" w:hanging="284"/>
        <w:rPr>
          <w:rFonts w:ascii="Tahoma" w:hAnsi="Tahoma" w:cs="Tahoma"/>
          <w:sz w:val="22"/>
          <w:szCs w:val="22"/>
        </w:rPr>
      </w:pPr>
      <w:r w:rsidRPr="00486B20">
        <w:rPr>
          <w:rFonts w:ascii="Tahoma" w:hAnsi="Tahoma" w:cs="Tahoma"/>
          <w:sz w:val="22"/>
          <w:szCs w:val="22"/>
        </w:rPr>
        <w:t>7</w:t>
      </w:r>
      <w:r w:rsidR="00E33EAB" w:rsidRPr="00486B20">
        <w:rPr>
          <w:rFonts w:ascii="Tahoma" w:hAnsi="Tahoma" w:cs="Tahoma"/>
          <w:sz w:val="22"/>
          <w:szCs w:val="22"/>
        </w:rPr>
        <w:t>.</w:t>
      </w:r>
      <w:r w:rsidR="00E33EAB" w:rsidRPr="00486B20">
        <w:rPr>
          <w:rFonts w:ascii="Tahoma" w:hAnsi="Tahoma" w:cs="Tahoma"/>
          <w:sz w:val="22"/>
          <w:szCs w:val="22"/>
        </w:rPr>
        <w:tab/>
      </w:r>
      <w:r w:rsidR="003464D2" w:rsidRPr="00486B20">
        <w:rPr>
          <w:rFonts w:ascii="Tahoma" w:hAnsi="Tahoma" w:cs="Tahoma"/>
          <w:sz w:val="22"/>
          <w:szCs w:val="22"/>
        </w:rPr>
        <w:t>W</w:t>
      </w:r>
      <w:r w:rsidR="00E33EAB" w:rsidRPr="00486B20">
        <w:rPr>
          <w:rFonts w:ascii="Tahoma" w:hAnsi="Tahoma" w:cs="Tahoma"/>
          <w:sz w:val="22"/>
          <w:szCs w:val="22"/>
        </w:rPr>
        <w:t xml:space="preserve">arunki bezpieczeństwa i ochrony zdrowia osób przebywających na terenie budowy. </w:t>
      </w:r>
    </w:p>
    <w:p w14:paraId="7168DF1B" w14:textId="77777777" w:rsidR="001146EA" w:rsidRDefault="001146EA" w:rsidP="002F181C">
      <w:pPr>
        <w:widowControl/>
        <w:spacing w:line="276" w:lineRule="auto"/>
        <w:ind w:left="568" w:hanging="284"/>
        <w:rPr>
          <w:rFonts w:ascii="Tahoma" w:hAnsi="Tahoma" w:cs="Tahoma"/>
          <w:sz w:val="22"/>
          <w:szCs w:val="22"/>
        </w:rPr>
      </w:pPr>
    </w:p>
    <w:p w14:paraId="5BEFEC7E" w14:textId="77777777" w:rsidR="00C42719" w:rsidRPr="003F0A73" w:rsidRDefault="00C42719" w:rsidP="008157E7">
      <w:pPr>
        <w:pStyle w:val="Nagwek4"/>
        <w:widowControl/>
        <w:numPr>
          <w:ilvl w:val="2"/>
          <w:numId w:val="32"/>
        </w:numPr>
        <w:spacing w:before="0" w:after="0" w:line="276" w:lineRule="auto"/>
        <w:rPr>
          <w:rFonts w:ascii="Tahoma" w:hAnsi="Tahoma" w:cs="Tahoma"/>
          <w:b w:val="0"/>
          <w:i/>
          <w:sz w:val="22"/>
          <w:szCs w:val="22"/>
        </w:rPr>
      </w:pPr>
      <w:bookmarkStart w:id="41" w:name="_Toc145910940"/>
      <w:r w:rsidRPr="003F0A73">
        <w:rPr>
          <w:rFonts w:ascii="Tahoma" w:hAnsi="Tahoma" w:cs="Tahoma"/>
          <w:b w:val="0"/>
          <w:i/>
          <w:sz w:val="22"/>
          <w:szCs w:val="22"/>
        </w:rPr>
        <w:t>Badania i pomiary</w:t>
      </w:r>
      <w:bookmarkEnd w:id="41"/>
    </w:p>
    <w:p w14:paraId="1E50766A" w14:textId="77777777" w:rsidR="00C42719" w:rsidRDefault="00C42719" w:rsidP="002F181C">
      <w:pPr>
        <w:widowControl/>
        <w:spacing w:line="276" w:lineRule="auto"/>
        <w:rPr>
          <w:rFonts w:ascii="Tahoma" w:hAnsi="Tahoma" w:cs="Tahoma"/>
          <w:sz w:val="22"/>
          <w:szCs w:val="22"/>
        </w:rPr>
      </w:pPr>
      <w:r w:rsidRPr="00486B20">
        <w:rPr>
          <w:rFonts w:ascii="Tahoma" w:hAnsi="Tahoma" w:cs="Tahoma"/>
          <w:sz w:val="22"/>
          <w:szCs w:val="22"/>
        </w:rPr>
        <w:t>Wszystkie badania i pomiary będą przeprowadzone zgodnie z wymaganiami norm. W</w:t>
      </w:r>
      <w:r w:rsidR="000E0F3E" w:rsidRPr="00486B20">
        <w:rPr>
          <w:rFonts w:ascii="Tahoma" w:hAnsi="Tahoma" w:cs="Tahoma"/>
          <w:sz w:val="22"/>
          <w:szCs w:val="22"/>
        </w:rPr>
        <w:t> </w:t>
      </w:r>
      <w:r w:rsidRPr="00486B20">
        <w:rPr>
          <w:rFonts w:ascii="Tahoma" w:hAnsi="Tahoma" w:cs="Tahoma"/>
          <w:sz w:val="22"/>
          <w:szCs w:val="22"/>
        </w:rPr>
        <w:t>przypadku, gdy normy nie obejmują jaki</w:t>
      </w:r>
      <w:r w:rsidR="00704E57" w:rsidRPr="00486B20">
        <w:rPr>
          <w:rFonts w:ascii="Tahoma" w:hAnsi="Tahoma" w:cs="Tahoma"/>
          <w:sz w:val="22"/>
          <w:szCs w:val="22"/>
        </w:rPr>
        <w:t>egokolwiek badania wymaganego w </w:t>
      </w:r>
      <w:r w:rsidR="003F0A73">
        <w:rPr>
          <w:rFonts w:ascii="Tahoma" w:hAnsi="Tahoma" w:cs="Tahoma"/>
          <w:sz w:val="22"/>
          <w:szCs w:val="22"/>
        </w:rPr>
        <w:t>ST</w:t>
      </w:r>
      <w:r w:rsidR="006332CB" w:rsidRPr="00486B20">
        <w:rPr>
          <w:rFonts w:ascii="Tahoma" w:hAnsi="Tahoma" w:cs="Tahoma"/>
          <w:sz w:val="22"/>
          <w:szCs w:val="22"/>
        </w:rPr>
        <w:t xml:space="preserve">, </w:t>
      </w:r>
      <w:r w:rsidRPr="00486B20">
        <w:rPr>
          <w:rFonts w:ascii="Tahoma" w:hAnsi="Tahoma" w:cs="Tahoma"/>
          <w:sz w:val="22"/>
          <w:szCs w:val="22"/>
        </w:rPr>
        <w:t xml:space="preserve">stosować można wytyczne krajowe, albo inne procedury, zaakceptowane przez </w:t>
      </w:r>
      <w:r w:rsidR="005A6271" w:rsidRPr="00486B20">
        <w:rPr>
          <w:rFonts w:ascii="Tahoma" w:hAnsi="Tahoma" w:cs="Tahoma"/>
          <w:sz w:val="22"/>
          <w:szCs w:val="22"/>
        </w:rPr>
        <w:t>Zamawiającego</w:t>
      </w:r>
      <w:r w:rsidRPr="00486B20">
        <w:rPr>
          <w:rFonts w:ascii="Tahoma" w:hAnsi="Tahoma" w:cs="Tahoma"/>
          <w:sz w:val="22"/>
          <w:szCs w:val="22"/>
        </w:rPr>
        <w:t xml:space="preserve">. Przed przystąpieniem do pomiarów lub badań, Wykonawca powiadomi </w:t>
      </w:r>
      <w:r w:rsidR="005A6271" w:rsidRPr="00486B20">
        <w:rPr>
          <w:rFonts w:ascii="Tahoma" w:hAnsi="Tahoma" w:cs="Tahoma"/>
          <w:sz w:val="22"/>
          <w:szCs w:val="22"/>
        </w:rPr>
        <w:t>Zamawiającego</w:t>
      </w:r>
      <w:r w:rsidRPr="00486B20">
        <w:rPr>
          <w:rFonts w:ascii="Tahoma" w:hAnsi="Tahoma" w:cs="Tahoma"/>
          <w:sz w:val="22"/>
          <w:szCs w:val="22"/>
        </w:rPr>
        <w:t xml:space="preserve"> o</w:t>
      </w:r>
      <w:r w:rsidR="005A6271" w:rsidRPr="00486B20">
        <w:rPr>
          <w:rFonts w:ascii="Tahoma" w:hAnsi="Tahoma" w:cs="Tahoma"/>
          <w:sz w:val="22"/>
          <w:szCs w:val="22"/>
        </w:rPr>
        <w:t> </w:t>
      </w:r>
      <w:r w:rsidRPr="00486B20">
        <w:rPr>
          <w:rFonts w:ascii="Tahoma" w:hAnsi="Tahoma" w:cs="Tahoma"/>
          <w:sz w:val="22"/>
          <w:szCs w:val="22"/>
        </w:rPr>
        <w:t>rodzaju</w:t>
      </w:r>
      <w:r w:rsidR="001E4630" w:rsidRPr="00486B20">
        <w:rPr>
          <w:rFonts w:ascii="Tahoma" w:hAnsi="Tahoma" w:cs="Tahoma"/>
          <w:sz w:val="22"/>
          <w:szCs w:val="22"/>
        </w:rPr>
        <w:t>,</w:t>
      </w:r>
      <w:r w:rsidRPr="00486B20">
        <w:rPr>
          <w:rFonts w:ascii="Tahoma" w:hAnsi="Tahoma" w:cs="Tahoma"/>
          <w:sz w:val="22"/>
          <w:szCs w:val="22"/>
        </w:rPr>
        <w:t xml:space="preserve"> miejscu i terminie pomiaru lub badania. Po wykonaniu pomiaru lub badania, Wykonawca przedstawi na piśmie ich wyniki do akceptacji </w:t>
      </w:r>
      <w:r w:rsidR="005A6271" w:rsidRPr="00486B20">
        <w:rPr>
          <w:rFonts w:ascii="Tahoma" w:hAnsi="Tahoma" w:cs="Tahoma"/>
          <w:sz w:val="22"/>
          <w:szCs w:val="22"/>
        </w:rPr>
        <w:t>Zamawiającego</w:t>
      </w:r>
      <w:r w:rsidRPr="00486B20">
        <w:rPr>
          <w:rFonts w:ascii="Tahoma" w:hAnsi="Tahoma" w:cs="Tahoma"/>
          <w:sz w:val="22"/>
          <w:szCs w:val="22"/>
        </w:rPr>
        <w:t>.</w:t>
      </w:r>
    </w:p>
    <w:p w14:paraId="0FDB95C8" w14:textId="77777777" w:rsidR="00CF2E66" w:rsidRPr="00486B20" w:rsidRDefault="00CF2E66" w:rsidP="002F181C">
      <w:pPr>
        <w:widowControl/>
        <w:spacing w:line="276" w:lineRule="auto"/>
        <w:rPr>
          <w:rFonts w:ascii="Tahoma" w:hAnsi="Tahoma" w:cs="Tahoma"/>
          <w:sz w:val="22"/>
          <w:szCs w:val="22"/>
        </w:rPr>
      </w:pPr>
    </w:p>
    <w:p w14:paraId="760DC1E4" w14:textId="77777777" w:rsidR="00C42719" w:rsidRPr="003F0A73" w:rsidRDefault="00C42719" w:rsidP="008157E7">
      <w:pPr>
        <w:pStyle w:val="Nagwek4"/>
        <w:widowControl/>
        <w:numPr>
          <w:ilvl w:val="2"/>
          <w:numId w:val="32"/>
        </w:numPr>
        <w:spacing w:before="0" w:after="0" w:line="276" w:lineRule="auto"/>
        <w:rPr>
          <w:rFonts w:ascii="Tahoma" w:hAnsi="Tahoma" w:cs="Tahoma"/>
          <w:b w:val="0"/>
          <w:i/>
          <w:sz w:val="22"/>
          <w:szCs w:val="22"/>
        </w:rPr>
      </w:pPr>
      <w:bookmarkStart w:id="42" w:name="_Toc145910942"/>
      <w:r w:rsidRPr="003F0A73">
        <w:rPr>
          <w:rFonts w:ascii="Tahoma" w:hAnsi="Tahoma" w:cs="Tahoma"/>
          <w:b w:val="0"/>
          <w:i/>
          <w:sz w:val="22"/>
          <w:szCs w:val="22"/>
        </w:rPr>
        <w:lastRenderedPageBreak/>
        <w:t>Raporty z badań</w:t>
      </w:r>
      <w:bookmarkEnd w:id="42"/>
    </w:p>
    <w:p w14:paraId="08D4366D" w14:textId="77777777" w:rsidR="00C42719" w:rsidRPr="00486B20" w:rsidRDefault="00C42719" w:rsidP="002F181C">
      <w:pPr>
        <w:widowControl/>
        <w:spacing w:line="276" w:lineRule="auto"/>
        <w:rPr>
          <w:rFonts w:ascii="Tahoma" w:hAnsi="Tahoma" w:cs="Tahoma"/>
          <w:sz w:val="22"/>
          <w:szCs w:val="22"/>
        </w:rPr>
      </w:pPr>
      <w:r w:rsidRPr="00486B20">
        <w:rPr>
          <w:rFonts w:ascii="Tahoma" w:hAnsi="Tahoma" w:cs="Tahoma"/>
          <w:sz w:val="22"/>
          <w:szCs w:val="22"/>
        </w:rPr>
        <w:t xml:space="preserve">Wykonawca będzie przekazywać </w:t>
      </w:r>
      <w:r w:rsidR="005A6271" w:rsidRPr="00486B20">
        <w:rPr>
          <w:rFonts w:ascii="Tahoma" w:hAnsi="Tahoma" w:cs="Tahoma"/>
          <w:sz w:val="22"/>
          <w:szCs w:val="22"/>
        </w:rPr>
        <w:t>Zamawiającemu</w:t>
      </w:r>
      <w:r w:rsidRPr="00486B20">
        <w:rPr>
          <w:rFonts w:ascii="Tahoma" w:hAnsi="Tahoma" w:cs="Tahoma"/>
          <w:sz w:val="22"/>
          <w:szCs w:val="22"/>
        </w:rPr>
        <w:t xml:space="preserve"> kopie raportów z wynikami badań </w:t>
      </w:r>
      <w:r w:rsidR="00E4288A" w:rsidRPr="00486B20">
        <w:rPr>
          <w:rFonts w:ascii="Tahoma" w:hAnsi="Tahoma" w:cs="Tahoma"/>
          <w:sz w:val="22"/>
          <w:szCs w:val="22"/>
        </w:rPr>
        <w:t xml:space="preserve">(własnych lub dostawców materiałów) </w:t>
      </w:r>
      <w:r w:rsidRPr="00486B20">
        <w:rPr>
          <w:rFonts w:ascii="Tahoma" w:hAnsi="Tahoma" w:cs="Tahoma"/>
          <w:sz w:val="22"/>
          <w:szCs w:val="22"/>
        </w:rPr>
        <w:t>jak najszybciej, nie później jedn</w:t>
      </w:r>
      <w:r w:rsidR="00725BC3" w:rsidRPr="00486B20">
        <w:rPr>
          <w:rFonts w:ascii="Tahoma" w:hAnsi="Tahoma" w:cs="Tahoma"/>
          <w:sz w:val="22"/>
          <w:szCs w:val="22"/>
        </w:rPr>
        <w:t xml:space="preserve">ak niż w terminie określonym w </w:t>
      </w:r>
      <w:r w:rsidR="00E4288A" w:rsidRPr="00486B20">
        <w:rPr>
          <w:rFonts w:ascii="Tahoma" w:hAnsi="Tahoma" w:cs="Tahoma"/>
          <w:sz w:val="22"/>
          <w:szCs w:val="22"/>
        </w:rPr>
        <w:t>systemie</w:t>
      </w:r>
      <w:r w:rsidR="00725BC3" w:rsidRPr="00486B20">
        <w:rPr>
          <w:rFonts w:ascii="Tahoma" w:hAnsi="Tahoma" w:cs="Tahoma"/>
          <w:sz w:val="22"/>
          <w:szCs w:val="22"/>
        </w:rPr>
        <w:t xml:space="preserve"> </w:t>
      </w:r>
      <w:r w:rsidR="00923123" w:rsidRPr="00486B20">
        <w:rPr>
          <w:rFonts w:ascii="Tahoma" w:hAnsi="Tahoma" w:cs="Tahoma"/>
          <w:sz w:val="22"/>
          <w:szCs w:val="22"/>
        </w:rPr>
        <w:t>zapewnienia</w:t>
      </w:r>
      <w:r w:rsidR="00725BC3" w:rsidRPr="00486B20">
        <w:rPr>
          <w:rFonts w:ascii="Tahoma" w:hAnsi="Tahoma" w:cs="Tahoma"/>
          <w:sz w:val="22"/>
          <w:szCs w:val="22"/>
        </w:rPr>
        <w:t xml:space="preserve"> ja</w:t>
      </w:r>
      <w:r w:rsidRPr="00486B20">
        <w:rPr>
          <w:rFonts w:ascii="Tahoma" w:hAnsi="Tahoma" w:cs="Tahoma"/>
          <w:sz w:val="22"/>
          <w:szCs w:val="22"/>
        </w:rPr>
        <w:t>kości.</w:t>
      </w:r>
    </w:p>
    <w:p w14:paraId="5038AAF8" w14:textId="77777777" w:rsidR="00C42719" w:rsidRDefault="00C42719" w:rsidP="002F181C">
      <w:pPr>
        <w:widowControl/>
        <w:spacing w:line="276" w:lineRule="auto"/>
        <w:rPr>
          <w:rFonts w:ascii="Tahoma" w:hAnsi="Tahoma" w:cs="Tahoma"/>
          <w:sz w:val="22"/>
          <w:szCs w:val="22"/>
        </w:rPr>
      </w:pPr>
      <w:r w:rsidRPr="00486B20">
        <w:rPr>
          <w:rFonts w:ascii="Tahoma" w:hAnsi="Tahoma" w:cs="Tahoma"/>
          <w:sz w:val="22"/>
          <w:szCs w:val="22"/>
        </w:rPr>
        <w:t xml:space="preserve">Wyniki badań (kopie) będą przekazywane </w:t>
      </w:r>
      <w:r w:rsidR="005A6271" w:rsidRPr="00486B20">
        <w:rPr>
          <w:rFonts w:ascii="Tahoma" w:hAnsi="Tahoma" w:cs="Tahoma"/>
          <w:sz w:val="22"/>
          <w:szCs w:val="22"/>
        </w:rPr>
        <w:t>Zamawiającemu</w:t>
      </w:r>
      <w:r w:rsidRPr="00486B20">
        <w:rPr>
          <w:rFonts w:ascii="Tahoma" w:hAnsi="Tahoma" w:cs="Tahoma"/>
          <w:sz w:val="22"/>
          <w:szCs w:val="22"/>
        </w:rPr>
        <w:t xml:space="preserve"> na formularzach według dostarczonego przez niego wzoru lub innych, przez niego zaaprobowanych. </w:t>
      </w:r>
    </w:p>
    <w:p w14:paraId="2903CEDA" w14:textId="77777777" w:rsidR="00CF2E66" w:rsidRPr="00486B20" w:rsidRDefault="00CF2E66" w:rsidP="002F181C">
      <w:pPr>
        <w:widowControl/>
        <w:spacing w:line="276" w:lineRule="auto"/>
        <w:rPr>
          <w:rFonts w:ascii="Tahoma" w:hAnsi="Tahoma" w:cs="Tahoma"/>
          <w:sz w:val="22"/>
          <w:szCs w:val="22"/>
        </w:rPr>
      </w:pPr>
    </w:p>
    <w:p w14:paraId="1223441C" w14:textId="77777777" w:rsidR="00C42719" w:rsidRPr="003F0A73" w:rsidRDefault="00C42719" w:rsidP="008157E7">
      <w:pPr>
        <w:pStyle w:val="Nagwek4"/>
        <w:widowControl/>
        <w:numPr>
          <w:ilvl w:val="2"/>
          <w:numId w:val="32"/>
        </w:numPr>
        <w:spacing w:before="0" w:after="0" w:line="276" w:lineRule="auto"/>
        <w:rPr>
          <w:rFonts w:ascii="Tahoma" w:hAnsi="Tahoma" w:cs="Tahoma"/>
          <w:b w:val="0"/>
          <w:i/>
          <w:sz w:val="22"/>
          <w:szCs w:val="22"/>
        </w:rPr>
      </w:pPr>
      <w:bookmarkStart w:id="43" w:name="_Toc145910946"/>
      <w:r w:rsidRPr="003F0A73">
        <w:rPr>
          <w:rFonts w:ascii="Tahoma" w:hAnsi="Tahoma" w:cs="Tahoma"/>
          <w:b w:val="0"/>
          <w:i/>
          <w:sz w:val="22"/>
          <w:szCs w:val="22"/>
        </w:rPr>
        <w:t xml:space="preserve">Dokumentacja </w:t>
      </w:r>
      <w:r w:rsidR="00CF6E56" w:rsidRPr="003F0A73">
        <w:rPr>
          <w:rFonts w:ascii="Tahoma" w:hAnsi="Tahoma" w:cs="Tahoma"/>
          <w:b w:val="0"/>
          <w:i/>
          <w:sz w:val="22"/>
          <w:szCs w:val="22"/>
        </w:rPr>
        <w:t>b</w:t>
      </w:r>
      <w:r w:rsidRPr="003F0A73">
        <w:rPr>
          <w:rFonts w:ascii="Tahoma" w:hAnsi="Tahoma" w:cs="Tahoma"/>
          <w:b w:val="0"/>
          <w:i/>
          <w:sz w:val="22"/>
          <w:szCs w:val="22"/>
        </w:rPr>
        <w:t>udowy</w:t>
      </w:r>
      <w:bookmarkEnd w:id="43"/>
    </w:p>
    <w:p w14:paraId="6DF8A183" w14:textId="77777777" w:rsidR="00C42719" w:rsidRPr="00486B20" w:rsidRDefault="00CF6E56" w:rsidP="002F181C">
      <w:pPr>
        <w:widowControl/>
        <w:spacing w:line="276" w:lineRule="auto"/>
        <w:rPr>
          <w:rFonts w:ascii="Tahoma" w:hAnsi="Tahoma" w:cs="Tahoma"/>
          <w:sz w:val="22"/>
          <w:szCs w:val="22"/>
        </w:rPr>
      </w:pPr>
      <w:r w:rsidRPr="00486B20">
        <w:rPr>
          <w:rFonts w:ascii="Tahoma" w:hAnsi="Tahoma" w:cs="Tahoma"/>
          <w:sz w:val="22"/>
          <w:szCs w:val="22"/>
        </w:rPr>
        <w:t>Dokumentację b</w:t>
      </w:r>
      <w:r w:rsidR="00C42719" w:rsidRPr="00486B20">
        <w:rPr>
          <w:rFonts w:ascii="Tahoma" w:hAnsi="Tahoma" w:cs="Tahoma"/>
          <w:sz w:val="22"/>
          <w:szCs w:val="22"/>
        </w:rPr>
        <w:t xml:space="preserve">udowy, w rozumieniu </w:t>
      </w:r>
      <w:r w:rsidR="00725BC3" w:rsidRPr="00486B20">
        <w:rPr>
          <w:rFonts w:ascii="Tahoma" w:hAnsi="Tahoma" w:cs="Tahoma"/>
          <w:sz w:val="22"/>
          <w:szCs w:val="22"/>
        </w:rPr>
        <w:t>prawa b</w:t>
      </w:r>
      <w:r w:rsidR="00C42719" w:rsidRPr="00486B20">
        <w:rPr>
          <w:rFonts w:ascii="Tahoma" w:hAnsi="Tahoma" w:cs="Tahoma"/>
          <w:sz w:val="22"/>
          <w:szCs w:val="22"/>
        </w:rPr>
        <w:t xml:space="preserve">udowlanego i </w:t>
      </w:r>
      <w:r w:rsidR="00D3481A" w:rsidRPr="00486B20">
        <w:rPr>
          <w:rFonts w:ascii="Tahoma" w:hAnsi="Tahoma" w:cs="Tahoma"/>
          <w:sz w:val="22"/>
          <w:szCs w:val="22"/>
        </w:rPr>
        <w:t>umowy</w:t>
      </w:r>
      <w:r w:rsidR="00C42719" w:rsidRPr="00486B20">
        <w:rPr>
          <w:rFonts w:ascii="Tahoma" w:hAnsi="Tahoma" w:cs="Tahoma"/>
          <w:sz w:val="22"/>
          <w:szCs w:val="22"/>
        </w:rPr>
        <w:t>, stanowią w szczególności:</w:t>
      </w:r>
    </w:p>
    <w:p w14:paraId="76591965"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Pozwol</w:t>
      </w:r>
      <w:r w:rsidR="004B1E8C" w:rsidRPr="00486B20">
        <w:rPr>
          <w:rFonts w:ascii="Tahoma" w:hAnsi="Tahoma" w:cs="Tahoma"/>
          <w:sz w:val="22"/>
          <w:szCs w:val="22"/>
        </w:rPr>
        <w:t>enie na budowę wraz z p</w:t>
      </w:r>
      <w:r w:rsidR="006332CB" w:rsidRPr="00486B20">
        <w:rPr>
          <w:rFonts w:ascii="Tahoma" w:hAnsi="Tahoma" w:cs="Tahoma"/>
          <w:sz w:val="22"/>
          <w:szCs w:val="22"/>
        </w:rPr>
        <w:t>rojektem</w:t>
      </w:r>
      <w:r w:rsidR="004B1E8C" w:rsidRPr="00486B20">
        <w:rPr>
          <w:rFonts w:ascii="Tahoma" w:hAnsi="Tahoma" w:cs="Tahoma"/>
          <w:sz w:val="22"/>
          <w:szCs w:val="22"/>
        </w:rPr>
        <w:t xml:space="preserve"> b</w:t>
      </w:r>
      <w:r w:rsidR="00BA2B4C" w:rsidRPr="00486B20">
        <w:rPr>
          <w:rFonts w:ascii="Tahoma" w:hAnsi="Tahoma" w:cs="Tahoma"/>
          <w:sz w:val="22"/>
          <w:szCs w:val="22"/>
        </w:rPr>
        <w:t xml:space="preserve">udowlanym, </w:t>
      </w:r>
      <w:r w:rsidR="004B1E8C" w:rsidRPr="00486B20">
        <w:rPr>
          <w:rFonts w:ascii="Tahoma" w:hAnsi="Tahoma" w:cs="Tahoma"/>
          <w:sz w:val="22"/>
          <w:szCs w:val="22"/>
        </w:rPr>
        <w:t>projektem w</w:t>
      </w:r>
      <w:r w:rsidR="00BA2B4C" w:rsidRPr="00486B20">
        <w:rPr>
          <w:rFonts w:ascii="Tahoma" w:hAnsi="Tahoma" w:cs="Tahoma"/>
          <w:sz w:val="22"/>
          <w:szCs w:val="22"/>
        </w:rPr>
        <w:t>ykonawczym, Informacją BIOZ</w:t>
      </w:r>
      <w:r w:rsidR="004B1E8C" w:rsidRPr="00486B20">
        <w:rPr>
          <w:rFonts w:ascii="Tahoma" w:hAnsi="Tahoma" w:cs="Tahoma"/>
          <w:sz w:val="22"/>
          <w:szCs w:val="22"/>
        </w:rPr>
        <w:t>, p</w:t>
      </w:r>
      <w:r w:rsidR="00BA2B4C" w:rsidRPr="00486B20">
        <w:rPr>
          <w:rFonts w:ascii="Tahoma" w:hAnsi="Tahoma" w:cs="Tahoma"/>
          <w:sz w:val="22"/>
          <w:szCs w:val="22"/>
        </w:rPr>
        <w:t xml:space="preserve">rzedmiarem </w:t>
      </w:r>
      <w:r w:rsidR="004B1E8C" w:rsidRPr="00486B20">
        <w:rPr>
          <w:rFonts w:ascii="Tahoma" w:hAnsi="Tahoma" w:cs="Tahoma"/>
          <w:sz w:val="22"/>
          <w:szCs w:val="22"/>
        </w:rPr>
        <w:t>r</w:t>
      </w:r>
      <w:r w:rsidR="00BA2B4C" w:rsidRPr="00486B20">
        <w:rPr>
          <w:rFonts w:ascii="Tahoma" w:hAnsi="Tahoma" w:cs="Tahoma"/>
          <w:sz w:val="22"/>
          <w:szCs w:val="22"/>
        </w:rPr>
        <w:t>obót</w:t>
      </w:r>
      <w:r w:rsidR="006332CB" w:rsidRPr="00486B20">
        <w:rPr>
          <w:rFonts w:ascii="Tahoma" w:hAnsi="Tahoma" w:cs="Tahoma"/>
          <w:sz w:val="22"/>
          <w:szCs w:val="22"/>
        </w:rPr>
        <w:t>.</w:t>
      </w:r>
    </w:p>
    <w:p w14:paraId="086696E4" w14:textId="13DE99BC" w:rsidR="00A470D3" w:rsidRDefault="00A470D3" w:rsidP="002F181C">
      <w:pPr>
        <w:widowControl/>
        <w:numPr>
          <w:ilvl w:val="0"/>
          <w:numId w:val="6"/>
        </w:numPr>
        <w:autoSpaceDE/>
        <w:autoSpaceDN/>
        <w:adjustRightInd/>
        <w:spacing w:line="276" w:lineRule="auto"/>
        <w:ind w:left="851" w:hanging="567"/>
        <w:rPr>
          <w:rFonts w:ascii="Tahoma" w:hAnsi="Tahoma" w:cs="Tahoma"/>
          <w:sz w:val="22"/>
          <w:szCs w:val="22"/>
        </w:rPr>
      </w:pPr>
      <w:r>
        <w:rPr>
          <w:rFonts w:ascii="Tahoma" w:hAnsi="Tahoma" w:cs="Tahoma"/>
          <w:sz w:val="22"/>
          <w:szCs w:val="22"/>
        </w:rPr>
        <w:t>Harmonogram Robót.</w:t>
      </w:r>
    </w:p>
    <w:p w14:paraId="53302CCE"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Dokumenty Wykona</w:t>
      </w:r>
      <w:r w:rsidR="006332CB" w:rsidRPr="00486B20">
        <w:rPr>
          <w:rFonts w:ascii="Tahoma" w:hAnsi="Tahoma" w:cs="Tahoma"/>
          <w:sz w:val="22"/>
          <w:szCs w:val="22"/>
        </w:rPr>
        <w:t>wcy, a w tym rysunki wykonawcze.</w:t>
      </w:r>
    </w:p>
    <w:p w14:paraId="7A33B113"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 xml:space="preserve">Komunikaty zgodne z </w:t>
      </w:r>
      <w:r w:rsidR="00725BC3" w:rsidRPr="00486B20">
        <w:rPr>
          <w:rFonts w:ascii="Tahoma" w:hAnsi="Tahoma" w:cs="Tahoma"/>
          <w:sz w:val="22"/>
          <w:szCs w:val="22"/>
        </w:rPr>
        <w:t>w</w:t>
      </w:r>
      <w:r w:rsidRPr="00486B20">
        <w:rPr>
          <w:rFonts w:ascii="Tahoma" w:hAnsi="Tahoma" w:cs="Tahoma"/>
          <w:sz w:val="22"/>
          <w:szCs w:val="22"/>
        </w:rPr>
        <w:t xml:space="preserve">arunkami </w:t>
      </w:r>
      <w:r w:rsidR="00D3481A" w:rsidRPr="00486B20">
        <w:rPr>
          <w:rFonts w:ascii="Tahoma" w:hAnsi="Tahoma" w:cs="Tahoma"/>
          <w:sz w:val="22"/>
          <w:szCs w:val="22"/>
        </w:rPr>
        <w:t>Umowy</w:t>
      </w:r>
      <w:r w:rsidRPr="00486B20">
        <w:rPr>
          <w:rFonts w:ascii="Tahoma" w:hAnsi="Tahoma" w:cs="Tahoma"/>
          <w:sz w:val="22"/>
          <w:szCs w:val="22"/>
        </w:rPr>
        <w:t xml:space="preserve"> (</w:t>
      </w:r>
      <w:r w:rsidR="004B1E8C" w:rsidRPr="00486B20">
        <w:rPr>
          <w:rFonts w:ascii="Tahoma" w:hAnsi="Tahoma" w:cs="Tahoma"/>
          <w:sz w:val="22"/>
          <w:szCs w:val="22"/>
        </w:rPr>
        <w:t>p</w:t>
      </w:r>
      <w:r w:rsidRPr="00486B20">
        <w:rPr>
          <w:rFonts w:ascii="Tahoma" w:hAnsi="Tahoma" w:cs="Tahoma"/>
          <w:sz w:val="22"/>
          <w:szCs w:val="22"/>
        </w:rPr>
        <w:t xml:space="preserve">olecenia, </w:t>
      </w:r>
      <w:r w:rsidR="004B1E8C" w:rsidRPr="00486B20">
        <w:rPr>
          <w:rFonts w:ascii="Tahoma" w:hAnsi="Tahoma" w:cs="Tahoma"/>
          <w:sz w:val="22"/>
          <w:szCs w:val="22"/>
        </w:rPr>
        <w:t>p</w:t>
      </w:r>
      <w:r w:rsidRPr="00486B20">
        <w:rPr>
          <w:rFonts w:ascii="Tahoma" w:hAnsi="Tahoma" w:cs="Tahoma"/>
          <w:sz w:val="22"/>
          <w:szCs w:val="22"/>
        </w:rPr>
        <w:t xml:space="preserve">owiadomienia, </w:t>
      </w:r>
      <w:r w:rsidR="004B1E8C" w:rsidRPr="00486B20">
        <w:rPr>
          <w:rFonts w:ascii="Tahoma" w:hAnsi="Tahoma" w:cs="Tahoma"/>
          <w:sz w:val="22"/>
          <w:szCs w:val="22"/>
        </w:rPr>
        <w:t>prośby, z</w:t>
      </w:r>
      <w:r w:rsidRPr="00486B20">
        <w:rPr>
          <w:rFonts w:ascii="Tahoma" w:hAnsi="Tahoma" w:cs="Tahoma"/>
          <w:sz w:val="22"/>
          <w:szCs w:val="22"/>
        </w:rPr>
        <w:t xml:space="preserve">gody, </w:t>
      </w:r>
      <w:r w:rsidR="004B1E8C" w:rsidRPr="00486B20">
        <w:rPr>
          <w:rFonts w:ascii="Tahoma" w:hAnsi="Tahoma" w:cs="Tahoma"/>
          <w:sz w:val="22"/>
          <w:szCs w:val="22"/>
        </w:rPr>
        <w:t>zatwierdzenia, ś</w:t>
      </w:r>
      <w:r w:rsidRPr="00486B20">
        <w:rPr>
          <w:rFonts w:ascii="Tahoma" w:hAnsi="Tahoma" w:cs="Tahoma"/>
          <w:sz w:val="22"/>
          <w:szCs w:val="22"/>
        </w:rPr>
        <w:t>wiadectwa, itp.)</w:t>
      </w:r>
      <w:r w:rsidR="006332CB" w:rsidRPr="00486B20">
        <w:rPr>
          <w:rFonts w:ascii="Tahoma" w:hAnsi="Tahoma" w:cs="Tahoma"/>
          <w:sz w:val="22"/>
          <w:szCs w:val="22"/>
        </w:rPr>
        <w:t>.</w:t>
      </w:r>
    </w:p>
    <w:p w14:paraId="2C1D28BB"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Protok</w:t>
      </w:r>
      <w:r w:rsidR="006332CB" w:rsidRPr="00486B20">
        <w:rPr>
          <w:rFonts w:ascii="Tahoma" w:hAnsi="Tahoma" w:cs="Tahoma"/>
          <w:sz w:val="22"/>
          <w:szCs w:val="22"/>
        </w:rPr>
        <w:t>óły z prób, inspekcji, odbiorów.</w:t>
      </w:r>
    </w:p>
    <w:p w14:paraId="75B0471A" w14:textId="77777777" w:rsidR="00C42719" w:rsidRPr="00486B20" w:rsidRDefault="006332CB"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Dokumenty zapewnienia jakości.</w:t>
      </w:r>
    </w:p>
    <w:p w14:paraId="06A4A0FE"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 xml:space="preserve">Wszelkie uzgodnienia, zezwolenia zatwierdzenia </w:t>
      </w:r>
      <w:r w:rsidR="006332CB" w:rsidRPr="00486B20">
        <w:rPr>
          <w:rFonts w:ascii="Tahoma" w:hAnsi="Tahoma" w:cs="Tahoma"/>
          <w:sz w:val="22"/>
          <w:szCs w:val="22"/>
        </w:rPr>
        <w:t>wydane przez odpowiednie władze.</w:t>
      </w:r>
    </w:p>
    <w:p w14:paraId="74C0DD27"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Wszelkie umowy prawne, uzgodnien</w:t>
      </w:r>
      <w:r w:rsidR="006332CB" w:rsidRPr="00486B20">
        <w:rPr>
          <w:rFonts w:ascii="Tahoma" w:hAnsi="Tahoma" w:cs="Tahoma"/>
          <w:sz w:val="22"/>
          <w:szCs w:val="22"/>
        </w:rPr>
        <w:t>ia i umowy ze stronami trzecimi.</w:t>
      </w:r>
    </w:p>
    <w:p w14:paraId="25F119CE" w14:textId="77777777" w:rsidR="00731B71" w:rsidRPr="00486B20" w:rsidRDefault="00731B71"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Szkice geodezyjne.</w:t>
      </w:r>
    </w:p>
    <w:p w14:paraId="2D77B866" w14:textId="77777777" w:rsidR="00C42719" w:rsidRPr="00486B20" w:rsidRDefault="004B1E8C"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Protokoły p</w:t>
      </w:r>
      <w:r w:rsidR="006332CB" w:rsidRPr="00486B20">
        <w:rPr>
          <w:rFonts w:ascii="Tahoma" w:hAnsi="Tahoma" w:cs="Tahoma"/>
          <w:sz w:val="22"/>
          <w:szCs w:val="22"/>
        </w:rPr>
        <w:t xml:space="preserve">rzekazania </w:t>
      </w:r>
      <w:r w:rsidRPr="00486B20">
        <w:rPr>
          <w:rFonts w:ascii="Tahoma" w:hAnsi="Tahoma" w:cs="Tahoma"/>
          <w:sz w:val="22"/>
          <w:szCs w:val="22"/>
        </w:rPr>
        <w:t>r</w:t>
      </w:r>
      <w:r w:rsidR="006332CB" w:rsidRPr="00486B20">
        <w:rPr>
          <w:rFonts w:ascii="Tahoma" w:hAnsi="Tahoma" w:cs="Tahoma"/>
          <w:sz w:val="22"/>
          <w:szCs w:val="22"/>
        </w:rPr>
        <w:t>obót.</w:t>
      </w:r>
    </w:p>
    <w:p w14:paraId="64E9DC3F" w14:textId="77777777" w:rsidR="00C42719" w:rsidRPr="00486B20" w:rsidRDefault="00C42719" w:rsidP="002F181C">
      <w:pPr>
        <w:widowControl/>
        <w:numPr>
          <w:ilvl w:val="0"/>
          <w:numId w:val="6"/>
        </w:numPr>
        <w:autoSpaceDE/>
        <w:autoSpaceDN/>
        <w:adjustRightInd/>
        <w:spacing w:line="276" w:lineRule="auto"/>
        <w:ind w:left="851" w:hanging="567"/>
        <w:rPr>
          <w:rFonts w:ascii="Tahoma" w:hAnsi="Tahoma" w:cs="Tahoma"/>
          <w:sz w:val="22"/>
          <w:szCs w:val="22"/>
        </w:rPr>
      </w:pPr>
      <w:r w:rsidRPr="00486B20">
        <w:rPr>
          <w:rFonts w:ascii="Tahoma" w:hAnsi="Tahoma" w:cs="Tahoma"/>
          <w:sz w:val="22"/>
          <w:szCs w:val="22"/>
        </w:rPr>
        <w:t>Protokoły z narad technicznych i koordynacyjnych.</w:t>
      </w:r>
    </w:p>
    <w:p w14:paraId="7AB349C1" w14:textId="77777777" w:rsidR="00005778" w:rsidRPr="00486B20" w:rsidRDefault="00005778" w:rsidP="002F181C">
      <w:pPr>
        <w:widowControl/>
        <w:spacing w:line="276" w:lineRule="auto"/>
        <w:rPr>
          <w:rFonts w:ascii="Tahoma" w:hAnsi="Tahoma" w:cs="Tahoma"/>
          <w:b/>
          <w:sz w:val="22"/>
          <w:szCs w:val="22"/>
        </w:rPr>
      </w:pPr>
    </w:p>
    <w:p w14:paraId="4B216E65" w14:textId="77777777" w:rsidR="003F0A73" w:rsidRPr="004C07C7" w:rsidRDefault="00347AF6" w:rsidP="008157E7">
      <w:pPr>
        <w:pStyle w:val="Nagwek4"/>
        <w:widowControl/>
        <w:numPr>
          <w:ilvl w:val="2"/>
          <w:numId w:val="32"/>
        </w:numPr>
        <w:spacing w:before="0" w:after="0" w:line="276" w:lineRule="auto"/>
        <w:rPr>
          <w:rFonts w:ascii="Tahoma" w:hAnsi="Tahoma" w:cs="Tahoma"/>
          <w:b w:val="0"/>
          <w:i/>
          <w:sz w:val="22"/>
          <w:szCs w:val="22"/>
        </w:rPr>
      </w:pPr>
      <w:r w:rsidRPr="004C07C7">
        <w:rPr>
          <w:rFonts w:ascii="Tahoma" w:hAnsi="Tahoma" w:cs="Tahoma"/>
          <w:b w:val="0"/>
          <w:i/>
          <w:sz w:val="22"/>
          <w:szCs w:val="22"/>
        </w:rPr>
        <w:t xml:space="preserve">Przechowywanie dokumentów budowy. </w:t>
      </w:r>
    </w:p>
    <w:p w14:paraId="5C94E724" w14:textId="77777777" w:rsidR="00BF569E" w:rsidRPr="00486B20" w:rsidRDefault="00BA2B4C" w:rsidP="002F181C">
      <w:pPr>
        <w:widowControl/>
        <w:spacing w:line="276" w:lineRule="auto"/>
        <w:rPr>
          <w:rFonts w:ascii="Tahoma" w:hAnsi="Tahoma" w:cs="Tahoma"/>
          <w:sz w:val="22"/>
          <w:szCs w:val="22"/>
        </w:rPr>
      </w:pPr>
      <w:r w:rsidRPr="00486B20">
        <w:rPr>
          <w:rFonts w:ascii="Tahoma" w:hAnsi="Tahoma" w:cs="Tahoma"/>
          <w:sz w:val="22"/>
          <w:szCs w:val="22"/>
        </w:rPr>
        <w:t xml:space="preserve">Wymienione w punkcie poprzednim </w:t>
      </w:r>
      <w:r w:rsidR="00BF569E" w:rsidRPr="00486B20">
        <w:rPr>
          <w:rFonts w:ascii="Tahoma" w:hAnsi="Tahoma" w:cs="Tahoma"/>
          <w:sz w:val="22"/>
          <w:szCs w:val="22"/>
        </w:rPr>
        <w:t>dokumenty oraz wszel</w:t>
      </w:r>
      <w:r w:rsidR="00347AF6" w:rsidRPr="00486B20">
        <w:rPr>
          <w:rFonts w:ascii="Tahoma" w:hAnsi="Tahoma" w:cs="Tahoma"/>
          <w:sz w:val="22"/>
          <w:szCs w:val="22"/>
        </w:rPr>
        <w:t xml:space="preserve">kie inne związane z realizacją </w:t>
      </w:r>
      <w:r w:rsidR="00D3481A" w:rsidRPr="00486B20">
        <w:rPr>
          <w:rFonts w:ascii="Tahoma" w:hAnsi="Tahoma" w:cs="Tahoma"/>
          <w:sz w:val="22"/>
          <w:szCs w:val="22"/>
        </w:rPr>
        <w:t>umowy</w:t>
      </w:r>
      <w:r w:rsidR="00BF569E" w:rsidRPr="00486B20">
        <w:rPr>
          <w:rFonts w:ascii="Tahoma" w:hAnsi="Tahoma" w:cs="Tahoma"/>
          <w:sz w:val="22"/>
          <w:szCs w:val="22"/>
        </w:rPr>
        <w:t xml:space="preserve"> będą przechowywane na </w:t>
      </w:r>
      <w:r w:rsidR="00840C62" w:rsidRPr="00486B20">
        <w:rPr>
          <w:rFonts w:ascii="Tahoma" w:hAnsi="Tahoma" w:cs="Tahoma"/>
          <w:sz w:val="22"/>
          <w:szCs w:val="22"/>
        </w:rPr>
        <w:t>terenie</w:t>
      </w:r>
      <w:r w:rsidR="00BF569E" w:rsidRPr="00486B20">
        <w:rPr>
          <w:rFonts w:ascii="Tahoma" w:hAnsi="Tahoma" w:cs="Tahoma"/>
          <w:sz w:val="22"/>
          <w:szCs w:val="22"/>
        </w:rPr>
        <w:t xml:space="preserve"> </w:t>
      </w:r>
      <w:r w:rsidR="00725BC3" w:rsidRPr="00486B20">
        <w:rPr>
          <w:rFonts w:ascii="Tahoma" w:hAnsi="Tahoma" w:cs="Tahoma"/>
          <w:sz w:val="22"/>
          <w:szCs w:val="22"/>
        </w:rPr>
        <w:t>b</w:t>
      </w:r>
      <w:r w:rsidR="00BF569E" w:rsidRPr="00486B20">
        <w:rPr>
          <w:rFonts w:ascii="Tahoma" w:hAnsi="Tahoma" w:cs="Tahoma"/>
          <w:sz w:val="22"/>
          <w:szCs w:val="22"/>
        </w:rPr>
        <w:t>udowy w miejscu odpowiednio zabezpieczonym. Wszystkie prób</w:t>
      </w:r>
      <w:r w:rsidR="00347AF6" w:rsidRPr="00486B20">
        <w:rPr>
          <w:rFonts w:ascii="Tahoma" w:hAnsi="Tahoma" w:cs="Tahoma"/>
          <w:sz w:val="22"/>
          <w:szCs w:val="22"/>
        </w:rPr>
        <w:t>ki i protokoły, przechowywane w </w:t>
      </w:r>
      <w:r w:rsidR="00BF569E" w:rsidRPr="00486B20">
        <w:rPr>
          <w:rFonts w:ascii="Tahoma" w:hAnsi="Tahoma" w:cs="Tahoma"/>
          <w:sz w:val="22"/>
          <w:szCs w:val="22"/>
        </w:rPr>
        <w:t>uporządkowany sposób i oznaczone w</w:t>
      </w:r>
      <w:r w:rsidRPr="00486B20">
        <w:rPr>
          <w:rFonts w:ascii="Tahoma" w:hAnsi="Tahoma" w:cs="Tahoma"/>
          <w:sz w:val="22"/>
          <w:szCs w:val="22"/>
        </w:rPr>
        <w:t>edłu</w:t>
      </w:r>
      <w:r w:rsidR="00347AF6" w:rsidRPr="00486B20">
        <w:rPr>
          <w:rFonts w:ascii="Tahoma" w:hAnsi="Tahoma" w:cs="Tahoma"/>
          <w:sz w:val="22"/>
          <w:szCs w:val="22"/>
        </w:rPr>
        <w:t>g wskazań Zamawiającego</w:t>
      </w:r>
      <w:r w:rsidR="00BF569E" w:rsidRPr="00486B20">
        <w:rPr>
          <w:rFonts w:ascii="Tahoma" w:hAnsi="Tahoma" w:cs="Tahoma"/>
          <w:sz w:val="22"/>
          <w:szCs w:val="22"/>
        </w:rPr>
        <w:t xml:space="preserve"> powinny być przechowywane tak długo, jak to zostanie przez niego zalecone. Wykonawca winien dokonywać w ustalonych z </w:t>
      </w:r>
      <w:r w:rsidR="00347AF6" w:rsidRPr="00486B20">
        <w:rPr>
          <w:rFonts w:ascii="Tahoma" w:hAnsi="Tahoma" w:cs="Tahoma"/>
          <w:sz w:val="22"/>
          <w:szCs w:val="22"/>
        </w:rPr>
        <w:t>Zamawiającym</w:t>
      </w:r>
      <w:r w:rsidR="00BF569E" w:rsidRPr="00486B20">
        <w:rPr>
          <w:rFonts w:ascii="Tahoma" w:hAnsi="Tahoma" w:cs="Tahoma"/>
          <w:sz w:val="22"/>
          <w:szCs w:val="22"/>
        </w:rPr>
        <w:t xml:space="preserve"> okresach czasu archiwizacji, </w:t>
      </w:r>
      <w:r w:rsidRPr="00486B20">
        <w:rPr>
          <w:rFonts w:ascii="Tahoma" w:hAnsi="Tahoma" w:cs="Tahoma"/>
          <w:sz w:val="22"/>
          <w:szCs w:val="22"/>
        </w:rPr>
        <w:t xml:space="preserve">w tym </w:t>
      </w:r>
      <w:r w:rsidR="00BF569E" w:rsidRPr="00486B20">
        <w:rPr>
          <w:rFonts w:ascii="Tahoma" w:hAnsi="Tahoma" w:cs="Tahoma"/>
          <w:sz w:val="22"/>
          <w:szCs w:val="22"/>
        </w:rPr>
        <w:t>również na nośnikach elektronicznych.</w:t>
      </w:r>
    </w:p>
    <w:p w14:paraId="577430BC" w14:textId="77777777" w:rsidR="00BF569E" w:rsidRDefault="00BF569E" w:rsidP="002F181C">
      <w:pPr>
        <w:widowControl/>
        <w:spacing w:line="276" w:lineRule="auto"/>
        <w:rPr>
          <w:rFonts w:ascii="Tahoma" w:hAnsi="Tahoma" w:cs="Tahoma"/>
          <w:sz w:val="22"/>
          <w:szCs w:val="22"/>
        </w:rPr>
      </w:pPr>
      <w:r w:rsidRPr="00486B20">
        <w:rPr>
          <w:rFonts w:ascii="Tahoma" w:hAnsi="Tahoma" w:cs="Tahoma"/>
          <w:sz w:val="22"/>
          <w:szCs w:val="22"/>
        </w:rPr>
        <w:t>Wszelkie dokumenty budowy będą zawsze dostępne dl</w:t>
      </w:r>
      <w:r w:rsidR="00347AF6" w:rsidRPr="00486B20">
        <w:rPr>
          <w:rFonts w:ascii="Tahoma" w:hAnsi="Tahoma" w:cs="Tahoma"/>
          <w:sz w:val="22"/>
          <w:szCs w:val="22"/>
        </w:rPr>
        <w:t>a Zamawiającego</w:t>
      </w:r>
      <w:r w:rsidR="00487B6B" w:rsidRPr="00486B20">
        <w:rPr>
          <w:rFonts w:ascii="Tahoma" w:hAnsi="Tahoma" w:cs="Tahoma"/>
          <w:sz w:val="22"/>
          <w:szCs w:val="22"/>
        </w:rPr>
        <w:t>, Nadzoru Budowlanego i </w:t>
      </w:r>
      <w:r w:rsidRPr="00486B20">
        <w:rPr>
          <w:rFonts w:ascii="Tahoma" w:hAnsi="Tahoma" w:cs="Tahoma"/>
          <w:sz w:val="22"/>
          <w:szCs w:val="22"/>
        </w:rPr>
        <w:t>przedstawiane do wglądu na życzenie innych uprawnionych organów.</w:t>
      </w:r>
    </w:p>
    <w:p w14:paraId="1F7E8247" w14:textId="77777777" w:rsidR="00CF2E66" w:rsidRPr="00486B20" w:rsidRDefault="00CF2E66" w:rsidP="002F181C">
      <w:pPr>
        <w:widowControl/>
        <w:spacing w:line="276" w:lineRule="auto"/>
        <w:rPr>
          <w:rFonts w:ascii="Tahoma" w:hAnsi="Tahoma" w:cs="Tahoma"/>
          <w:sz w:val="22"/>
          <w:szCs w:val="22"/>
        </w:rPr>
      </w:pPr>
    </w:p>
    <w:p w14:paraId="5358996F" w14:textId="77777777" w:rsidR="00347AF6" w:rsidRPr="004C07C7" w:rsidRDefault="0096141D" w:rsidP="008157E7">
      <w:pPr>
        <w:pStyle w:val="Nagwek4"/>
        <w:widowControl/>
        <w:numPr>
          <w:ilvl w:val="2"/>
          <w:numId w:val="32"/>
        </w:numPr>
        <w:spacing w:before="0" w:after="0" w:line="276" w:lineRule="auto"/>
        <w:rPr>
          <w:rFonts w:ascii="Tahoma" w:hAnsi="Tahoma" w:cs="Tahoma"/>
          <w:b w:val="0"/>
          <w:i/>
          <w:sz w:val="22"/>
          <w:szCs w:val="22"/>
        </w:rPr>
      </w:pPr>
      <w:bookmarkStart w:id="44" w:name="_Toc145910950"/>
      <w:r w:rsidRPr="004C07C7">
        <w:rPr>
          <w:rFonts w:ascii="Tahoma" w:hAnsi="Tahoma" w:cs="Tahoma"/>
          <w:b w:val="0"/>
          <w:i/>
          <w:sz w:val="22"/>
          <w:szCs w:val="22"/>
        </w:rPr>
        <w:t>Przedmiar i o</w:t>
      </w:r>
      <w:r w:rsidR="00347AF6" w:rsidRPr="004C07C7">
        <w:rPr>
          <w:rFonts w:ascii="Tahoma" w:hAnsi="Tahoma" w:cs="Tahoma"/>
          <w:b w:val="0"/>
          <w:i/>
          <w:sz w:val="22"/>
          <w:szCs w:val="22"/>
        </w:rPr>
        <w:t>bmiar robót</w:t>
      </w:r>
    </w:p>
    <w:bookmarkEnd w:id="44"/>
    <w:p w14:paraId="090327A5" w14:textId="77777777" w:rsidR="0096141D" w:rsidRPr="00DE1BF3" w:rsidRDefault="0096141D" w:rsidP="00EF33E7">
      <w:pPr>
        <w:widowControl/>
        <w:shd w:val="clear" w:color="auto" w:fill="FFFFFF"/>
        <w:spacing w:line="276" w:lineRule="auto"/>
        <w:rPr>
          <w:rFonts w:ascii="Tahoma" w:hAnsi="Tahoma" w:cs="Tahoma"/>
          <w:sz w:val="22"/>
          <w:szCs w:val="22"/>
        </w:rPr>
      </w:pPr>
      <w:r w:rsidRPr="00DE1BF3">
        <w:rPr>
          <w:rFonts w:ascii="Tahoma" w:hAnsi="Tahoma" w:cs="Tahoma"/>
          <w:sz w:val="22"/>
          <w:szCs w:val="22"/>
        </w:rPr>
        <w:t>Nie ma zastosowania.</w:t>
      </w:r>
    </w:p>
    <w:p w14:paraId="5914A321" w14:textId="77777777" w:rsidR="00CF2E66" w:rsidRPr="00CF2E66" w:rsidRDefault="00CF2E66" w:rsidP="00CF2E66"/>
    <w:p w14:paraId="07C3200E" w14:textId="77777777" w:rsidR="008358AF" w:rsidRPr="004C07C7" w:rsidRDefault="008358AF" w:rsidP="008157E7">
      <w:pPr>
        <w:pStyle w:val="Nagwek4"/>
        <w:widowControl/>
        <w:numPr>
          <w:ilvl w:val="2"/>
          <w:numId w:val="32"/>
        </w:numPr>
        <w:spacing w:before="0" w:after="0" w:line="276" w:lineRule="auto"/>
        <w:rPr>
          <w:rFonts w:ascii="Tahoma" w:hAnsi="Tahoma" w:cs="Tahoma"/>
          <w:b w:val="0"/>
          <w:i/>
          <w:sz w:val="22"/>
          <w:szCs w:val="22"/>
        </w:rPr>
      </w:pPr>
      <w:r w:rsidRPr="004C07C7">
        <w:rPr>
          <w:rFonts w:ascii="Tahoma" w:hAnsi="Tahoma" w:cs="Tahoma"/>
          <w:b w:val="0"/>
          <w:i/>
          <w:sz w:val="22"/>
          <w:szCs w:val="22"/>
        </w:rPr>
        <w:t>Odbiór robót</w:t>
      </w:r>
    </w:p>
    <w:p w14:paraId="63B15E40" w14:textId="77777777" w:rsidR="00240F2F" w:rsidRPr="003F0A73" w:rsidRDefault="00240F2F" w:rsidP="00CF2E66">
      <w:pPr>
        <w:widowControl/>
        <w:shd w:val="clear" w:color="auto" w:fill="FFFFFF"/>
        <w:spacing w:line="276" w:lineRule="auto"/>
        <w:rPr>
          <w:rFonts w:ascii="Tahoma" w:hAnsi="Tahoma" w:cs="Tahoma"/>
          <w:sz w:val="22"/>
          <w:szCs w:val="22"/>
        </w:rPr>
      </w:pPr>
      <w:r w:rsidRPr="003F0A73">
        <w:rPr>
          <w:rFonts w:ascii="Tahoma" w:hAnsi="Tahoma" w:cs="Tahoma"/>
          <w:sz w:val="22"/>
          <w:szCs w:val="22"/>
        </w:rPr>
        <w:t>Zamawiający zastrzega sobie prawo uczestnictwa we wszystkich procedurach odbiorowych.</w:t>
      </w:r>
      <w:r w:rsidR="00CF2E66" w:rsidRPr="003F0A73">
        <w:rPr>
          <w:rFonts w:ascii="Tahoma" w:hAnsi="Tahoma" w:cs="Tahoma"/>
          <w:sz w:val="22"/>
          <w:szCs w:val="22"/>
        </w:rPr>
        <w:t xml:space="preserve"> </w:t>
      </w:r>
      <w:r w:rsidRPr="003F0A73">
        <w:rPr>
          <w:rFonts w:ascii="Tahoma" w:hAnsi="Tahoma" w:cs="Tahoma"/>
          <w:sz w:val="22"/>
          <w:szCs w:val="22"/>
        </w:rPr>
        <w:t xml:space="preserve">Jakikolwiek odbiór nie może być traktowany jako wyraz akceptacji, zatwierdzenia, zgody lub zadowolenia </w:t>
      </w:r>
      <w:r w:rsidR="008358AF" w:rsidRPr="003F0A73">
        <w:rPr>
          <w:rFonts w:ascii="Tahoma" w:hAnsi="Tahoma" w:cs="Tahoma"/>
          <w:sz w:val="22"/>
          <w:szCs w:val="22"/>
        </w:rPr>
        <w:t>Zamawiającego</w:t>
      </w:r>
      <w:r w:rsidRPr="003F0A73">
        <w:rPr>
          <w:rFonts w:ascii="Tahoma" w:hAnsi="Tahoma" w:cs="Tahoma"/>
          <w:sz w:val="22"/>
          <w:szCs w:val="22"/>
        </w:rPr>
        <w:t xml:space="preserve"> i nie zwalnia Wykonawcy z obowiązku utrzyman</w:t>
      </w:r>
      <w:r w:rsidR="008358AF" w:rsidRPr="003F0A73">
        <w:rPr>
          <w:rFonts w:ascii="Tahoma" w:hAnsi="Tahoma" w:cs="Tahoma"/>
          <w:sz w:val="22"/>
          <w:szCs w:val="22"/>
        </w:rPr>
        <w:t>ia i </w:t>
      </w:r>
      <w:r w:rsidR="006332CB" w:rsidRPr="003F0A73">
        <w:rPr>
          <w:rFonts w:ascii="Tahoma" w:hAnsi="Tahoma" w:cs="Tahoma"/>
          <w:sz w:val="22"/>
          <w:szCs w:val="22"/>
        </w:rPr>
        <w:t>zabezpieczenia wykonanych r</w:t>
      </w:r>
      <w:r w:rsidRPr="003F0A73">
        <w:rPr>
          <w:rFonts w:ascii="Tahoma" w:hAnsi="Tahoma" w:cs="Tahoma"/>
          <w:sz w:val="22"/>
          <w:szCs w:val="22"/>
        </w:rPr>
        <w:t>obót i obiektów do czasu przejęcia przez Zamawiającego.</w:t>
      </w:r>
    </w:p>
    <w:p w14:paraId="26799AB0" w14:textId="77777777" w:rsidR="00240F2F" w:rsidRPr="004C07C7" w:rsidRDefault="00240F2F" w:rsidP="00CF2E66">
      <w:pPr>
        <w:widowControl/>
        <w:shd w:val="clear" w:color="auto" w:fill="FFFFFF"/>
        <w:spacing w:line="276" w:lineRule="auto"/>
        <w:rPr>
          <w:rFonts w:ascii="Tahoma" w:hAnsi="Tahoma" w:cs="Tahoma"/>
          <w:sz w:val="22"/>
          <w:szCs w:val="22"/>
        </w:rPr>
      </w:pPr>
      <w:r w:rsidRPr="003F0A73">
        <w:rPr>
          <w:rFonts w:ascii="Tahoma" w:hAnsi="Tahoma" w:cs="Tahoma"/>
          <w:sz w:val="22"/>
          <w:szCs w:val="22"/>
        </w:rPr>
        <w:lastRenderedPageBreak/>
        <w:t>Do wszelkich odbiorów, prób i sprawdzeń mają również zas</w:t>
      </w:r>
      <w:r w:rsidR="00725BC3" w:rsidRPr="003F0A73">
        <w:rPr>
          <w:rFonts w:ascii="Tahoma" w:hAnsi="Tahoma" w:cs="Tahoma"/>
          <w:sz w:val="22"/>
          <w:szCs w:val="22"/>
        </w:rPr>
        <w:t xml:space="preserve">tosowanie odpowiednie </w:t>
      </w:r>
      <w:r w:rsidR="00BA303F" w:rsidRPr="003F0A73">
        <w:rPr>
          <w:rFonts w:ascii="Tahoma" w:hAnsi="Tahoma" w:cs="Tahoma"/>
          <w:sz w:val="22"/>
          <w:szCs w:val="22"/>
        </w:rPr>
        <w:t>zapisy umowne</w:t>
      </w:r>
      <w:r w:rsidR="006332CB" w:rsidRPr="003F0A73">
        <w:rPr>
          <w:rFonts w:ascii="Tahoma" w:hAnsi="Tahoma" w:cs="Tahoma"/>
          <w:sz w:val="22"/>
          <w:szCs w:val="22"/>
        </w:rPr>
        <w:t>.</w:t>
      </w:r>
      <w:r w:rsidR="00CF2E66" w:rsidRPr="003F0A73">
        <w:rPr>
          <w:rFonts w:ascii="Tahoma" w:hAnsi="Tahoma" w:cs="Tahoma"/>
          <w:sz w:val="22"/>
          <w:szCs w:val="22"/>
        </w:rPr>
        <w:t xml:space="preserve"> </w:t>
      </w:r>
      <w:r w:rsidR="00BD5B81" w:rsidRPr="003F0A73">
        <w:rPr>
          <w:rFonts w:ascii="Tahoma" w:hAnsi="Tahoma" w:cs="Tahoma"/>
          <w:sz w:val="22"/>
          <w:szCs w:val="22"/>
        </w:rPr>
        <w:t xml:space="preserve">Gotowość </w:t>
      </w:r>
      <w:r w:rsidR="004B1E8C" w:rsidRPr="003F0A73">
        <w:rPr>
          <w:rFonts w:ascii="Tahoma" w:hAnsi="Tahoma" w:cs="Tahoma"/>
          <w:sz w:val="22"/>
          <w:szCs w:val="22"/>
        </w:rPr>
        <w:t>r</w:t>
      </w:r>
      <w:r w:rsidRPr="003F0A73">
        <w:rPr>
          <w:rFonts w:ascii="Tahoma" w:hAnsi="Tahoma" w:cs="Tahoma"/>
          <w:sz w:val="22"/>
          <w:szCs w:val="22"/>
        </w:rPr>
        <w:t xml:space="preserve">obót lub ich części do odbioru Wykonawca zgłasza </w:t>
      </w:r>
      <w:r w:rsidR="000A685F" w:rsidRPr="003F0A73">
        <w:rPr>
          <w:rFonts w:ascii="Tahoma" w:hAnsi="Tahoma" w:cs="Tahoma"/>
          <w:sz w:val="22"/>
          <w:szCs w:val="22"/>
        </w:rPr>
        <w:t xml:space="preserve">pisemnym </w:t>
      </w:r>
      <w:r w:rsidRPr="004C07C7">
        <w:rPr>
          <w:rFonts w:ascii="Tahoma" w:hAnsi="Tahoma" w:cs="Tahoma"/>
          <w:sz w:val="22"/>
          <w:szCs w:val="22"/>
        </w:rPr>
        <w:t xml:space="preserve">powiadomieniem </w:t>
      </w:r>
      <w:r w:rsidR="008358AF" w:rsidRPr="004C07C7">
        <w:rPr>
          <w:rFonts w:ascii="Tahoma" w:hAnsi="Tahoma" w:cs="Tahoma"/>
          <w:sz w:val="22"/>
          <w:szCs w:val="22"/>
        </w:rPr>
        <w:t>Zamawiającego</w:t>
      </w:r>
      <w:r w:rsidR="003F0A73" w:rsidRPr="004C07C7">
        <w:rPr>
          <w:rFonts w:ascii="Tahoma" w:hAnsi="Tahoma" w:cs="Tahoma"/>
          <w:sz w:val="22"/>
          <w:szCs w:val="22"/>
        </w:rPr>
        <w:t>/IK</w:t>
      </w:r>
      <w:r w:rsidRPr="004C07C7">
        <w:rPr>
          <w:rFonts w:ascii="Tahoma" w:hAnsi="Tahoma" w:cs="Tahoma"/>
          <w:sz w:val="22"/>
          <w:szCs w:val="22"/>
        </w:rPr>
        <w:t xml:space="preserve">. </w:t>
      </w:r>
    </w:p>
    <w:p w14:paraId="223018D2" w14:textId="77777777" w:rsidR="00240F2F" w:rsidRPr="004C07C7" w:rsidRDefault="00240F2F" w:rsidP="002F181C">
      <w:pPr>
        <w:widowControl/>
        <w:tabs>
          <w:tab w:val="left" w:pos="0"/>
        </w:tabs>
        <w:spacing w:line="276" w:lineRule="auto"/>
        <w:rPr>
          <w:rFonts w:ascii="Tahoma" w:hAnsi="Tahoma" w:cs="Tahoma"/>
          <w:sz w:val="22"/>
          <w:szCs w:val="22"/>
        </w:rPr>
      </w:pPr>
      <w:r w:rsidRPr="004C07C7">
        <w:rPr>
          <w:rFonts w:ascii="Tahoma" w:hAnsi="Tahoma" w:cs="Tahoma"/>
          <w:sz w:val="22"/>
          <w:szCs w:val="22"/>
        </w:rPr>
        <w:t xml:space="preserve">W zależności od ustaleń odpowiednich </w:t>
      </w:r>
      <w:r w:rsidR="00135E1B" w:rsidRPr="004C07C7">
        <w:rPr>
          <w:rFonts w:ascii="Tahoma" w:hAnsi="Tahoma" w:cs="Tahoma"/>
          <w:sz w:val="22"/>
          <w:szCs w:val="22"/>
        </w:rPr>
        <w:t>ST-00</w:t>
      </w:r>
      <w:r w:rsidRPr="004C07C7">
        <w:rPr>
          <w:rFonts w:ascii="Tahoma" w:hAnsi="Tahoma" w:cs="Tahoma"/>
          <w:sz w:val="22"/>
          <w:szCs w:val="22"/>
        </w:rPr>
        <w:t xml:space="preserve">, </w:t>
      </w:r>
      <w:r w:rsidR="004B1E8C" w:rsidRPr="004C07C7">
        <w:rPr>
          <w:rFonts w:ascii="Tahoma" w:hAnsi="Tahoma" w:cs="Tahoma"/>
          <w:sz w:val="22"/>
          <w:szCs w:val="22"/>
        </w:rPr>
        <w:t>r</w:t>
      </w:r>
      <w:r w:rsidRPr="004C07C7">
        <w:rPr>
          <w:rFonts w:ascii="Tahoma" w:hAnsi="Tahoma" w:cs="Tahoma"/>
          <w:sz w:val="22"/>
          <w:szCs w:val="22"/>
        </w:rPr>
        <w:t>oboty podlegają</w:t>
      </w:r>
      <w:r w:rsidR="008939B3" w:rsidRPr="004C07C7">
        <w:rPr>
          <w:rFonts w:ascii="Tahoma" w:hAnsi="Tahoma" w:cs="Tahoma"/>
          <w:sz w:val="22"/>
          <w:szCs w:val="22"/>
        </w:rPr>
        <w:t xml:space="preserve"> </w:t>
      </w:r>
      <w:r w:rsidRPr="004C07C7">
        <w:rPr>
          <w:rFonts w:ascii="Tahoma" w:hAnsi="Tahoma" w:cs="Tahoma"/>
          <w:sz w:val="22"/>
          <w:szCs w:val="22"/>
        </w:rPr>
        <w:t>następującym etapom odbioru:</w:t>
      </w:r>
    </w:p>
    <w:p w14:paraId="490FCCDE" w14:textId="41DC57BA" w:rsidR="0020365A" w:rsidRPr="00EF33E7" w:rsidRDefault="0020365A" w:rsidP="0020365A">
      <w:pPr>
        <w:widowControl/>
        <w:numPr>
          <w:ilvl w:val="0"/>
          <w:numId w:val="1"/>
        </w:numPr>
        <w:shd w:val="clear" w:color="auto" w:fill="FFFFFF"/>
        <w:tabs>
          <w:tab w:val="left" w:pos="720"/>
        </w:tabs>
        <w:spacing w:line="276" w:lineRule="auto"/>
        <w:ind w:left="567" w:hanging="141"/>
        <w:rPr>
          <w:rFonts w:ascii="Tahoma" w:hAnsi="Tahoma" w:cs="Tahoma"/>
          <w:spacing w:val="-7"/>
          <w:sz w:val="22"/>
          <w:szCs w:val="22"/>
        </w:rPr>
      </w:pPr>
      <w:r>
        <w:rPr>
          <w:rFonts w:ascii="Tahoma" w:hAnsi="Tahoma" w:cs="Tahoma"/>
          <w:spacing w:val="-7"/>
          <w:sz w:val="22"/>
          <w:szCs w:val="22"/>
        </w:rPr>
        <w:t>o</w:t>
      </w:r>
      <w:r w:rsidRPr="0020365A">
        <w:rPr>
          <w:rFonts w:ascii="Tahoma" w:hAnsi="Tahoma" w:cs="Tahoma"/>
          <w:spacing w:val="-7"/>
          <w:sz w:val="22"/>
          <w:szCs w:val="22"/>
        </w:rPr>
        <w:t xml:space="preserve">dbiór robót </w:t>
      </w:r>
      <w:r w:rsidR="00EF4DE3">
        <w:rPr>
          <w:rFonts w:ascii="Tahoma" w:hAnsi="Tahoma" w:cs="Tahoma"/>
          <w:spacing w:val="-7"/>
          <w:sz w:val="22"/>
          <w:szCs w:val="22"/>
        </w:rPr>
        <w:t xml:space="preserve">częściowy, robót </w:t>
      </w:r>
      <w:r w:rsidRPr="0020365A">
        <w:rPr>
          <w:rFonts w:ascii="Tahoma" w:hAnsi="Tahoma" w:cs="Tahoma"/>
          <w:spacing w:val="-7"/>
          <w:sz w:val="22"/>
          <w:szCs w:val="22"/>
        </w:rPr>
        <w:t>zanikających i ulegających zakryciu</w:t>
      </w:r>
      <w:r>
        <w:rPr>
          <w:rFonts w:ascii="Tahoma" w:hAnsi="Tahoma" w:cs="Tahoma"/>
          <w:spacing w:val="-7"/>
          <w:sz w:val="22"/>
          <w:szCs w:val="22"/>
        </w:rPr>
        <w:t>,</w:t>
      </w:r>
    </w:p>
    <w:p w14:paraId="2A3503B0" w14:textId="13BB7F2E" w:rsidR="00240F2F" w:rsidRPr="004C07C7" w:rsidRDefault="00240F2F" w:rsidP="002F181C">
      <w:pPr>
        <w:widowControl/>
        <w:numPr>
          <w:ilvl w:val="0"/>
          <w:numId w:val="1"/>
        </w:numPr>
        <w:shd w:val="clear" w:color="auto" w:fill="FFFFFF"/>
        <w:tabs>
          <w:tab w:val="left" w:pos="720"/>
        </w:tabs>
        <w:spacing w:line="276" w:lineRule="auto"/>
        <w:ind w:left="567" w:hanging="141"/>
        <w:rPr>
          <w:rFonts w:ascii="Tahoma" w:hAnsi="Tahoma" w:cs="Tahoma"/>
          <w:spacing w:val="-7"/>
          <w:sz w:val="22"/>
          <w:szCs w:val="22"/>
        </w:rPr>
      </w:pPr>
      <w:r w:rsidRPr="004C07C7">
        <w:rPr>
          <w:rFonts w:ascii="Tahoma" w:hAnsi="Tahoma" w:cs="Tahoma"/>
          <w:sz w:val="22"/>
          <w:szCs w:val="22"/>
        </w:rPr>
        <w:t xml:space="preserve">odbiorowi </w:t>
      </w:r>
      <w:r w:rsidR="0020365A">
        <w:rPr>
          <w:rFonts w:ascii="Tahoma" w:hAnsi="Tahoma" w:cs="Tahoma"/>
          <w:sz w:val="22"/>
          <w:szCs w:val="22"/>
        </w:rPr>
        <w:t>robót</w:t>
      </w:r>
      <w:r w:rsidRPr="004C07C7">
        <w:rPr>
          <w:rFonts w:ascii="Tahoma" w:hAnsi="Tahoma" w:cs="Tahoma"/>
          <w:sz w:val="22"/>
          <w:szCs w:val="22"/>
        </w:rPr>
        <w:t>,</w:t>
      </w:r>
    </w:p>
    <w:p w14:paraId="4EDB30C8" w14:textId="77777777" w:rsidR="00240F2F" w:rsidRPr="004C07C7" w:rsidRDefault="00240F2F" w:rsidP="002F181C">
      <w:pPr>
        <w:widowControl/>
        <w:numPr>
          <w:ilvl w:val="0"/>
          <w:numId w:val="1"/>
        </w:numPr>
        <w:shd w:val="clear" w:color="auto" w:fill="FFFFFF"/>
        <w:tabs>
          <w:tab w:val="left" w:pos="720"/>
        </w:tabs>
        <w:spacing w:line="276" w:lineRule="auto"/>
        <w:ind w:left="567" w:hanging="141"/>
        <w:rPr>
          <w:rFonts w:ascii="Tahoma" w:hAnsi="Tahoma" w:cs="Tahoma"/>
          <w:spacing w:val="-6"/>
          <w:sz w:val="22"/>
          <w:szCs w:val="22"/>
        </w:rPr>
      </w:pPr>
      <w:r w:rsidRPr="004C07C7">
        <w:rPr>
          <w:rFonts w:ascii="Tahoma" w:hAnsi="Tahoma" w:cs="Tahoma"/>
          <w:sz w:val="22"/>
          <w:szCs w:val="22"/>
        </w:rPr>
        <w:t>odbiorowi końcowemu,</w:t>
      </w:r>
    </w:p>
    <w:p w14:paraId="49EB4B30" w14:textId="77777777" w:rsidR="00CF7E55" w:rsidRPr="003F0A73" w:rsidRDefault="00BD5B81" w:rsidP="002F181C">
      <w:pPr>
        <w:pStyle w:val="Nagwek4"/>
        <w:widowControl/>
        <w:spacing w:before="0" w:after="0" w:line="276" w:lineRule="auto"/>
        <w:rPr>
          <w:rFonts w:ascii="Tahoma" w:hAnsi="Tahoma" w:cs="Tahoma"/>
          <w:b w:val="0"/>
          <w:i/>
          <w:sz w:val="22"/>
          <w:szCs w:val="22"/>
        </w:rPr>
      </w:pPr>
      <w:bookmarkStart w:id="45" w:name="_Toc145910956"/>
      <w:bookmarkStart w:id="46" w:name="_Ref79202845"/>
      <w:bookmarkStart w:id="47" w:name="_Toc81629265"/>
      <w:bookmarkStart w:id="48" w:name="_Toc127865796"/>
      <w:r w:rsidRPr="004C07C7">
        <w:rPr>
          <w:rFonts w:ascii="Tahoma" w:hAnsi="Tahoma" w:cs="Tahoma"/>
          <w:b w:val="0"/>
          <w:i/>
          <w:sz w:val="22"/>
          <w:szCs w:val="22"/>
        </w:rPr>
        <w:t xml:space="preserve">Odbiór </w:t>
      </w:r>
      <w:r w:rsidR="004B1E8C" w:rsidRPr="004C07C7">
        <w:rPr>
          <w:rFonts w:ascii="Tahoma" w:hAnsi="Tahoma" w:cs="Tahoma"/>
          <w:b w:val="0"/>
          <w:i/>
          <w:sz w:val="22"/>
          <w:szCs w:val="22"/>
        </w:rPr>
        <w:t>r</w:t>
      </w:r>
      <w:r w:rsidR="00240F2F" w:rsidRPr="004C07C7">
        <w:rPr>
          <w:rFonts w:ascii="Tahoma" w:hAnsi="Tahoma" w:cs="Tahoma"/>
          <w:b w:val="0"/>
          <w:i/>
          <w:sz w:val="22"/>
          <w:szCs w:val="22"/>
        </w:rPr>
        <w:t>obót zanikających i ulegających</w:t>
      </w:r>
      <w:r w:rsidR="00240F2F" w:rsidRPr="003F0A73">
        <w:rPr>
          <w:rFonts w:ascii="Tahoma" w:hAnsi="Tahoma" w:cs="Tahoma"/>
          <w:b w:val="0"/>
          <w:i/>
          <w:sz w:val="22"/>
          <w:szCs w:val="22"/>
        </w:rPr>
        <w:t xml:space="preserve"> zakryciu</w:t>
      </w:r>
      <w:bookmarkEnd w:id="45"/>
      <w:bookmarkEnd w:id="46"/>
      <w:bookmarkEnd w:id="47"/>
      <w:bookmarkEnd w:id="48"/>
    </w:p>
    <w:p w14:paraId="62B044CE" w14:textId="77777777" w:rsidR="00240F2F" w:rsidRPr="00486B20" w:rsidRDefault="004B1E8C"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Odbiór r</w:t>
      </w:r>
      <w:r w:rsidR="00240F2F" w:rsidRPr="00486B20">
        <w:rPr>
          <w:rFonts w:ascii="Tahoma" w:hAnsi="Tahoma" w:cs="Tahoma"/>
          <w:sz w:val="22"/>
          <w:szCs w:val="22"/>
        </w:rPr>
        <w:t xml:space="preserve">obót zanikających i ulegających zakryciu polega na finalnej ocenie zakresu jakości wykonywanych </w:t>
      </w:r>
      <w:r w:rsidRPr="00486B20">
        <w:rPr>
          <w:rFonts w:ascii="Tahoma" w:hAnsi="Tahoma" w:cs="Tahoma"/>
          <w:sz w:val="22"/>
          <w:szCs w:val="22"/>
        </w:rPr>
        <w:t>r</w:t>
      </w:r>
      <w:r w:rsidR="00240F2F" w:rsidRPr="00486B20">
        <w:rPr>
          <w:rFonts w:ascii="Tahoma" w:hAnsi="Tahoma" w:cs="Tahoma"/>
          <w:sz w:val="22"/>
          <w:szCs w:val="22"/>
        </w:rPr>
        <w:t>obót, które w dalszym procesie realizacji ulegną zakryciu.</w:t>
      </w:r>
    </w:p>
    <w:p w14:paraId="1F4C80E8" w14:textId="77777777" w:rsidR="00240F2F" w:rsidRPr="00486B20" w:rsidRDefault="00240F2F"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Odbiór</w:t>
      </w:r>
      <w:r w:rsidR="001E4630" w:rsidRPr="00486B20">
        <w:rPr>
          <w:rFonts w:ascii="Tahoma" w:hAnsi="Tahoma" w:cs="Tahoma"/>
          <w:sz w:val="22"/>
          <w:szCs w:val="22"/>
        </w:rPr>
        <w:t>u</w:t>
      </w:r>
      <w:r w:rsidRPr="00486B20">
        <w:rPr>
          <w:rFonts w:ascii="Tahoma" w:hAnsi="Tahoma" w:cs="Tahoma"/>
          <w:sz w:val="22"/>
          <w:szCs w:val="22"/>
        </w:rPr>
        <w:t xml:space="preserve"> </w:t>
      </w:r>
      <w:r w:rsidR="004B1E8C" w:rsidRPr="00486B20">
        <w:rPr>
          <w:rFonts w:ascii="Tahoma" w:hAnsi="Tahoma" w:cs="Tahoma"/>
          <w:sz w:val="22"/>
          <w:szCs w:val="22"/>
        </w:rPr>
        <w:t>r</w:t>
      </w:r>
      <w:r w:rsidRPr="00486B20">
        <w:rPr>
          <w:rFonts w:ascii="Tahoma" w:hAnsi="Tahoma" w:cs="Tahoma"/>
          <w:sz w:val="22"/>
          <w:szCs w:val="22"/>
        </w:rPr>
        <w:t xml:space="preserve">obót zanikających i ulegających zakryciu dokonuje </w:t>
      </w:r>
      <w:r w:rsidR="00F6222F" w:rsidRPr="00486B20">
        <w:rPr>
          <w:rFonts w:ascii="Tahoma" w:hAnsi="Tahoma" w:cs="Tahoma"/>
          <w:sz w:val="22"/>
          <w:szCs w:val="22"/>
        </w:rPr>
        <w:t>Zamawiający</w:t>
      </w:r>
      <w:r w:rsidRPr="00486B20">
        <w:rPr>
          <w:rFonts w:ascii="Tahoma" w:hAnsi="Tahoma" w:cs="Tahoma"/>
          <w:sz w:val="22"/>
          <w:szCs w:val="22"/>
        </w:rPr>
        <w:t xml:space="preserve"> w czasie umożliwiającym wykonanie ewentualnych korekt i poprawek </w:t>
      </w:r>
      <w:r w:rsidR="004B1E8C" w:rsidRPr="00486B20">
        <w:rPr>
          <w:rFonts w:ascii="Tahoma" w:hAnsi="Tahoma" w:cs="Tahoma"/>
          <w:sz w:val="22"/>
          <w:szCs w:val="22"/>
        </w:rPr>
        <w:t>bez hamowania ogólnego postępu r</w:t>
      </w:r>
      <w:r w:rsidRPr="00486B20">
        <w:rPr>
          <w:rFonts w:ascii="Tahoma" w:hAnsi="Tahoma" w:cs="Tahoma"/>
          <w:sz w:val="22"/>
          <w:szCs w:val="22"/>
        </w:rPr>
        <w:t xml:space="preserve">obót. </w:t>
      </w:r>
    </w:p>
    <w:p w14:paraId="54FA179A" w14:textId="77777777" w:rsidR="00240F2F" w:rsidRDefault="00240F2F"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Jakość i zakres </w:t>
      </w:r>
      <w:r w:rsidR="004B1E8C" w:rsidRPr="00486B20">
        <w:rPr>
          <w:rFonts w:ascii="Tahoma" w:hAnsi="Tahoma" w:cs="Tahoma"/>
          <w:sz w:val="22"/>
          <w:szCs w:val="22"/>
        </w:rPr>
        <w:t>r</w:t>
      </w:r>
      <w:r w:rsidR="00BD5B81" w:rsidRPr="00486B20">
        <w:rPr>
          <w:rFonts w:ascii="Tahoma" w:hAnsi="Tahoma" w:cs="Tahoma"/>
          <w:sz w:val="22"/>
          <w:szCs w:val="22"/>
        </w:rPr>
        <w:t>o</w:t>
      </w:r>
      <w:r w:rsidRPr="00486B20">
        <w:rPr>
          <w:rFonts w:ascii="Tahoma" w:hAnsi="Tahoma" w:cs="Tahoma"/>
          <w:sz w:val="22"/>
          <w:szCs w:val="22"/>
        </w:rPr>
        <w:t xml:space="preserve">bót ulegających zakryciu ocenia </w:t>
      </w:r>
      <w:r w:rsidR="00F6222F" w:rsidRPr="00486B20">
        <w:rPr>
          <w:rFonts w:ascii="Tahoma" w:hAnsi="Tahoma" w:cs="Tahoma"/>
          <w:sz w:val="22"/>
          <w:szCs w:val="22"/>
        </w:rPr>
        <w:t>Zamawiający</w:t>
      </w:r>
      <w:r w:rsidRPr="00486B20">
        <w:rPr>
          <w:rFonts w:ascii="Tahoma" w:hAnsi="Tahoma" w:cs="Tahoma"/>
          <w:sz w:val="22"/>
          <w:szCs w:val="22"/>
        </w:rPr>
        <w:t xml:space="preserve"> na podstawie dokumentów zawierających komplet wyników badań laboratoryjnych i w oparciu o przeprowad</w:t>
      </w:r>
      <w:r w:rsidR="00FB71D8" w:rsidRPr="00486B20">
        <w:rPr>
          <w:rFonts w:ascii="Tahoma" w:hAnsi="Tahoma" w:cs="Tahoma"/>
          <w:sz w:val="22"/>
          <w:szCs w:val="22"/>
        </w:rPr>
        <w:t>zone bad</w:t>
      </w:r>
      <w:r w:rsidR="006332CB" w:rsidRPr="00486B20">
        <w:rPr>
          <w:rFonts w:ascii="Tahoma" w:hAnsi="Tahoma" w:cs="Tahoma"/>
          <w:sz w:val="22"/>
          <w:szCs w:val="22"/>
        </w:rPr>
        <w:t>ania, w </w:t>
      </w:r>
      <w:r w:rsidR="00FB71D8" w:rsidRPr="00486B20">
        <w:rPr>
          <w:rFonts w:ascii="Tahoma" w:hAnsi="Tahoma" w:cs="Tahoma"/>
          <w:sz w:val="22"/>
          <w:szCs w:val="22"/>
        </w:rPr>
        <w:t>konfrontacji z D</w:t>
      </w:r>
      <w:r w:rsidR="008358AF" w:rsidRPr="00486B20">
        <w:rPr>
          <w:rFonts w:ascii="Tahoma" w:hAnsi="Tahoma" w:cs="Tahoma"/>
          <w:sz w:val="22"/>
          <w:szCs w:val="22"/>
        </w:rPr>
        <w:t>T</w:t>
      </w:r>
      <w:r w:rsidRPr="00486B20">
        <w:rPr>
          <w:rFonts w:ascii="Tahoma" w:hAnsi="Tahoma" w:cs="Tahoma"/>
          <w:sz w:val="22"/>
          <w:szCs w:val="22"/>
        </w:rPr>
        <w:t xml:space="preserve">, </w:t>
      </w:r>
      <w:r w:rsidR="00135E1B">
        <w:rPr>
          <w:rFonts w:ascii="Tahoma" w:hAnsi="Tahoma" w:cs="Tahoma"/>
          <w:sz w:val="22"/>
          <w:szCs w:val="22"/>
        </w:rPr>
        <w:t>ST-00</w:t>
      </w:r>
      <w:r w:rsidRPr="00486B20">
        <w:rPr>
          <w:rFonts w:ascii="Tahoma" w:hAnsi="Tahoma" w:cs="Tahoma"/>
          <w:sz w:val="22"/>
          <w:szCs w:val="22"/>
        </w:rPr>
        <w:t xml:space="preserve"> i uprzednimi ustaleniami.</w:t>
      </w:r>
    </w:p>
    <w:p w14:paraId="19684830" w14:textId="77777777" w:rsidR="00CF2E66" w:rsidRPr="00486B20" w:rsidRDefault="00CF2E66" w:rsidP="002F181C">
      <w:pPr>
        <w:widowControl/>
        <w:shd w:val="clear" w:color="auto" w:fill="FFFFFF"/>
        <w:spacing w:line="276" w:lineRule="auto"/>
        <w:rPr>
          <w:rFonts w:ascii="Tahoma" w:hAnsi="Tahoma" w:cs="Tahoma"/>
          <w:sz w:val="22"/>
          <w:szCs w:val="22"/>
        </w:rPr>
      </w:pPr>
    </w:p>
    <w:p w14:paraId="50A619BA" w14:textId="1B0AB2DF" w:rsidR="00CF7E55" w:rsidRPr="003F0A73" w:rsidRDefault="00240F2F" w:rsidP="008157E7">
      <w:pPr>
        <w:pStyle w:val="Nagwek4"/>
        <w:widowControl/>
        <w:numPr>
          <w:ilvl w:val="2"/>
          <w:numId w:val="32"/>
        </w:numPr>
        <w:spacing w:before="0" w:after="0" w:line="276" w:lineRule="auto"/>
        <w:rPr>
          <w:rFonts w:ascii="Tahoma" w:hAnsi="Tahoma" w:cs="Tahoma"/>
          <w:b w:val="0"/>
          <w:i/>
          <w:sz w:val="22"/>
          <w:szCs w:val="22"/>
        </w:rPr>
      </w:pPr>
      <w:bookmarkStart w:id="49" w:name="_Toc145910957"/>
      <w:r w:rsidRPr="003F0A73">
        <w:rPr>
          <w:rFonts w:ascii="Tahoma" w:hAnsi="Tahoma" w:cs="Tahoma"/>
          <w:b w:val="0"/>
          <w:i/>
          <w:sz w:val="22"/>
          <w:szCs w:val="22"/>
        </w:rPr>
        <w:t xml:space="preserve">Odbiór </w:t>
      </w:r>
      <w:bookmarkEnd w:id="49"/>
      <w:r w:rsidR="0020365A">
        <w:rPr>
          <w:rFonts w:ascii="Tahoma" w:hAnsi="Tahoma" w:cs="Tahoma"/>
          <w:b w:val="0"/>
          <w:i/>
          <w:sz w:val="22"/>
          <w:szCs w:val="22"/>
        </w:rPr>
        <w:t>robót</w:t>
      </w:r>
    </w:p>
    <w:p w14:paraId="0F35C891" w14:textId="6A18C2A4" w:rsidR="00240F2F" w:rsidRDefault="00240F2F"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Odbiór </w:t>
      </w:r>
      <w:r w:rsidR="0020365A">
        <w:rPr>
          <w:rFonts w:ascii="Tahoma" w:hAnsi="Tahoma" w:cs="Tahoma"/>
          <w:sz w:val="22"/>
          <w:szCs w:val="22"/>
        </w:rPr>
        <w:t>polega</w:t>
      </w:r>
      <w:r w:rsidRPr="00486B20">
        <w:rPr>
          <w:rFonts w:ascii="Tahoma" w:hAnsi="Tahoma" w:cs="Tahoma"/>
          <w:sz w:val="22"/>
          <w:szCs w:val="22"/>
        </w:rPr>
        <w:t xml:space="preserve"> na oceni</w:t>
      </w:r>
      <w:r w:rsidR="004B1E8C" w:rsidRPr="00486B20">
        <w:rPr>
          <w:rFonts w:ascii="Tahoma" w:hAnsi="Tahoma" w:cs="Tahoma"/>
          <w:sz w:val="22"/>
          <w:szCs w:val="22"/>
        </w:rPr>
        <w:t>e zakresu i jakości wykonanych r</w:t>
      </w:r>
      <w:r w:rsidRPr="00486B20">
        <w:rPr>
          <w:rFonts w:ascii="Tahoma" w:hAnsi="Tahoma" w:cs="Tahoma"/>
          <w:sz w:val="22"/>
          <w:szCs w:val="22"/>
        </w:rPr>
        <w:t>obót</w:t>
      </w:r>
      <w:r w:rsidR="0020365A">
        <w:rPr>
          <w:rFonts w:ascii="Tahoma" w:hAnsi="Tahoma" w:cs="Tahoma"/>
          <w:sz w:val="22"/>
          <w:szCs w:val="22"/>
        </w:rPr>
        <w:t xml:space="preserve"> obejmujących przedmiot zamówienia</w:t>
      </w:r>
      <w:r w:rsidRPr="00486B20">
        <w:rPr>
          <w:rFonts w:ascii="Tahoma" w:hAnsi="Tahoma" w:cs="Tahoma"/>
          <w:sz w:val="22"/>
          <w:szCs w:val="22"/>
        </w:rPr>
        <w:t xml:space="preserve">. </w:t>
      </w:r>
    </w:p>
    <w:p w14:paraId="4C244BAE" w14:textId="66A1E3BF" w:rsidR="0020365A" w:rsidRPr="00486B20" w:rsidRDefault="0020365A" w:rsidP="0020365A">
      <w:pPr>
        <w:widowControl/>
        <w:shd w:val="clear" w:color="auto" w:fill="FFFFFF"/>
        <w:spacing w:line="276" w:lineRule="auto"/>
        <w:rPr>
          <w:rFonts w:ascii="Tahoma" w:hAnsi="Tahoma" w:cs="Tahoma"/>
          <w:sz w:val="22"/>
          <w:szCs w:val="22"/>
        </w:rPr>
      </w:pPr>
      <w:r w:rsidRPr="003F0A73">
        <w:rPr>
          <w:rFonts w:ascii="Tahoma" w:hAnsi="Tahoma" w:cs="Tahoma"/>
          <w:b/>
          <w:i/>
          <w:sz w:val="22"/>
          <w:szCs w:val="22"/>
        </w:rPr>
        <w:t>Zasady odbioru robót</w:t>
      </w:r>
      <w:r w:rsidRPr="003F0A73">
        <w:rPr>
          <w:rFonts w:ascii="Tahoma" w:hAnsi="Tahoma" w:cs="Tahoma"/>
          <w:i/>
          <w:sz w:val="22"/>
          <w:szCs w:val="22"/>
        </w:rPr>
        <w:t>.</w:t>
      </w:r>
      <w:r w:rsidRPr="00486B20">
        <w:rPr>
          <w:rFonts w:ascii="Tahoma" w:hAnsi="Tahoma" w:cs="Tahoma"/>
          <w:sz w:val="22"/>
          <w:szCs w:val="22"/>
        </w:rPr>
        <w:t xml:space="preserve"> Całkowite zakończenie robót oraz gotowość do odbioru końcowego będzie stwierdzona przez Wykonawcę wpisem do dziennika budowy.</w:t>
      </w:r>
    </w:p>
    <w:p w14:paraId="277833C5" w14:textId="50A19D33"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Odbiór robót nastąpi w terminie ustalonym w umowie, licząc od dnia potwierdzenia przez Zamawiającego zakończenia robót i przyjęcia dokumentów, o których mowa w punkcie następnym.</w:t>
      </w:r>
    </w:p>
    <w:p w14:paraId="4966D313" w14:textId="21844003"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Odbioru robót dokona komisja lub Zamawiający w obecności Wykonawcy – sporządzając protokół odbioru robót. Komisja odbierająca roboty dokona ich oceny jakościowej na podstawie przedłożonych dokumentów, wyników badań i pomiarów, ocenie wizualnej oraz zgodności wykonania robót z DT i </w:t>
      </w:r>
      <w:r>
        <w:rPr>
          <w:rFonts w:ascii="Tahoma" w:hAnsi="Tahoma" w:cs="Tahoma"/>
          <w:sz w:val="22"/>
          <w:szCs w:val="22"/>
        </w:rPr>
        <w:t>ST</w:t>
      </w:r>
      <w:r w:rsidRPr="00486B20">
        <w:rPr>
          <w:rFonts w:ascii="Tahoma" w:hAnsi="Tahoma" w:cs="Tahoma"/>
          <w:sz w:val="22"/>
          <w:szCs w:val="22"/>
        </w:rPr>
        <w:t>.</w:t>
      </w:r>
    </w:p>
    <w:p w14:paraId="08BC56D3" w14:textId="631884AB"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 toku odbioru robót, komisja zapozna się z realizacją ustaleń przyjętych w trakcie odbiorów robót zanikających i ulegających zakryciu oraz odbiorów częściowych, zwłaszcza </w:t>
      </w:r>
      <w:r>
        <w:rPr>
          <w:rFonts w:ascii="Tahoma" w:hAnsi="Tahoma" w:cs="Tahoma"/>
          <w:sz w:val="22"/>
          <w:szCs w:val="22"/>
        </w:rPr>
        <w:br/>
      </w:r>
      <w:r w:rsidRPr="00486B20">
        <w:rPr>
          <w:rFonts w:ascii="Tahoma" w:hAnsi="Tahoma" w:cs="Tahoma"/>
          <w:sz w:val="22"/>
          <w:szCs w:val="22"/>
        </w:rPr>
        <w:t>w zakresie wykonania robót uzupełniających i robót poprawkowych.</w:t>
      </w:r>
    </w:p>
    <w:p w14:paraId="3C5B84BD" w14:textId="69987D7E"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W przypadkach nie wykonania wyznaczonych robót poprawkowych lub robót uzupełniających w poszczególnych elementach konstrukcyjnych i wykończeniowych, komisja przerwie swoje czynności i ustali nowy termin odbioru.</w:t>
      </w:r>
    </w:p>
    <w:p w14:paraId="1E002752" w14:textId="1A133E47" w:rsidR="0020365A"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 przypadku stwierdzenia przez komisję, że jakość wykonywanych robót w poszczególnych asortymentach nieznacznie odbiega od wymaganej DT i </w:t>
      </w:r>
      <w:r>
        <w:rPr>
          <w:rFonts w:ascii="Tahoma" w:hAnsi="Tahoma" w:cs="Tahoma"/>
          <w:sz w:val="22"/>
          <w:szCs w:val="22"/>
        </w:rPr>
        <w:t>ST</w:t>
      </w:r>
      <w:r w:rsidRPr="00486B20">
        <w:rPr>
          <w:rFonts w:ascii="Tahoma" w:hAnsi="Tahoma" w:cs="Tahoma"/>
          <w:sz w:val="22"/>
          <w:szCs w:val="22"/>
        </w:rPr>
        <w:t xml:space="preserve"> z uwzględnieniem tolerancji, i nie ma większego wpływu na cechy eksploatacyjne obiektu, komisja oceni pomniejszoną wartość wykonywanych robót w stosunku do wymagań przyjętych w warunkach Umowy.</w:t>
      </w:r>
    </w:p>
    <w:p w14:paraId="6E74356C" w14:textId="77777777" w:rsidR="0020365A" w:rsidRPr="00486B20" w:rsidRDefault="0020365A" w:rsidP="0020365A">
      <w:pPr>
        <w:widowControl/>
        <w:shd w:val="clear" w:color="auto" w:fill="FFFFFF"/>
        <w:spacing w:line="276" w:lineRule="auto"/>
        <w:rPr>
          <w:rFonts w:ascii="Tahoma" w:hAnsi="Tahoma" w:cs="Tahoma"/>
          <w:sz w:val="22"/>
          <w:szCs w:val="22"/>
        </w:rPr>
      </w:pPr>
    </w:p>
    <w:p w14:paraId="7B32608C" w14:textId="7A993605" w:rsidR="0020365A" w:rsidRPr="00486B20" w:rsidRDefault="0020365A" w:rsidP="0020365A">
      <w:pPr>
        <w:widowControl/>
        <w:shd w:val="clear" w:color="auto" w:fill="FFFFFF"/>
        <w:spacing w:line="276" w:lineRule="auto"/>
        <w:rPr>
          <w:rFonts w:ascii="Tahoma" w:hAnsi="Tahoma" w:cs="Tahoma"/>
          <w:sz w:val="22"/>
          <w:szCs w:val="22"/>
        </w:rPr>
      </w:pPr>
      <w:r w:rsidRPr="003F0A73">
        <w:rPr>
          <w:rFonts w:ascii="Tahoma" w:hAnsi="Tahoma" w:cs="Tahoma"/>
          <w:b/>
          <w:i/>
          <w:sz w:val="22"/>
          <w:szCs w:val="22"/>
        </w:rPr>
        <w:lastRenderedPageBreak/>
        <w:t xml:space="preserve">Dokumenty do odbioru </w:t>
      </w:r>
      <w:r>
        <w:rPr>
          <w:rFonts w:ascii="Tahoma" w:hAnsi="Tahoma" w:cs="Tahoma"/>
          <w:b/>
          <w:i/>
          <w:sz w:val="22"/>
          <w:szCs w:val="22"/>
        </w:rPr>
        <w:t>robót</w:t>
      </w:r>
      <w:r w:rsidRPr="003F0A73">
        <w:rPr>
          <w:rFonts w:ascii="Tahoma" w:hAnsi="Tahoma" w:cs="Tahoma"/>
          <w:i/>
          <w:sz w:val="22"/>
          <w:szCs w:val="22"/>
        </w:rPr>
        <w:t>.</w:t>
      </w:r>
      <w:r w:rsidRPr="00486B20">
        <w:rPr>
          <w:rFonts w:ascii="Tahoma" w:hAnsi="Tahoma" w:cs="Tahoma"/>
          <w:sz w:val="22"/>
          <w:szCs w:val="22"/>
        </w:rPr>
        <w:t xml:space="preserve"> Do odbioru </w:t>
      </w:r>
      <w:r>
        <w:rPr>
          <w:rFonts w:ascii="Tahoma" w:hAnsi="Tahoma" w:cs="Tahoma"/>
          <w:sz w:val="22"/>
          <w:szCs w:val="22"/>
        </w:rPr>
        <w:t>robót</w:t>
      </w:r>
      <w:r w:rsidRPr="00486B20">
        <w:rPr>
          <w:rFonts w:ascii="Tahoma" w:hAnsi="Tahoma" w:cs="Tahoma"/>
          <w:sz w:val="22"/>
          <w:szCs w:val="22"/>
        </w:rPr>
        <w:t xml:space="preserve"> Wykonawca jest zobowiązany przygotować następujące dokumenty:</w:t>
      </w:r>
    </w:p>
    <w:p w14:paraId="56AEE5DA" w14:textId="77777777" w:rsidR="0020365A" w:rsidRPr="00486B20" w:rsidRDefault="0020365A" w:rsidP="0020365A">
      <w:pPr>
        <w:widowControl/>
        <w:numPr>
          <w:ilvl w:val="0"/>
          <w:numId w:val="2"/>
        </w:numPr>
        <w:shd w:val="clear" w:color="auto" w:fill="FFFFFF"/>
        <w:tabs>
          <w:tab w:val="left" w:pos="709"/>
        </w:tabs>
        <w:spacing w:line="276" w:lineRule="auto"/>
        <w:ind w:left="709" w:hanging="425"/>
        <w:rPr>
          <w:rFonts w:ascii="Tahoma" w:hAnsi="Tahoma" w:cs="Tahoma"/>
          <w:sz w:val="22"/>
          <w:szCs w:val="22"/>
        </w:rPr>
      </w:pPr>
      <w:r w:rsidRPr="00486B20">
        <w:rPr>
          <w:rFonts w:ascii="Tahoma" w:hAnsi="Tahoma" w:cs="Tahoma"/>
          <w:sz w:val="22"/>
          <w:szCs w:val="22"/>
        </w:rPr>
        <w:t>Dokumentację powykonawczą, tj. dokumentację budowy z naniesionymi zmianami dokonanymi w toku wykonania robót oraz geodezyjnymi pomiarami powykonawczymi.</w:t>
      </w:r>
    </w:p>
    <w:p w14:paraId="0EB4B3F1" w14:textId="6F48F05F" w:rsidR="0020365A" w:rsidRPr="00486B20" w:rsidRDefault="007747BD" w:rsidP="0020365A">
      <w:pPr>
        <w:widowControl/>
        <w:numPr>
          <w:ilvl w:val="0"/>
          <w:numId w:val="2"/>
        </w:numPr>
        <w:shd w:val="clear" w:color="auto" w:fill="FFFFFF"/>
        <w:tabs>
          <w:tab w:val="left" w:pos="709"/>
        </w:tabs>
        <w:spacing w:line="276" w:lineRule="auto"/>
        <w:ind w:left="709" w:hanging="425"/>
        <w:rPr>
          <w:rFonts w:ascii="Tahoma" w:hAnsi="Tahoma" w:cs="Tahoma"/>
          <w:sz w:val="22"/>
          <w:szCs w:val="22"/>
        </w:rPr>
      </w:pPr>
      <w:r>
        <w:rPr>
          <w:rFonts w:ascii="Tahoma" w:hAnsi="Tahoma" w:cs="Tahoma"/>
          <w:sz w:val="22"/>
          <w:szCs w:val="22"/>
        </w:rPr>
        <w:t>Specyfikacje techniczne</w:t>
      </w:r>
      <w:r w:rsidR="0020365A" w:rsidRPr="00486B20">
        <w:rPr>
          <w:rFonts w:ascii="Tahoma" w:hAnsi="Tahoma" w:cs="Tahoma"/>
          <w:sz w:val="22"/>
          <w:szCs w:val="22"/>
        </w:rPr>
        <w:t xml:space="preserve"> (podstawowe z dokumentów umowy i ewentualnie uzupełniające lub zamienne).</w:t>
      </w:r>
    </w:p>
    <w:p w14:paraId="4567CC90" w14:textId="02C2161E" w:rsidR="0020365A" w:rsidRPr="00486B20" w:rsidRDefault="0020365A" w:rsidP="0020365A">
      <w:pPr>
        <w:widowControl/>
        <w:numPr>
          <w:ilvl w:val="0"/>
          <w:numId w:val="2"/>
        </w:numPr>
        <w:shd w:val="clear" w:color="auto" w:fill="FFFFFF"/>
        <w:tabs>
          <w:tab w:val="left" w:pos="709"/>
        </w:tabs>
        <w:spacing w:line="276" w:lineRule="auto"/>
        <w:ind w:left="709" w:hanging="425"/>
        <w:rPr>
          <w:rFonts w:ascii="Tahoma" w:hAnsi="Tahoma" w:cs="Tahoma"/>
          <w:sz w:val="22"/>
          <w:szCs w:val="22"/>
        </w:rPr>
      </w:pPr>
      <w:r w:rsidRPr="00486B20">
        <w:rPr>
          <w:rFonts w:ascii="Tahoma" w:hAnsi="Tahoma" w:cs="Tahoma"/>
          <w:sz w:val="22"/>
          <w:szCs w:val="22"/>
        </w:rPr>
        <w:t xml:space="preserve">Protokoły odbiorów robót </w:t>
      </w:r>
      <w:r w:rsidR="00EF4DE3">
        <w:rPr>
          <w:rFonts w:ascii="Tahoma" w:hAnsi="Tahoma" w:cs="Tahoma"/>
          <w:sz w:val="22"/>
          <w:szCs w:val="22"/>
        </w:rPr>
        <w:t>częściowych,</w:t>
      </w:r>
      <w:r w:rsidR="00EF4DE3" w:rsidRPr="00486B20">
        <w:rPr>
          <w:rFonts w:ascii="Tahoma" w:hAnsi="Tahoma" w:cs="Tahoma"/>
          <w:sz w:val="22"/>
          <w:szCs w:val="22"/>
        </w:rPr>
        <w:t xml:space="preserve"> </w:t>
      </w:r>
      <w:r w:rsidRPr="00486B20">
        <w:rPr>
          <w:rFonts w:ascii="Tahoma" w:hAnsi="Tahoma" w:cs="Tahoma"/>
          <w:sz w:val="22"/>
          <w:szCs w:val="22"/>
        </w:rPr>
        <w:t>ulegających zakryciu i zanikających.</w:t>
      </w:r>
    </w:p>
    <w:p w14:paraId="3B22FCB7" w14:textId="77777777" w:rsidR="0020365A" w:rsidRPr="00486B20" w:rsidRDefault="0020365A" w:rsidP="0020365A">
      <w:pPr>
        <w:widowControl/>
        <w:numPr>
          <w:ilvl w:val="0"/>
          <w:numId w:val="2"/>
        </w:numPr>
        <w:shd w:val="clear" w:color="auto" w:fill="FFFFFF"/>
        <w:tabs>
          <w:tab w:val="left" w:pos="709"/>
        </w:tabs>
        <w:spacing w:line="276" w:lineRule="auto"/>
        <w:ind w:left="709" w:hanging="425"/>
        <w:rPr>
          <w:rFonts w:ascii="Tahoma" w:hAnsi="Tahoma" w:cs="Tahoma"/>
          <w:spacing w:val="-1"/>
          <w:sz w:val="22"/>
          <w:szCs w:val="22"/>
        </w:rPr>
      </w:pPr>
      <w:r w:rsidRPr="00486B20">
        <w:rPr>
          <w:rFonts w:ascii="Tahoma" w:hAnsi="Tahoma" w:cs="Tahoma"/>
          <w:sz w:val="22"/>
          <w:szCs w:val="22"/>
        </w:rPr>
        <w:t>Geodezyjną inwentaryzację powykonawczą robót i obiektów.</w:t>
      </w:r>
    </w:p>
    <w:p w14:paraId="2846C35C" w14:textId="77777777" w:rsidR="0020365A" w:rsidRPr="00486B20" w:rsidRDefault="0020365A" w:rsidP="0020365A">
      <w:pPr>
        <w:widowControl/>
        <w:numPr>
          <w:ilvl w:val="0"/>
          <w:numId w:val="2"/>
        </w:numPr>
        <w:shd w:val="clear" w:color="auto" w:fill="FFFFFF"/>
        <w:tabs>
          <w:tab w:val="left" w:pos="709"/>
        </w:tabs>
        <w:spacing w:line="276" w:lineRule="auto"/>
        <w:ind w:left="709" w:hanging="425"/>
        <w:rPr>
          <w:rFonts w:ascii="Tahoma" w:hAnsi="Tahoma" w:cs="Tahoma"/>
          <w:sz w:val="22"/>
          <w:szCs w:val="22"/>
        </w:rPr>
      </w:pPr>
      <w:r w:rsidRPr="00486B20">
        <w:rPr>
          <w:rFonts w:ascii="Tahoma" w:hAnsi="Tahoma" w:cs="Tahoma"/>
          <w:spacing w:val="-4"/>
          <w:sz w:val="22"/>
          <w:szCs w:val="22"/>
        </w:rPr>
        <w:t>Oświadczenie kierownika budowy o:</w:t>
      </w:r>
    </w:p>
    <w:p w14:paraId="3DC158C5" w14:textId="77777777" w:rsidR="0020365A" w:rsidRPr="00486B20" w:rsidRDefault="0020365A" w:rsidP="0020365A">
      <w:pPr>
        <w:widowControl/>
        <w:numPr>
          <w:ilvl w:val="0"/>
          <w:numId w:val="5"/>
        </w:numPr>
        <w:shd w:val="clear" w:color="auto" w:fill="FFFFFF"/>
        <w:tabs>
          <w:tab w:val="clear" w:pos="1069"/>
          <w:tab w:val="left" w:pos="1134"/>
        </w:tabs>
        <w:spacing w:line="276" w:lineRule="auto"/>
        <w:ind w:left="1134" w:hanging="283"/>
        <w:rPr>
          <w:rFonts w:ascii="Tahoma" w:hAnsi="Tahoma" w:cs="Tahoma"/>
          <w:spacing w:val="-5"/>
          <w:sz w:val="22"/>
          <w:szCs w:val="22"/>
        </w:rPr>
      </w:pPr>
      <w:r w:rsidRPr="00486B20">
        <w:rPr>
          <w:rFonts w:ascii="Tahoma" w:hAnsi="Tahoma" w:cs="Tahoma"/>
          <w:sz w:val="22"/>
          <w:szCs w:val="22"/>
        </w:rPr>
        <w:t>zgodności wykonania obiektu budowlanego z projektem bu</w:t>
      </w:r>
      <w:r w:rsidRPr="00486B20">
        <w:rPr>
          <w:rFonts w:ascii="Tahoma" w:hAnsi="Tahoma" w:cs="Tahoma"/>
          <w:spacing w:val="-6"/>
          <w:sz w:val="22"/>
          <w:szCs w:val="22"/>
        </w:rPr>
        <w:t>dowlanym i warunkami pozwolenia na budowę oraz przepisami,</w:t>
      </w:r>
    </w:p>
    <w:p w14:paraId="3D7747D2" w14:textId="77777777" w:rsidR="0020365A" w:rsidRPr="00486B20" w:rsidRDefault="0020365A" w:rsidP="0020365A">
      <w:pPr>
        <w:widowControl/>
        <w:numPr>
          <w:ilvl w:val="0"/>
          <w:numId w:val="5"/>
        </w:numPr>
        <w:shd w:val="clear" w:color="auto" w:fill="FFFFFF"/>
        <w:tabs>
          <w:tab w:val="clear" w:pos="1069"/>
          <w:tab w:val="left" w:pos="1134"/>
        </w:tabs>
        <w:spacing w:line="276" w:lineRule="auto"/>
        <w:ind w:left="1134" w:hanging="283"/>
        <w:rPr>
          <w:rFonts w:ascii="Tahoma" w:hAnsi="Tahoma" w:cs="Tahoma"/>
          <w:spacing w:val="-6"/>
          <w:sz w:val="22"/>
          <w:szCs w:val="22"/>
        </w:rPr>
      </w:pPr>
      <w:r w:rsidRPr="00486B20">
        <w:rPr>
          <w:rFonts w:ascii="Tahoma" w:hAnsi="Tahoma" w:cs="Tahoma"/>
          <w:spacing w:val="-4"/>
          <w:sz w:val="22"/>
          <w:szCs w:val="22"/>
        </w:rPr>
        <w:t xml:space="preserve">doprowadzeniu do należytego stanu i porządku terenu budowy, </w:t>
      </w:r>
      <w:r w:rsidRPr="00486B20">
        <w:rPr>
          <w:rFonts w:ascii="Tahoma" w:hAnsi="Tahoma" w:cs="Tahoma"/>
          <w:spacing w:val="-3"/>
          <w:sz w:val="22"/>
          <w:szCs w:val="22"/>
        </w:rPr>
        <w:t xml:space="preserve">a także - w razie korzystania - ulicy, sąsiedniej nieruchomości, </w:t>
      </w:r>
      <w:r w:rsidRPr="00486B20">
        <w:rPr>
          <w:rFonts w:ascii="Tahoma" w:hAnsi="Tahoma" w:cs="Tahoma"/>
          <w:spacing w:val="-2"/>
          <w:sz w:val="22"/>
          <w:szCs w:val="22"/>
        </w:rPr>
        <w:t>budynku lub lokalu,</w:t>
      </w:r>
    </w:p>
    <w:p w14:paraId="240B1D5B" w14:textId="77777777" w:rsidR="0020365A" w:rsidRPr="00486B20" w:rsidRDefault="0020365A" w:rsidP="0020365A">
      <w:pPr>
        <w:widowControl/>
        <w:numPr>
          <w:ilvl w:val="0"/>
          <w:numId w:val="5"/>
        </w:numPr>
        <w:shd w:val="clear" w:color="auto" w:fill="FFFFFF"/>
        <w:tabs>
          <w:tab w:val="clear" w:pos="1069"/>
          <w:tab w:val="left" w:pos="1134"/>
        </w:tabs>
        <w:spacing w:line="276" w:lineRule="auto"/>
        <w:ind w:left="1134" w:hanging="283"/>
        <w:rPr>
          <w:rFonts w:ascii="Tahoma" w:hAnsi="Tahoma" w:cs="Tahoma"/>
          <w:spacing w:val="-1"/>
          <w:sz w:val="22"/>
          <w:szCs w:val="22"/>
        </w:rPr>
      </w:pPr>
      <w:r w:rsidRPr="00486B20">
        <w:rPr>
          <w:rFonts w:ascii="Tahoma" w:hAnsi="Tahoma" w:cs="Tahoma"/>
          <w:spacing w:val="-6"/>
          <w:sz w:val="22"/>
          <w:szCs w:val="22"/>
        </w:rPr>
        <w:t>o właściwym zagospodarowaniu terenów przyległych, jeżeli ek</w:t>
      </w:r>
      <w:r w:rsidRPr="00486B20">
        <w:rPr>
          <w:rFonts w:ascii="Tahoma" w:hAnsi="Tahoma" w:cs="Tahoma"/>
          <w:spacing w:val="-2"/>
          <w:sz w:val="22"/>
          <w:szCs w:val="22"/>
        </w:rPr>
        <w:t>sploatacja wybudowanego obiektu jest uzależniona od ich odpowiedniego zagospodarowania.</w:t>
      </w:r>
    </w:p>
    <w:p w14:paraId="5971EC45" w14:textId="4904B33E"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 przypadku, gdy według komisji, roboty pod względem przygotowania </w:t>
      </w:r>
      <w:r w:rsidR="004B7DB0">
        <w:rPr>
          <w:rFonts w:ascii="Tahoma" w:hAnsi="Tahoma" w:cs="Tahoma"/>
          <w:sz w:val="22"/>
          <w:szCs w:val="22"/>
        </w:rPr>
        <w:t xml:space="preserve">rzeczowego, </w:t>
      </w:r>
      <w:r w:rsidRPr="00486B20">
        <w:rPr>
          <w:rFonts w:ascii="Tahoma" w:hAnsi="Tahoma" w:cs="Tahoma"/>
          <w:sz w:val="22"/>
          <w:szCs w:val="22"/>
        </w:rPr>
        <w:t>formalnego i dokumentacyjnego nie będą gotowe do odbioru, komisja w porozumieniu z Wykonawcą wyznaczy ponowny termin odbioru robót.</w:t>
      </w:r>
    </w:p>
    <w:p w14:paraId="02820676" w14:textId="77777777" w:rsidR="0020365A" w:rsidRPr="00486B20"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Wszystkie zarządzone przez komisję roboty poprawkowe lub uzupełniające będą zestawione według wzoru ustalonego przez Zamawiającego.</w:t>
      </w:r>
    </w:p>
    <w:p w14:paraId="513E85DA" w14:textId="77777777" w:rsidR="0020365A" w:rsidRDefault="0020365A" w:rsidP="0020365A">
      <w:pPr>
        <w:widowControl/>
        <w:shd w:val="clear" w:color="auto" w:fill="FFFFFF"/>
        <w:spacing w:line="276" w:lineRule="auto"/>
        <w:rPr>
          <w:rFonts w:ascii="Tahoma" w:hAnsi="Tahoma" w:cs="Tahoma"/>
          <w:sz w:val="22"/>
          <w:szCs w:val="22"/>
        </w:rPr>
      </w:pPr>
      <w:r w:rsidRPr="00486B20">
        <w:rPr>
          <w:rFonts w:ascii="Tahoma" w:hAnsi="Tahoma" w:cs="Tahoma"/>
          <w:sz w:val="22"/>
          <w:szCs w:val="22"/>
        </w:rPr>
        <w:t>Termin wykonania robót poprawkowych i robót uzupełniających wyznaczy komisja, która w wyznaczonym terminie stwierdzi ich wykonanie.</w:t>
      </w:r>
    </w:p>
    <w:p w14:paraId="1D5C2DE8" w14:textId="77777777" w:rsidR="00252D14" w:rsidRPr="00486B20" w:rsidRDefault="00252D14" w:rsidP="002F181C">
      <w:pPr>
        <w:widowControl/>
        <w:shd w:val="clear" w:color="auto" w:fill="FFFFFF"/>
        <w:spacing w:line="276" w:lineRule="auto"/>
        <w:rPr>
          <w:rFonts w:ascii="Tahoma" w:hAnsi="Tahoma" w:cs="Tahoma"/>
          <w:sz w:val="22"/>
          <w:szCs w:val="22"/>
        </w:rPr>
      </w:pPr>
    </w:p>
    <w:p w14:paraId="7459DED7" w14:textId="77777777" w:rsidR="00240F2F" w:rsidRPr="003F0A73" w:rsidRDefault="00240F2F" w:rsidP="008157E7">
      <w:pPr>
        <w:pStyle w:val="Nagwek4"/>
        <w:widowControl/>
        <w:numPr>
          <w:ilvl w:val="2"/>
          <w:numId w:val="32"/>
        </w:numPr>
        <w:spacing w:before="0" w:after="0" w:line="276" w:lineRule="auto"/>
        <w:rPr>
          <w:rFonts w:ascii="Tahoma" w:hAnsi="Tahoma" w:cs="Tahoma"/>
          <w:b w:val="0"/>
          <w:i/>
          <w:sz w:val="22"/>
          <w:szCs w:val="22"/>
        </w:rPr>
      </w:pPr>
      <w:bookmarkStart w:id="50" w:name="_Toc145910958"/>
      <w:r w:rsidRPr="003F0A73">
        <w:rPr>
          <w:rFonts w:ascii="Tahoma" w:hAnsi="Tahoma" w:cs="Tahoma"/>
          <w:b w:val="0"/>
          <w:i/>
          <w:sz w:val="22"/>
          <w:szCs w:val="22"/>
        </w:rPr>
        <w:t>Odbiór końcowy</w:t>
      </w:r>
      <w:bookmarkEnd w:id="50"/>
    </w:p>
    <w:p w14:paraId="74357F7F" w14:textId="52EFF607" w:rsidR="00EF4DE3" w:rsidRDefault="008358AF" w:rsidP="002F181C">
      <w:pPr>
        <w:widowControl/>
        <w:shd w:val="clear" w:color="auto" w:fill="FFFFFF"/>
        <w:spacing w:line="276" w:lineRule="auto"/>
        <w:rPr>
          <w:rFonts w:ascii="Tahoma" w:hAnsi="Tahoma" w:cs="Tahoma"/>
          <w:sz w:val="22"/>
          <w:szCs w:val="22"/>
        </w:rPr>
      </w:pPr>
      <w:r w:rsidRPr="003F0A73">
        <w:rPr>
          <w:rFonts w:ascii="Tahoma" w:hAnsi="Tahoma" w:cs="Tahoma"/>
          <w:b/>
          <w:i/>
          <w:sz w:val="22"/>
          <w:szCs w:val="22"/>
        </w:rPr>
        <w:t>Zasady odbioru końcowego</w:t>
      </w:r>
      <w:r w:rsidRPr="003F0A73">
        <w:rPr>
          <w:rFonts w:ascii="Tahoma" w:hAnsi="Tahoma" w:cs="Tahoma"/>
          <w:i/>
          <w:sz w:val="22"/>
          <w:szCs w:val="22"/>
        </w:rPr>
        <w:t>.</w:t>
      </w:r>
      <w:r w:rsidRPr="00486B20">
        <w:rPr>
          <w:rFonts w:ascii="Tahoma" w:hAnsi="Tahoma" w:cs="Tahoma"/>
          <w:sz w:val="22"/>
          <w:szCs w:val="22"/>
        </w:rPr>
        <w:t xml:space="preserve"> </w:t>
      </w:r>
    </w:p>
    <w:p w14:paraId="36C6DBD6" w14:textId="70ACEFD0" w:rsidR="00240F2F" w:rsidRPr="00486B20" w:rsidRDefault="00EF4DE3" w:rsidP="002F181C">
      <w:pPr>
        <w:widowControl/>
        <w:shd w:val="clear" w:color="auto" w:fill="FFFFFF"/>
        <w:spacing w:line="276" w:lineRule="auto"/>
        <w:rPr>
          <w:rFonts w:ascii="Tahoma" w:hAnsi="Tahoma" w:cs="Tahoma"/>
          <w:sz w:val="22"/>
          <w:szCs w:val="22"/>
        </w:rPr>
      </w:pPr>
      <w:r>
        <w:rPr>
          <w:rFonts w:ascii="Tahoma" w:hAnsi="Tahoma" w:cs="Tahoma"/>
          <w:sz w:val="22"/>
          <w:szCs w:val="22"/>
        </w:rPr>
        <w:t>Warunkiem odbioru końcowego jest c</w:t>
      </w:r>
      <w:r w:rsidR="004B1E8C" w:rsidRPr="00486B20">
        <w:rPr>
          <w:rFonts w:ascii="Tahoma" w:hAnsi="Tahoma" w:cs="Tahoma"/>
          <w:sz w:val="22"/>
          <w:szCs w:val="22"/>
        </w:rPr>
        <w:t>ałkowite zakończenie r</w:t>
      </w:r>
      <w:r w:rsidR="00240F2F" w:rsidRPr="00486B20">
        <w:rPr>
          <w:rFonts w:ascii="Tahoma" w:hAnsi="Tahoma" w:cs="Tahoma"/>
          <w:sz w:val="22"/>
          <w:szCs w:val="22"/>
        </w:rPr>
        <w:t xml:space="preserve">obót </w:t>
      </w:r>
      <w:r>
        <w:rPr>
          <w:rFonts w:ascii="Tahoma" w:hAnsi="Tahoma" w:cs="Tahoma"/>
          <w:sz w:val="22"/>
          <w:szCs w:val="22"/>
        </w:rPr>
        <w:t xml:space="preserve">i uzyskanie decyzji o pozwoleniu na użytkowanie. </w:t>
      </w:r>
    </w:p>
    <w:p w14:paraId="05EC72CB" w14:textId="77777777" w:rsidR="00240F2F" w:rsidRPr="00486B20" w:rsidRDefault="004B1E8C"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Odbiór końcowy r</w:t>
      </w:r>
      <w:r w:rsidR="00240F2F" w:rsidRPr="00486B20">
        <w:rPr>
          <w:rFonts w:ascii="Tahoma" w:hAnsi="Tahoma" w:cs="Tahoma"/>
          <w:sz w:val="22"/>
          <w:szCs w:val="22"/>
        </w:rPr>
        <w:t xml:space="preserve">obót </w:t>
      </w:r>
      <w:r w:rsidR="00CE2A27" w:rsidRPr="00486B20">
        <w:rPr>
          <w:rFonts w:ascii="Tahoma" w:hAnsi="Tahoma" w:cs="Tahoma"/>
          <w:sz w:val="22"/>
          <w:szCs w:val="22"/>
        </w:rPr>
        <w:t xml:space="preserve">nastąpi w terminie ustalonym w </w:t>
      </w:r>
      <w:r w:rsidR="00D3481A" w:rsidRPr="00486B20">
        <w:rPr>
          <w:rFonts w:ascii="Tahoma" w:hAnsi="Tahoma" w:cs="Tahoma"/>
          <w:sz w:val="22"/>
          <w:szCs w:val="22"/>
        </w:rPr>
        <w:t>umowie</w:t>
      </w:r>
      <w:r w:rsidR="00240F2F" w:rsidRPr="00486B20">
        <w:rPr>
          <w:rFonts w:ascii="Tahoma" w:hAnsi="Tahoma" w:cs="Tahoma"/>
          <w:sz w:val="22"/>
          <w:szCs w:val="22"/>
        </w:rPr>
        <w:t xml:space="preserve">, licząc od dnia potwierdzenia przez </w:t>
      </w:r>
      <w:r w:rsidR="008358AF" w:rsidRPr="00486B20">
        <w:rPr>
          <w:rFonts w:ascii="Tahoma" w:hAnsi="Tahoma" w:cs="Tahoma"/>
          <w:sz w:val="22"/>
          <w:szCs w:val="22"/>
        </w:rPr>
        <w:t>Zamawiającego</w:t>
      </w:r>
      <w:r w:rsidR="00240F2F" w:rsidRPr="00486B20">
        <w:rPr>
          <w:rFonts w:ascii="Tahoma" w:hAnsi="Tahoma" w:cs="Tahoma"/>
          <w:sz w:val="22"/>
          <w:szCs w:val="22"/>
        </w:rPr>
        <w:t xml:space="preserve"> zakończenia robót i przyjęc</w:t>
      </w:r>
      <w:r w:rsidR="00CE2A27" w:rsidRPr="00486B20">
        <w:rPr>
          <w:rFonts w:ascii="Tahoma" w:hAnsi="Tahoma" w:cs="Tahoma"/>
          <w:sz w:val="22"/>
          <w:szCs w:val="22"/>
        </w:rPr>
        <w:t>ia dokumentów, o których mowa w </w:t>
      </w:r>
      <w:r w:rsidR="00240F2F" w:rsidRPr="00486B20">
        <w:rPr>
          <w:rFonts w:ascii="Tahoma" w:hAnsi="Tahoma" w:cs="Tahoma"/>
          <w:sz w:val="22"/>
          <w:szCs w:val="22"/>
        </w:rPr>
        <w:t xml:space="preserve">punkcie </w:t>
      </w:r>
      <w:r w:rsidR="00CE2A27" w:rsidRPr="00486B20">
        <w:rPr>
          <w:rFonts w:ascii="Tahoma" w:hAnsi="Tahoma" w:cs="Tahoma"/>
          <w:sz w:val="22"/>
          <w:szCs w:val="22"/>
        </w:rPr>
        <w:t>następnym</w:t>
      </w:r>
      <w:r w:rsidR="00240F2F" w:rsidRPr="00486B20">
        <w:rPr>
          <w:rFonts w:ascii="Tahoma" w:hAnsi="Tahoma" w:cs="Tahoma"/>
          <w:sz w:val="22"/>
          <w:szCs w:val="22"/>
        </w:rPr>
        <w:t>.</w:t>
      </w:r>
    </w:p>
    <w:p w14:paraId="27B2D9C3" w14:textId="63FAB6D4" w:rsidR="00EF4DE3" w:rsidRDefault="00CE2A27"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Odbioru końcowego </w:t>
      </w:r>
      <w:r w:rsidR="004B1E8C" w:rsidRPr="00486B20">
        <w:rPr>
          <w:rFonts w:ascii="Tahoma" w:hAnsi="Tahoma" w:cs="Tahoma"/>
          <w:sz w:val="22"/>
          <w:szCs w:val="22"/>
        </w:rPr>
        <w:t>r</w:t>
      </w:r>
      <w:r w:rsidR="00240F2F" w:rsidRPr="00486B20">
        <w:rPr>
          <w:rFonts w:ascii="Tahoma" w:hAnsi="Tahoma" w:cs="Tahoma"/>
          <w:sz w:val="22"/>
          <w:szCs w:val="22"/>
        </w:rPr>
        <w:t xml:space="preserve">obót dokona komisja lub </w:t>
      </w:r>
      <w:r w:rsidR="008358AF" w:rsidRPr="00486B20">
        <w:rPr>
          <w:rFonts w:ascii="Tahoma" w:hAnsi="Tahoma" w:cs="Tahoma"/>
          <w:sz w:val="22"/>
          <w:szCs w:val="22"/>
        </w:rPr>
        <w:t>Zamawiający</w:t>
      </w:r>
      <w:r w:rsidR="00240F2F" w:rsidRPr="00486B20">
        <w:rPr>
          <w:rFonts w:ascii="Tahoma" w:hAnsi="Tahoma" w:cs="Tahoma"/>
          <w:sz w:val="22"/>
          <w:szCs w:val="22"/>
        </w:rPr>
        <w:t xml:space="preserve"> w obec</w:t>
      </w:r>
      <w:r w:rsidR="004B1E8C" w:rsidRPr="00486B20">
        <w:rPr>
          <w:rFonts w:ascii="Tahoma" w:hAnsi="Tahoma" w:cs="Tahoma"/>
          <w:sz w:val="22"/>
          <w:szCs w:val="22"/>
        </w:rPr>
        <w:t>ności Wykonawcy – sporządzając p</w:t>
      </w:r>
      <w:r w:rsidR="00240F2F" w:rsidRPr="00486B20">
        <w:rPr>
          <w:rFonts w:ascii="Tahoma" w:hAnsi="Tahoma" w:cs="Tahoma"/>
          <w:sz w:val="22"/>
          <w:szCs w:val="22"/>
        </w:rPr>
        <w:t xml:space="preserve">rotokół </w:t>
      </w:r>
      <w:r w:rsidR="004B1E8C" w:rsidRPr="00486B20">
        <w:rPr>
          <w:rFonts w:ascii="Tahoma" w:hAnsi="Tahoma" w:cs="Tahoma"/>
          <w:sz w:val="22"/>
          <w:szCs w:val="22"/>
        </w:rPr>
        <w:t>o</w:t>
      </w:r>
      <w:r w:rsidR="00240F2F" w:rsidRPr="00486B20">
        <w:rPr>
          <w:rFonts w:ascii="Tahoma" w:hAnsi="Tahoma" w:cs="Tahoma"/>
          <w:sz w:val="22"/>
          <w:szCs w:val="22"/>
        </w:rPr>
        <w:t xml:space="preserve">dbioru </w:t>
      </w:r>
      <w:r w:rsidR="00EF4DE3">
        <w:rPr>
          <w:rFonts w:ascii="Tahoma" w:hAnsi="Tahoma" w:cs="Tahoma"/>
          <w:sz w:val="22"/>
          <w:szCs w:val="22"/>
        </w:rPr>
        <w:t>końcowego.</w:t>
      </w:r>
      <w:r w:rsidR="00EF4DE3" w:rsidRPr="00486B20">
        <w:rPr>
          <w:rFonts w:ascii="Tahoma" w:hAnsi="Tahoma" w:cs="Tahoma"/>
          <w:sz w:val="22"/>
          <w:szCs w:val="22"/>
        </w:rPr>
        <w:t xml:space="preserve"> </w:t>
      </w:r>
      <w:r w:rsidR="00240F2F" w:rsidRPr="00486B20">
        <w:rPr>
          <w:rFonts w:ascii="Tahoma" w:hAnsi="Tahoma" w:cs="Tahoma"/>
          <w:sz w:val="22"/>
          <w:szCs w:val="22"/>
        </w:rPr>
        <w:t xml:space="preserve">Komisja odbierająca dokona oceny </w:t>
      </w:r>
      <w:r w:rsidR="00EF4DE3">
        <w:rPr>
          <w:rFonts w:ascii="Tahoma" w:hAnsi="Tahoma" w:cs="Tahoma"/>
          <w:sz w:val="22"/>
          <w:szCs w:val="22"/>
        </w:rPr>
        <w:t xml:space="preserve">kompletności i </w:t>
      </w:r>
      <w:r w:rsidR="00240F2F" w:rsidRPr="00486B20">
        <w:rPr>
          <w:rFonts w:ascii="Tahoma" w:hAnsi="Tahoma" w:cs="Tahoma"/>
          <w:sz w:val="22"/>
          <w:szCs w:val="22"/>
        </w:rPr>
        <w:t>jakościowej przedłożonych dokumentów</w:t>
      </w:r>
      <w:r w:rsidR="00EF4DE3">
        <w:rPr>
          <w:rFonts w:ascii="Tahoma" w:hAnsi="Tahoma" w:cs="Tahoma"/>
          <w:sz w:val="22"/>
          <w:szCs w:val="22"/>
        </w:rPr>
        <w:t>.</w:t>
      </w:r>
    </w:p>
    <w:p w14:paraId="2490C83C" w14:textId="337816C2" w:rsidR="00240F2F" w:rsidRPr="00486B20" w:rsidRDefault="00CE2A27"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 toku odbioru końcowego </w:t>
      </w:r>
      <w:r w:rsidR="004B1E8C" w:rsidRPr="00486B20">
        <w:rPr>
          <w:rFonts w:ascii="Tahoma" w:hAnsi="Tahoma" w:cs="Tahoma"/>
          <w:sz w:val="22"/>
          <w:szCs w:val="22"/>
        </w:rPr>
        <w:t>r</w:t>
      </w:r>
      <w:r w:rsidR="00240F2F" w:rsidRPr="00486B20">
        <w:rPr>
          <w:rFonts w:ascii="Tahoma" w:hAnsi="Tahoma" w:cs="Tahoma"/>
          <w:sz w:val="22"/>
          <w:szCs w:val="22"/>
        </w:rPr>
        <w:t>obót, komisja zapozna się z realizacją ustaleń przyjętych w</w:t>
      </w:r>
      <w:r w:rsidR="000E0F3E" w:rsidRPr="00486B20">
        <w:rPr>
          <w:rFonts w:ascii="Tahoma" w:hAnsi="Tahoma" w:cs="Tahoma"/>
          <w:sz w:val="22"/>
          <w:szCs w:val="22"/>
        </w:rPr>
        <w:t> </w:t>
      </w:r>
      <w:r w:rsidR="00240F2F" w:rsidRPr="00486B20">
        <w:rPr>
          <w:rFonts w:ascii="Tahoma" w:hAnsi="Tahoma" w:cs="Tahoma"/>
          <w:sz w:val="22"/>
          <w:szCs w:val="22"/>
        </w:rPr>
        <w:t>trakcie odbior</w:t>
      </w:r>
      <w:r w:rsidR="00EF4DE3">
        <w:rPr>
          <w:rFonts w:ascii="Tahoma" w:hAnsi="Tahoma" w:cs="Tahoma"/>
          <w:sz w:val="22"/>
          <w:szCs w:val="22"/>
        </w:rPr>
        <w:t>u</w:t>
      </w:r>
      <w:r w:rsidR="00240F2F" w:rsidRPr="00486B20">
        <w:rPr>
          <w:rFonts w:ascii="Tahoma" w:hAnsi="Tahoma" w:cs="Tahoma"/>
          <w:sz w:val="22"/>
          <w:szCs w:val="22"/>
        </w:rPr>
        <w:t xml:space="preserve"> robót</w:t>
      </w:r>
      <w:r w:rsidR="00EF4DE3">
        <w:rPr>
          <w:rFonts w:ascii="Tahoma" w:hAnsi="Tahoma" w:cs="Tahoma"/>
          <w:sz w:val="22"/>
          <w:szCs w:val="22"/>
        </w:rPr>
        <w:t xml:space="preserve">, </w:t>
      </w:r>
      <w:r w:rsidR="00240F2F" w:rsidRPr="00486B20">
        <w:rPr>
          <w:rFonts w:ascii="Tahoma" w:hAnsi="Tahoma" w:cs="Tahoma"/>
          <w:sz w:val="22"/>
          <w:szCs w:val="22"/>
        </w:rPr>
        <w:t xml:space="preserve"> </w:t>
      </w:r>
      <w:r w:rsidRPr="00486B20">
        <w:rPr>
          <w:rFonts w:ascii="Tahoma" w:hAnsi="Tahoma" w:cs="Tahoma"/>
          <w:sz w:val="22"/>
          <w:szCs w:val="22"/>
        </w:rPr>
        <w:t xml:space="preserve">zwłaszcza w zakresie wykonania </w:t>
      </w:r>
      <w:r w:rsidR="004B1E8C" w:rsidRPr="00486B20">
        <w:rPr>
          <w:rFonts w:ascii="Tahoma" w:hAnsi="Tahoma" w:cs="Tahoma"/>
          <w:sz w:val="22"/>
          <w:szCs w:val="22"/>
        </w:rPr>
        <w:t>r</w:t>
      </w:r>
      <w:r w:rsidRPr="00486B20">
        <w:rPr>
          <w:rFonts w:ascii="Tahoma" w:hAnsi="Tahoma" w:cs="Tahoma"/>
          <w:sz w:val="22"/>
          <w:szCs w:val="22"/>
        </w:rPr>
        <w:t xml:space="preserve">obót uzupełniających i </w:t>
      </w:r>
      <w:r w:rsidR="004B1E8C" w:rsidRPr="00486B20">
        <w:rPr>
          <w:rFonts w:ascii="Tahoma" w:hAnsi="Tahoma" w:cs="Tahoma"/>
          <w:sz w:val="22"/>
          <w:szCs w:val="22"/>
        </w:rPr>
        <w:t>r</w:t>
      </w:r>
      <w:r w:rsidR="00240F2F" w:rsidRPr="00486B20">
        <w:rPr>
          <w:rFonts w:ascii="Tahoma" w:hAnsi="Tahoma" w:cs="Tahoma"/>
          <w:sz w:val="22"/>
          <w:szCs w:val="22"/>
        </w:rPr>
        <w:t>obót poprawkowych.</w:t>
      </w:r>
    </w:p>
    <w:p w14:paraId="615E736C" w14:textId="77777777" w:rsidR="00240F2F" w:rsidRPr="00486B20" w:rsidRDefault="00240F2F"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 przypadkach nie wykonania wyznaczonych </w:t>
      </w:r>
      <w:r w:rsidR="004B1E8C" w:rsidRPr="00486B20">
        <w:rPr>
          <w:rFonts w:ascii="Tahoma" w:hAnsi="Tahoma" w:cs="Tahoma"/>
          <w:sz w:val="22"/>
          <w:szCs w:val="22"/>
        </w:rPr>
        <w:t>r</w:t>
      </w:r>
      <w:r w:rsidR="00CE2A27" w:rsidRPr="00486B20">
        <w:rPr>
          <w:rFonts w:ascii="Tahoma" w:hAnsi="Tahoma" w:cs="Tahoma"/>
          <w:sz w:val="22"/>
          <w:szCs w:val="22"/>
        </w:rPr>
        <w:t xml:space="preserve">obót poprawkowych lub </w:t>
      </w:r>
      <w:r w:rsidR="004B1E8C" w:rsidRPr="00486B20">
        <w:rPr>
          <w:rFonts w:ascii="Tahoma" w:hAnsi="Tahoma" w:cs="Tahoma"/>
          <w:sz w:val="22"/>
          <w:szCs w:val="22"/>
        </w:rPr>
        <w:t>r</w:t>
      </w:r>
      <w:r w:rsidRPr="00486B20">
        <w:rPr>
          <w:rFonts w:ascii="Tahoma" w:hAnsi="Tahoma" w:cs="Tahoma"/>
          <w:sz w:val="22"/>
          <w:szCs w:val="22"/>
        </w:rPr>
        <w:t>obót uzu</w:t>
      </w:r>
      <w:r w:rsidR="006E6A0E" w:rsidRPr="00486B20">
        <w:rPr>
          <w:rFonts w:ascii="Tahoma" w:hAnsi="Tahoma" w:cs="Tahoma"/>
          <w:sz w:val="22"/>
          <w:szCs w:val="22"/>
        </w:rPr>
        <w:t>pełniających w </w:t>
      </w:r>
      <w:r w:rsidRPr="00486B20">
        <w:rPr>
          <w:rFonts w:ascii="Tahoma" w:hAnsi="Tahoma" w:cs="Tahoma"/>
          <w:sz w:val="22"/>
          <w:szCs w:val="22"/>
        </w:rPr>
        <w:t>poszczególnych elementach konstrukcyjnych i wykończeniowych, komisja przerwie swoje czynności i ustali nowy termin odbioru końcowego</w:t>
      </w:r>
      <w:r w:rsidR="00470F7F" w:rsidRPr="00486B20">
        <w:rPr>
          <w:rFonts w:ascii="Tahoma" w:hAnsi="Tahoma" w:cs="Tahoma"/>
          <w:sz w:val="22"/>
          <w:szCs w:val="22"/>
        </w:rPr>
        <w:t>.</w:t>
      </w:r>
    </w:p>
    <w:p w14:paraId="7F7ED6F7" w14:textId="545D3986" w:rsidR="00240F2F" w:rsidRDefault="00240F2F"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W przypadku stwierdzenia przez k</w:t>
      </w:r>
      <w:r w:rsidR="00CE2A27" w:rsidRPr="00486B20">
        <w:rPr>
          <w:rFonts w:ascii="Tahoma" w:hAnsi="Tahoma" w:cs="Tahoma"/>
          <w:sz w:val="22"/>
          <w:szCs w:val="22"/>
        </w:rPr>
        <w:t xml:space="preserve">omisję, że jakość wykonywanych </w:t>
      </w:r>
      <w:r w:rsidR="004B1E8C" w:rsidRPr="00486B20">
        <w:rPr>
          <w:rFonts w:ascii="Tahoma" w:hAnsi="Tahoma" w:cs="Tahoma"/>
          <w:sz w:val="22"/>
          <w:szCs w:val="22"/>
        </w:rPr>
        <w:t>r</w:t>
      </w:r>
      <w:r w:rsidR="008358AF" w:rsidRPr="00486B20">
        <w:rPr>
          <w:rFonts w:ascii="Tahoma" w:hAnsi="Tahoma" w:cs="Tahoma"/>
          <w:sz w:val="22"/>
          <w:szCs w:val="22"/>
        </w:rPr>
        <w:t>obót w </w:t>
      </w:r>
      <w:r w:rsidRPr="00486B20">
        <w:rPr>
          <w:rFonts w:ascii="Tahoma" w:hAnsi="Tahoma" w:cs="Tahoma"/>
          <w:sz w:val="22"/>
          <w:szCs w:val="22"/>
        </w:rPr>
        <w:t xml:space="preserve">poszczególnych asortymentach nieznacznie odbiega od wymaganej </w:t>
      </w:r>
      <w:r w:rsidR="00FB71D8" w:rsidRPr="00486B20">
        <w:rPr>
          <w:rFonts w:ascii="Tahoma" w:hAnsi="Tahoma" w:cs="Tahoma"/>
          <w:sz w:val="22"/>
          <w:szCs w:val="22"/>
        </w:rPr>
        <w:t>D</w:t>
      </w:r>
      <w:r w:rsidR="008358AF" w:rsidRPr="00486B20">
        <w:rPr>
          <w:rFonts w:ascii="Tahoma" w:hAnsi="Tahoma" w:cs="Tahoma"/>
          <w:sz w:val="22"/>
          <w:szCs w:val="22"/>
        </w:rPr>
        <w:t xml:space="preserve">T i </w:t>
      </w:r>
      <w:r w:rsidR="00135E1B">
        <w:rPr>
          <w:rFonts w:ascii="Tahoma" w:hAnsi="Tahoma" w:cs="Tahoma"/>
          <w:sz w:val="22"/>
          <w:szCs w:val="22"/>
        </w:rPr>
        <w:t>ST</w:t>
      </w:r>
      <w:r w:rsidR="00CE2A27" w:rsidRPr="00486B20">
        <w:rPr>
          <w:rFonts w:ascii="Tahoma" w:hAnsi="Tahoma" w:cs="Tahoma"/>
          <w:sz w:val="22"/>
          <w:szCs w:val="22"/>
        </w:rPr>
        <w:t xml:space="preserve"> </w:t>
      </w:r>
      <w:r w:rsidR="00C40D18" w:rsidRPr="00486B20">
        <w:rPr>
          <w:rFonts w:ascii="Tahoma" w:hAnsi="Tahoma" w:cs="Tahoma"/>
          <w:sz w:val="22"/>
          <w:szCs w:val="22"/>
        </w:rPr>
        <w:t>z </w:t>
      </w:r>
      <w:r w:rsidRPr="00486B20">
        <w:rPr>
          <w:rFonts w:ascii="Tahoma" w:hAnsi="Tahoma" w:cs="Tahoma"/>
          <w:sz w:val="22"/>
          <w:szCs w:val="22"/>
        </w:rPr>
        <w:t xml:space="preserve">uwzględnieniem tolerancji, i nie </w:t>
      </w:r>
      <w:r w:rsidRPr="00486B20">
        <w:rPr>
          <w:rFonts w:ascii="Tahoma" w:hAnsi="Tahoma" w:cs="Tahoma"/>
          <w:sz w:val="22"/>
          <w:szCs w:val="22"/>
        </w:rPr>
        <w:lastRenderedPageBreak/>
        <w:t>ma większego wpływu na cechy eksploatacyjne obiektu, komisja oceni pom</w:t>
      </w:r>
      <w:r w:rsidR="00CE2A27" w:rsidRPr="00486B20">
        <w:rPr>
          <w:rFonts w:ascii="Tahoma" w:hAnsi="Tahoma" w:cs="Tahoma"/>
          <w:sz w:val="22"/>
          <w:szCs w:val="22"/>
        </w:rPr>
        <w:t xml:space="preserve">niejszoną wartość wykonywanych </w:t>
      </w:r>
      <w:r w:rsidR="004B1E8C" w:rsidRPr="00486B20">
        <w:rPr>
          <w:rFonts w:ascii="Tahoma" w:hAnsi="Tahoma" w:cs="Tahoma"/>
          <w:sz w:val="22"/>
          <w:szCs w:val="22"/>
        </w:rPr>
        <w:t>r</w:t>
      </w:r>
      <w:r w:rsidRPr="00486B20">
        <w:rPr>
          <w:rFonts w:ascii="Tahoma" w:hAnsi="Tahoma" w:cs="Tahoma"/>
          <w:sz w:val="22"/>
          <w:szCs w:val="22"/>
        </w:rPr>
        <w:t>obót w s</w:t>
      </w:r>
      <w:r w:rsidR="00C40D18" w:rsidRPr="00486B20">
        <w:rPr>
          <w:rFonts w:ascii="Tahoma" w:hAnsi="Tahoma" w:cs="Tahoma"/>
          <w:sz w:val="22"/>
          <w:szCs w:val="22"/>
        </w:rPr>
        <w:t>tosunku do wymagań przyjętych w </w:t>
      </w:r>
      <w:r w:rsidR="00725BC3" w:rsidRPr="00486B20">
        <w:rPr>
          <w:rFonts w:ascii="Tahoma" w:hAnsi="Tahoma" w:cs="Tahoma"/>
          <w:sz w:val="22"/>
          <w:szCs w:val="22"/>
        </w:rPr>
        <w:t>w</w:t>
      </w:r>
      <w:r w:rsidR="008358AF" w:rsidRPr="00486B20">
        <w:rPr>
          <w:rFonts w:ascii="Tahoma" w:hAnsi="Tahoma" w:cs="Tahoma"/>
          <w:sz w:val="22"/>
          <w:szCs w:val="22"/>
        </w:rPr>
        <w:t xml:space="preserve">arunkach </w:t>
      </w:r>
      <w:r w:rsidR="00D3481A" w:rsidRPr="00486B20">
        <w:rPr>
          <w:rFonts w:ascii="Tahoma" w:hAnsi="Tahoma" w:cs="Tahoma"/>
          <w:sz w:val="22"/>
          <w:szCs w:val="22"/>
        </w:rPr>
        <w:t>Umowy</w:t>
      </w:r>
      <w:r w:rsidRPr="00486B20">
        <w:rPr>
          <w:rFonts w:ascii="Tahoma" w:hAnsi="Tahoma" w:cs="Tahoma"/>
          <w:sz w:val="22"/>
          <w:szCs w:val="22"/>
        </w:rPr>
        <w:t>.</w:t>
      </w:r>
    </w:p>
    <w:p w14:paraId="4009AEAD" w14:textId="77777777" w:rsidR="00252D14" w:rsidRDefault="00252D14" w:rsidP="002F181C">
      <w:pPr>
        <w:widowControl/>
        <w:shd w:val="clear" w:color="auto" w:fill="FFFFFF"/>
        <w:spacing w:line="276" w:lineRule="auto"/>
        <w:rPr>
          <w:rFonts w:ascii="Tahoma" w:hAnsi="Tahoma" w:cs="Tahoma"/>
          <w:sz w:val="22"/>
          <w:szCs w:val="22"/>
        </w:rPr>
      </w:pPr>
    </w:p>
    <w:p w14:paraId="0945C028" w14:textId="77777777" w:rsidR="00C31E13" w:rsidRPr="00EF33E7" w:rsidRDefault="008358AF" w:rsidP="00C31E13">
      <w:pPr>
        <w:pStyle w:val="Akapitzlist"/>
        <w:numPr>
          <w:ilvl w:val="0"/>
          <w:numId w:val="42"/>
        </w:numPr>
        <w:suppressAutoHyphens/>
        <w:autoSpaceDN w:val="0"/>
        <w:spacing w:line="240" w:lineRule="auto"/>
        <w:contextualSpacing w:val="0"/>
        <w:jc w:val="both"/>
        <w:textAlignment w:val="baseline"/>
        <w:rPr>
          <w:kern w:val="3"/>
        </w:rPr>
      </w:pPr>
      <w:r w:rsidRPr="003F0A73">
        <w:rPr>
          <w:rFonts w:ascii="Tahoma" w:hAnsi="Tahoma" w:cs="Tahoma"/>
          <w:b/>
          <w:i/>
        </w:rPr>
        <w:t>Dokumenty do odbioru końcowego</w:t>
      </w:r>
      <w:r w:rsidRPr="003F0A73">
        <w:rPr>
          <w:rFonts w:ascii="Tahoma" w:hAnsi="Tahoma" w:cs="Tahoma"/>
          <w:i/>
        </w:rPr>
        <w:t>.</w:t>
      </w:r>
      <w:r w:rsidRPr="00486B20">
        <w:rPr>
          <w:rFonts w:ascii="Tahoma" w:hAnsi="Tahoma" w:cs="Tahoma"/>
        </w:rPr>
        <w:t xml:space="preserve"> </w:t>
      </w:r>
    </w:p>
    <w:p w14:paraId="1C1F22ED" w14:textId="3102A9AD" w:rsidR="00C31E13" w:rsidRPr="00C31E13" w:rsidRDefault="00C31E13" w:rsidP="00EF33E7">
      <w:pPr>
        <w:pStyle w:val="Akapitzlist"/>
        <w:suppressAutoHyphens/>
        <w:autoSpaceDN w:val="0"/>
        <w:spacing w:line="240" w:lineRule="auto"/>
        <w:contextualSpacing w:val="0"/>
        <w:jc w:val="both"/>
        <w:textAlignment w:val="baseline"/>
        <w:rPr>
          <w:kern w:val="3"/>
        </w:rPr>
      </w:pPr>
      <w:r>
        <w:rPr>
          <w:rFonts w:ascii="Tahoma" w:hAnsi="Tahoma" w:cs="Tahoma"/>
        </w:rPr>
        <w:t xml:space="preserve">Na 7 dni przed terminem </w:t>
      </w:r>
      <w:r w:rsidR="00C40D18" w:rsidRPr="00486B20">
        <w:rPr>
          <w:rFonts w:ascii="Tahoma" w:hAnsi="Tahoma" w:cs="Tahoma"/>
        </w:rPr>
        <w:t xml:space="preserve">odbioru końcowego Wykonawca jest zobowiązany </w:t>
      </w:r>
      <w:r>
        <w:rPr>
          <w:rFonts w:ascii="Tahoma" w:hAnsi="Tahoma" w:cs="Tahoma"/>
        </w:rPr>
        <w:t xml:space="preserve">przekazać Zamawiającemu </w:t>
      </w:r>
      <w:r w:rsidRPr="00C31E13">
        <w:rPr>
          <w:rFonts w:ascii="Tahoma" w:hAnsi="Tahoma" w:cs="Tahoma"/>
          <w:kern w:val="3"/>
        </w:rPr>
        <w:t xml:space="preserve">Dokumentację powykonawczą jako 3 egzemplarze w formie papierowej oraz 3 egzemplarze w wersji elektronicznej edytowalnej i w formacie PDF na nośniku cyfrowym. </w:t>
      </w:r>
    </w:p>
    <w:p w14:paraId="718BAF51" w14:textId="0E42A7DF" w:rsidR="00C31E13" w:rsidRPr="00C31E13" w:rsidRDefault="00C31E13" w:rsidP="00C31E13">
      <w:pPr>
        <w:widowControl/>
        <w:numPr>
          <w:ilvl w:val="0"/>
          <w:numId w:val="42"/>
        </w:numPr>
        <w:suppressAutoHyphens/>
        <w:autoSpaceDE/>
        <w:adjustRightInd/>
        <w:spacing w:after="160"/>
        <w:jc w:val="left"/>
        <w:textAlignment w:val="baseline"/>
        <w:rPr>
          <w:rFonts w:ascii="Calibri" w:eastAsia="Calibri" w:hAnsi="Calibri" w:cs="Times New Roman"/>
          <w:kern w:val="3"/>
          <w:sz w:val="22"/>
          <w:szCs w:val="22"/>
          <w:lang w:eastAsia="en-US"/>
        </w:rPr>
      </w:pPr>
      <w:r w:rsidRPr="00C31E13">
        <w:rPr>
          <w:rFonts w:ascii="Tahoma" w:eastAsia="Calibri" w:hAnsi="Tahoma" w:cs="Tahoma"/>
          <w:kern w:val="3"/>
          <w:sz w:val="22"/>
          <w:szCs w:val="22"/>
          <w:lang w:eastAsia="en-US"/>
        </w:rPr>
        <w:t>Wykonana</w:t>
      </w:r>
      <w:r>
        <w:rPr>
          <w:rFonts w:ascii="Tahoma" w:eastAsia="Calibri" w:hAnsi="Tahoma" w:cs="Tahoma"/>
          <w:kern w:val="3"/>
          <w:sz w:val="22"/>
          <w:szCs w:val="22"/>
          <w:lang w:eastAsia="en-US"/>
        </w:rPr>
        <w:t xml:space="preserve"> i przekazana </w:t>
      </w:r>
      <w:r w:rsidRPr="00C31E13">
        <w:rPr>
          <w:rFonts w:ascii="Tahoma" w:eastAsia="Calibri" w:hAnsi="Tahoma" w:cs="Tahoma"/>
          <w:kern w:val="3"/>
          <w:sz w:val="22"/>
          <w:szCs w:val="22"/>
          <w:lang w:eastAsia="en-US"/>
        </w:rPr>
        <w:t xml:space="preserve"> dokumentacja powykonawcza składać się będzie z 2 części:</w:t>
      </w:r>
    </w:p>
    <w:p w14:paraId="16D1B2BC" w14:textId="77777777" w:rsidR="00C31E13" w:rsidRPr="00C31E13" w:rsidRDefault="00C31E13" w:rsidP="00EF33E7">
      <w:pPr>
        <w:widowControl/>
        <w:numPr>
          <w:ilvl w:val="1"/>
          <w:numId w:val="42"/>
        </w:numPr>
        <w:suppressAutoHyphens/>
        <w:autoSpaceDE/>
        <w:adjustRightInd/>
        <w:spacing w:after="160"/>
        <w:textAlignment w:val="baseline"/>
        <w:rPr>
          <w:rFonts w:ascii="Calibri" w:eastAsia="Calibri" w:hAnsi="Calibri" w:cs="Times New Roman"/>
          <w:kern w:val="3"/>
          <w:sz w:val="22"/>
          <w:szCs w:val="22"/>
          <w:lang w:eastAsia="en-US"/>
        </w:rPr>
      </w:pPr>
      <w:r w:rsidRPr="00C31E13">
        <w:rPr>
          <w:rFonts w:ascii="Tahoma" w:eastAsia="Calibri" w:hAnsi="Tahoma" w:cs="Tahoma"/>
          <w:kern w:val="3"/>
          <w:sz w:val="22"/>
          <w:szCs w:val="22"/>
          <w:lang w:eastAsia="en-US"/>
        </w:rPr>
        <w:t>Dokumentacja projektowa z naniesionymi zmianami potwierdzona za zgodność z projektem przez Kierownika budowy, Projektanta i Inspektora nadzoru oraz mapę powykonawczą.</w:t>
      </w:r>
    </w:p>
    <w:p w14:paraId="05C296F7" w14:textId="33B62171" w:rsidR="00C31E13" w:rsidRPr="00EF33E7" w:rsidRDefault="007747BD" w:rsidP="00EF33E7">
      <w:pPr>
        <w:widowControl/>
        <w:numPr>
          <w:ilvl w:val="1"/>
          <w:numId w:val="42"/>
        </w:numPr>
        <w:suppressAutoHyphens/>
        <w:autoSpaceDE/>
        <w:adjustRightInd/>
        <w:spacing w:after="160"/>
        <w:textAlignment w:val="baseline"/>
        <w:rPr>
          <w:rFonts w:ascii="Tahoma" w:eastAsia="Calibri" w:hAnsi="Tahoma" w:cs="Tahoma"/>
          <w:kern w:val="3"/>
          <w:sz w:val="22"/>
          <w:szCs w:val="22"/>
          <w:lang w:eastAsia="en-US"/>
        </w:rPr>
      </w:pPr>
      <w:r>
        <w:rPr>
          <w:rFonts w:ascii="Tahoma" w:eastAsia="Calibri" w:hAnsi="Tahoma" w:cs="Tahoma"/>
          <w:kern w:val="3"/>
          <w:sz w:val="22"/>
          <w:szCs w:val="22"/>
          <w:lang w:eastAsia="en-US"/>
        </w:rPr>
        <w:t xml:space="preserve">Dokumentacja </w:t>
      </w:r>
      <w:r w:rsidR="00C31E13" w:rsidRPr="00C31E13">
        <w:rPr>
          <w:rFonts w:ascii="Tahoma" w:eastAsia="Calibri" w:hAnsi="Tahoma" w:cs="Tahoma"/>
          <w:kern w:val="3"/>
          <w:sz w:val="22"/>
          <w:szCs w:val="22"/>
          <w:lang w:eastAsia="en-US"/>
        </w:rPr>
        <w:t xml:space="preserve"> budowy winn</w:t>
      </w:r>
      <w:r>
        <w:rPr>
          <w:rFonts w:ascii="Tahoma" w:eastAsia="Calibri" w:hAnsi="Tahoma" w:cs="Tahoma"/>
          <w:kern w:val="3"/>
          <w:sz w:val="22"/>
          <w:szCs w:val="22"/>
          <w:lang w:eastAsia="en-US"/>
        </w:rPr>
        <w:t>a</w:t>
      </w:r>
      <w:r w:rsidR="00C31E13" w:rsidRPr="00C31E13">
        <w:rPr>
          <w:rFonts w:ascii="Tahoma" w:eastAsia="Calibri" w:hAnsi="Tahoma" w:cs="Tahoma"/>
          <w:kern w:val="3"/>
          <w:sz w:val="22"/>
          <w:szCs w:val="22"/>
          <w:lang w:eastAsia="en-US"/>
        </w:rPr>
        <w:t xml:space="preserve"> obejmować inwentaryzację fotograficzną stanu terenu i dróg przed rozpoczęciem robót, korespondencję,  wnioski materiałowe, karty katalogowe dostaw, karty materiałowe, certyfikaty dopuszczenia materiałów (np. impregnatów) do stosowania na terenie Polski itd. oraz kopię dziennika budowy, protokoły badań, protokoły odbioru, oświadczenie Kierownika budowy</w:t>
      </w:r>
      <w:r w:rsidR="00C31E13" w:rsidRPr="00C31E13">
        <w:t xml:space="preserve"> </w:t>
      </w:r>
      <w:r w:rsidR="00C31E13">
        <w:t xml:space="preserve">o </w:t>
      </w:r>
      <w:r w:rsidR="00C31E13" w:rsidRPr="00C31E13">
        <w:rPr>
          <w:rFonts w:ascii="Tahoma" w:eastAsia="Calibri" w:hAnsi="Tahoma" w:cs="Tahoma"/>
          <w:kern w:val="3"/>
          <w:sz w:val="22"/>
          <w:szCs w:val="22"/>
          <w:lang w:eastAsia="en-US"/>
        </w:rPr>
        <w:t>zgodności wykonania obiektu budowlanego z projektem budowlanym i warunkami pozwolenia na budowę oraz przepisami,</w:t>
      </w:r>
      <w:r w:rsidR="00C31E13">
        <w:rPr>
          <w:rFonts w:ascii="Tahoma" w:eastAsia="Calibri" w:hAnsi="Tahoma" w:cs="Tahoma"/>
          <w:kern w:val="3"/>
          <w:sz w:val="22"/>
          <w:szCs w:val="22"/>
          <w:lang w:eastAsia="en-US"/>
        </w:rPr>
        <w:t xml:space="preserve"> </w:t>
      </w:r>
      <w:r w:rsidR="00C31E13" w:rsidRPr="00DE1BF3">
        <w:rPr>
          <w:rFonts w:ascii="Tahoma" w:eastAsia="Calibri" w:hAnsi="Tahoma" w:cs="Tahoma"/>
          <w:kern w:val="3"/>
          <w:sz w:val="22"/>
          <w:szCs w:val="22"/>
          <w:lang w:eastAsia="en-US"/>
        </w:rPr>
        <w:t xml:space="preserve">doprowadzeniu do należytego stanu i porządku terenu budowy, a także - w razie korzystania - </w:t>
      </w:r>
      <w:r w:rsidR="004B7DB0">
        <w:rPr>
          <w:rFonts w:ascii="Tahoma" w:eastAsia="Calibri" w:hAnsi="Tahoma" w:cs="Tahoma"/>
          <w:kern w:val="3"/>
          <w:sz w:val="22"/>
          <w:szCs w:val="22"/>
          <w:lang w:eastAsia="en-US"/>
        </w:rPr>
        <w:t>drogi</w:t>
      </w:r>
      <w:r w:rsidR="00C31E13" w:rsidRPr="00DE1BF3">
        <w:rPr>
          <w:rFonts w:ascii="Tahoma" w:eastAsia="Calibri" w:hAnsi="Tahoma" w:cs="Tahoma"/>
          <w:kern w:val="3"/>
          <w:sz w:val="22"/>
          <w:szCs w:val="22"/>
          <w:lang w:eastAsia="en-US"/>
        </w:rPr>
        <w:t>, sąsiedniej nieruchomości, budynku lub lokalu,</w:t>
      </w:r>
      <w:r w:rsidR="00C31E13">
        <w:rPr>
          <w:rFonts w:ascii="Tahoma" w:eastAsia="Calibri" w:hAnsi="Tahoma" w:cs="Tahoma"/>
          <w:kern w:val="3"/>
          <w:sz w:val="22"/>
          <w:szCs w:val="22"/>
          <w:lang w:eastAsia="en-US"/>
        </w:rPr>
        <w:t xml:space="preserve"> a także</w:t>
      </w:r>
      <w:r w:rsidR="00C31E13" w:rsidRPr="00DE1BF3">
        <w:rPr>
          <w:rFonts w:ascii="Tahoma" w:eastAsia="Calibri" w:hAnsi="Tahoma" w:cs="Tahoma"/>
          <w:kern w:val="3"/>
          <w:sz w:val="22"/>
          <w:szCs w:val="22"/>
          <w:lang w:eastAsia="en-US"/>
        </w:rPr>
        <w:t xml:space="preserve"> instrukcji użytkowania i konserwacji obiektów, </w:t>
      </w:r>
      <w:r w:rsidR="00C31E13">
        <w:rPr>
          <w:rFonts w:ascii="Tahoma" w:eastAsia="Calibri" w:hAnsi="Tahoma" w:cs="Tahoma"/>
          <w:kern w:val="3"/>
          <w:sz w:val="22"/>
          <w:szCs w:val="22"/>
          <w:lang w:eastAsia="en-US"/>
        </w:rPr>
        <w:t xml:space="preserve">oświadczenia </w:t>
      </w:r>
      <w:r w:rsidR="00C31E13" w:rsidRPr="00DE1BF3">
        <w:rPr>
          <w:rFonts w:ascii="Tahoma" w:eastAsia="Calibri" w:hAnsi="Tahoma" w:cs="Tahoma"/>
          <w:kern w:val="3"/>
          <w:sz w:val="22"/>
          <w:szCs w:val="22"/>
          <w:lang w:eastAsia="en-US"/>
        </w:rPr>
        <w:t>właścicieli</w:t>
      </w:r>
      <w:r w:rsidR="00C31E13">
        <w:rPr>
          <w:rFonts w:ascii="Tahoma" w:eastAsia="Calibri" w:hAnsi="Tahoma" w:cs="Tahoma"/>
          <w:kern w:val="3"/>
          <w:sz w:val="22"/>
          <w:szCs w:val="22"/>
          <w:lang w:eastAsia="en-US"/>
        </w:rPr>
        <w:t xml:space="preserve"> (zarządców)</w:t>
      </w:r>
      <w:r w:rsidR="00C31E13" w:rsidRPr="00DE1BF3">
        <w:rPr>
          <w:rFonts w:ascii="Tahoma" w:eastAsia="Calibri" w:hAnsi="Tahoma" w:cs="Tahoma"/>
          <w:kern w:val="3"/>
          <w:sz w:val="22"/>
          <w:szCs w:val="22"/>
          <w:lang w:eastAsia="en-US"/>
        </w:rPr>
        <w:t xml:space="preserve"> działek sąsiednich i dróg o braku zastrzeżeń do ich stanu po zakończeniu robót, prawomocną decyzję o pozwoleniu na użytkowanie. </w:t>
      </w:r>
    </w:p>
    <w:p w14:paraId="7951B65D" w14:textId="77777777" w:rsidR="00C40D18" w:rsidRPr="00486B20" w:rsidRDefault="00C40D18" w:rsidP="002F181C">
      <w:pPr>
        <w:widowControl/>
        <w:shd w:val="clear" w:color="auto" w:fill="FFFFFF"/>
        <w:spacing w:line="276" w:lineRule="auto"/>
        <w:rPr>
          <w:rFonts w:ascii="Tahoma" w:hAnsi="Tahoma" w:cs="Tahoma"/>
          <w:sz w:val="22"/>
          <w:szCs w:val="22"/>
        </w:rPr>
      </w:pPr>
    </w:p>
    <w:p w14:paraId="21A5BAF0" w14:textId="77777777" w:rsidR="00C40D18" w:rsidRPr="00486B20" w:rsidRDefault="00C40D18"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W przypadku, gdy w</w:t>
      </w:r>
      <w:r w:rsidR="00CE2A27" w:rsidRPr="00486B20">
        <w:rPr>
          <w:rFonts w:ascii="Tahoma" w:hAnsi="Tahoma" w:cs="Tahoma"/>
          <w:sz w:val="22"/>
          <w:szCs w:val="22"/>
        </w:rPr>
        <w:t xml:space="preserve">edług komisji, </w:t>
      </w:r>
      <w:r w:rsidR="004B1E8C" w:rsidRPr="00486B20">
        <w:rPr>
          <w:rFonts w:ascii="Tahoma" w:hAnsi="Tahoma" w:cs="Tahoma"/>
          <w:sz w:val="22"/>
          <w:szCs w:val="22"/>
        </w:rPr>
        <w:t>r</w:t>
      </w:r>
      <w:r w:rsidRPr="00486B20">
        <w:rPr>
          <w:rFonts w:ascii="Tahoma" w:hAnsi="Tahoma" w:cs="Tahoma"/>
          <w:sz w:val="22"/>
          <w:szCs w:val="22"/>
        </w:rPr>
        <w:t>oboty pod względem przygotowania formalnego i dokumentacyjnego nie będą gotowe do odbioru końcowego, komisja w porozumieniu z Wykonawcą wyznaczy po</w:t>
      </w:r>
      <w:r w:rsidR="00CE2A27" w:rsidRPr="00486B20">
        <w:rPr>
          <w:rFonts w:ascii="Tahoma" w:hAnsi="Tahoma" w:cs="Tahoma"/>
          <w:sz w:val="22"/>
          <w:szCs w:val="22"/>
        </w:rPr>
        <w:t>nowny termin odb</w:t>
      </w:r>
      <w:r w:rsidR="004B1E8C" w:rsidRPr="00486B20">
        <w:rPr>
          <w:rFonts w:ascii="Tahoma" w:hAnsi="Tahoma" w:cs="Tahoma"/>
          <w:sz w:val="22"/>
          <w:szCs w:val="22"/>
        </w:rPr>
        <w:t>ioru końcowego r</w:t>
      </w:r>
      <w:r w:rsidRPr="00486B20">
        <w:rPr>
          <w:rFonts w:ascii="Tahoma" w:hAnsi="Tahoma" w:cs="Tahoma"/>
          <w:sz w:val="22"/>
          <w:szCs w:val="22"/>
        </w:rPr>
        <w:t>obót.</w:t>
      </w:r>
    </w:p>
    <w:p w14:paraId="6E015370" w14:textId="77777777" w:rsidR="00C40D18" w:rsidRPr="00486B20" w:rsidRDefault="00C40D18"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Wszystkie zarządzone przez komisję </w:t>
      </w:r>
      <w:r w:rsidR="004B1E8C" w:rsidRPr="00486B20">
        <w:rPr>
          <w:rFonts w:ascii="Tahoma" w:hAnsi="Tahoma" w:cs="Tahoma"/>
          <w:sz w:val="22"/>
          <w:szCs w:val="22"/>
        </w:rPr>
        <w:t>r</w:t>
      </w:r>
      <w:r w:rsidRPr="00486B20">
        <w:rPr>
          <w:rFonts w:ascii="Tahoma" w:hAnsi="Tahoma" w:cs="Tahoma"/>
          <w:sz w:val="22"/>
          <w:szCs w:val="22"/>
        </w:rPr>
        <w:t>oboty poprawkowe lub uzupełniające będą zestawione w</w:t>
      </w:r>
      <w:r w:rsidR="00487B6B" w:rsidRPr="00486B20">
        <w:rPr>
          <w:rFonts w:ascii="Tahoma" w:hAnsi="Tahoma" w:cs="Tahoma"/>
          <w:sz w:val="22"/>
          <w:szCs w:val="22"/>
        </w:rPr>
        <w:t>edłu</w:t>
      </w:r>
      <w:r w:rsidRPr="00486B20">
        <w:rPr>
          <w:rFonts w:ascii="Tahoma" w:hAnsi="Tahoma" w:cs="Tahoma"/>
          <w:sz w:val="22"/>
          <w:szCs w:val="22"/>
        </w:rPr>
        <w:t xml:space="preserve">g wzoru ustalonego przez </w:t>
      </w:r>
      <w:r w:rsidR="008358AF" w:rsidRPr="00486B20">
        <w:rPr>
          <w:rFonts w:ascii="Tahoma" w:hAnsi="Tahoma" w:cs="Tahoma"/>
          <w:sz w:val="22"/>
          <w:szCs w:val="22"/>
        </w:rPr>
        <w:t>Zamawiającego</w:t>
      </w:r>
      <w:r w:rsidRPr="00486B20">
        <w:rPr>
          <w:rFonts w:ascii="Tahoma" w:hAnsi="Tahoma" w:cs="Tahoma"/>
          <w:sz w:val="22"/>
          <w:szCs w:val="22"/>
        </w:rPr>
        <w:t>.</w:t>
      </w:r>
    </w:p>
    <w:p w14:paraId="43EAF01D" w14:textId="77777777" w:rsidR="00C40D18" w:rsidRDefault="00CE2A27" w:rsidP="002F181C">
      <w:pPr>
        <w:widowControl/>
        <w:shd w:val="clear" w:color="auto" w:fill="FFFFFF"/>
        <w:spacing w:line="276" w:lineRule="auto"/>
        <w:rPr>
          <w:rFonts w:ascii="Tahoma" w:hAnsi="Tahoma" w:cs="Tahoma"/>
          <w:sz w:val="22"/>
          <w:szCs w:val="22"/>
        </w:rPr>
      </w:pPr>
      <w:r w:rsidRPr="00486B20">
        <w:rPr>
          <w:rFonts w:ascii="Tahoma" w:hAnsi="Tahoma" w:cs="Tahoma"/>
          <w:sz w:val="22"/>
          <w:szCs w:val="22"/>
        </w:rPr>
        <w:t xml:space="preserve">Termin wykonania </w:t>
      </w:r>
      <w:r w:rsidR="004B1E8C" w:rsidRPr="00486B20">
        <w:rPr>
          <w:rFonts w:ascii="Tahoma" w:hAnsi="Tahoma" w:cs="Tahoma"/>
          <w:sz w:val="22"/>
          <w:szCs w:val="22"/>
        </w:rPr>
        <w:t>r</w:t>
      </w:r>
      <w:r w:rsidR="00C40D18" w:rsidRPr="00486B20">
        <w:rPr>
          <w:rFonts w:ascii="Tahoma" w:hAnsi="Tahoma" w:cs="Tahoma"/>
          <w:sz w:val="22"/>
          <w:szCs w:val="22"/>
        </w:rPr>
        <w:t>obót poprawkowych i robót uzupełniaj</w:t>
      </w:r>
      <w:r w:rsidR="00487B6B" w:rsidRPr="00486B20">
        <w:rPr>
          <w:rFonts w:ascii="Tahoma" w:hAnsi="Tahoma" w:cs="Tahoma"/>
          <w:sz w:val="22"/>
          <w:szCs w:val="22"/>
        </w:rPr>
        <w:t>ących wyznaczy komisja, która w </w:t>
      </w:r>
      <w:r w:rsidR="00C40D18" w:rsidRPr="00486B20">
        <w:rPr>
          <w:rFonts w:ascii="Tahoma" w:hAnsi="Tahoma" w:cs="Tahoma"/>
          <w:sz w:val="22"/>
          <w:szCs w:val="22"/>
        </w:rPr>
        <w:t>wyznaczonym terminie stwierdzi ich wykonanie.</w:t>
      </w:r>
    </w:p>
    <w:p w14:paraId="270A6F44" w14:textId="77777777" w:rsidR="00252D14" w:rsidRPr="00486B20" w:rsidRDefault="00252D14" w:rsidP="002F181C">
      <w:pPr>
        <w:widowControl/>
        <w:shd w:val="clear" w:color="auto" w:fill="FFFFFF"/>
        <w:spacing w:line="276" w:lineRule="auto"/>
        <w:rPr>
          <w:rFonts w:ascii="Tahoma" w:hAnsi="Tahoma" w:cs="Tahoma"/>
          <w:sz w:val="22"/>
          <w:szCs w:val="22"/>
        </w:rPr>
      </w:pPr>
    </w:p>
    <w:p w14:paraId="565B384D" w14:textId="77777777" w:rsidR="008358AF" w:rsidRPr="004C07C7" w:rsidRDefault="008358AF" w:rsidP="008157E7">
      <w:pPr>
        <w:pStyle w:val="Nagwek4"/>
        <w:widowControl/>
        <w:numPr>
          <w:ilvl w:val="2"/>
          <w:numId w:val="32"/>
        </w:numPr>
        <w:spacing w:before="0" w:after="0" w:line="276" w:lineRule="auto"/>
        <w:rPr>
          <w:rFonts w:ascii="Tahoma" w:hAnsi="Tahoma" w:cs="Tahoma"/>
          <w:b w:val="0"/>
          <w:i/>
          <w:sz w:val="22"/>
          <w:szCs w:val="22"/>
        </w:rPr>
      </w:pPr>
      <w:bookmarkStart w:id="51" w:name="_Toc145910963"/>
      <w:bookmarkStart w:id="52" w:name="_Toc145911997"/>
      <w:bookmarkStart w:id="53" w:name="_Toc145913914"/>
      <w:bookmarkStart w:id="54" w:name="_Toc158383159"/>
      <w:r w:rsidRPr="004C07C7">
        <w:rPr>
          <w:rFonts w:ascii="Tahoma" w:hAnsi="Tahoma" w:cs="Tahoma"/>
          <w:b w:val="0"/>
          <w:i/>
          <w:sz w:val="22"/>
          <w:szCs w:val="22"/>
        </w:rPr>
        <w:t>Rozliczenie robót – podstawa płatności</w:t>
      </w:r>
    </w:p>
    <w:bookmarkEnd w:id="51"/>
    <w:bookmarkEnd w:id="52"/>
    <w:bookmarkEnd w:id="53"/>
    <w:bookmarkEnd w:id="54"/>
    <w:p w14:paraId="048BCF72" w14:textId="77777777" w:rsidR="003F0A73" w:rsidRDefault="003F0A73" w:rsidP="002F181C">
      <w:pPr>
        <w:widowControl/>
        <w:spacing w:line="276" w:lineRule="auto"/>
        <w:rPr>
          <w:rFonts w:ascii="Tahoma" w:hAnsi="Tahoma" w:cs="Tahoma"/>
          <w:sz w:val="22"/>
          <w:szCs w:val="22"/>
        </w:rPr>
      </w:pPr>
      <w:r>
        <w:rPr>
          <w:rFonts w:ascii="Tahoma" w:hAnsi="Tahoma" w:cs="Tahoma"/>
          <w:sz w:val="22"/>
          <w:szCs w:val="22"/>
        </w:rPr>
        <w:t>Zmienia się zapisy ST i ustala, że umowa ma charakter ryczałtowy i płatności będą dokonywane zgodnie z zapisami Umowy.</w:t>
      </w:r>
    </w:p>
    <w:p w14:paraId="02A20A5B" w14:textId="77777777" w:rsidR="004C07C7" w:rsidRDefault="008358AF" w:rsidP="002F181C">
      <w:pPr>
        <w:widowControl/>
        <w:spacing w:line="276" w:lineRule="auto"/>
        <w:rPr>
          <w:rFonts w:ascii="Tahoma" w:hAnsi="Tahoma" w:cs="Tahoma"/>
          <w:sz w:val="22"/>
          <w:szCs w:val="22"/>
        </w:rPr>
      </w:pPr>
      <w:r w:rsidRPr="00486B20">
        <w:rPr>
          <w:rFonts w:ascii="Tahoma" w:hAnsi="Tahoma" w:cs="Tahoma"/>
          <w:sz w:val="22"/>
          <w:szCs w:val="22"/>
        </w:rPr>
        <w:t xml:space="preserve">W związku z powyższym </w:t>
      </w:r>
      <w:r w:rsidR="004C07C7">
        <w:rPr>
          <w:rFonts w:ascii="Tahoma" w:hAnsi="Tahoma" w:cs="Tahoma"/>
          <w:sz w:val="22"/>
          <w:szCs w:val="22"/>
        </w:rPr>
        <w:t xml:space="preserve">uznaje się, że przedmiot zamówienia został opisany w Projekcie budowlanym, Projekcie Wykonawczym i ST. Wobec czego, ilości podane w załączonym </w:t>
      </w:r>
      <w:r w:rsidR="004C07C7" w:rsidRPr="004C07C7">
        <w:rPr>
          <w:rFonts w:ascii="Tahoma" w:hAnsi="Tahoma" w:cs="Tahoma"/>
          <w:sz w:val="22"/>
          <w:szCs w:val="22"/>
          <w:u w:val="single"/>
        </w:rPr>
        <w:t xml:space="preserve">Przedmiarze mają charakter </w:t>
      </w:r>
      <w:r w:rsidR="004C07C7">
        <w:rPr>
          <w:rFonts w:ascii="Tahoma" w:hAnsi="Tahoma" w:cs="Tahoma"/>
          <w:sz w:val="22"/>
          <w:szCs w:val="22"/>
          <w:u w:val="single"/>
        </w:rPr>
        <w:t>orientacyjny</w:t>
      </w:r>
      <w:r w:rsidR="004C07C7" w:rsidRPr="004C07C7">
        <w:rPr>
          <w:rFonts w:ascii="Tahoma" w:hAnsi="Tahoma" w:cs="Tahoma"/>
          <w:sz w:val="22"/>
          <w:szCs w:val="22"/>
          <w:u w:val="single"/>
        </w:rPr>
        <w:t xml:space="preserve"> i </w:t>
      </w:r>
      <w:r w:rsidR="004C07C7">
        <w:rPr>
          <w:rFonts w:ascii="Tahoma" w:hAnsi="Tahoma" w:cs="Tahoma"/>
          <w:sz w:val="22"/>
          <w:szCs w:val="22"/>
          <w:u w:val="single"/>
        </w:rPr>
        <w:t xml:space="preserve">ich zmiany w czasie realizacji robót </w:t>
      </w:r>
      <w:r w:rsidR="004C07C7" w:rsidRPr="004C07C7">
        <w:rPr>
          <w:rFonts w:ascii="Tahoma" w:hAnsi="Tahoma" w:cs="Tahoma"/>
          <w:sz w:val="22"/>
          <w:szCs w:val="22"/>
          <w:u w:val="single"/>
        </w:rPr>
        <w:t>nie mogą stanowić podstawy do zmiany wynagrodzenia</w:t>
      </w:r>
      <w:r w:rsidR="004C07C7">
        <w:rPr>
          <w:rFonts w:ascii="Tahoma" w:hAnsi="Tahoma" w:cs="Tahoma"/>
          <w:sz w:val="22"/>
          <w:szCs w:val="22"/>
        </w:rPr>
        <w:t>.</w:t>
      </w:r>
    </w:p>
    <w:p w14:paraId="1D73F28B" w14:textId="5652343B" w:rsidR="008358AF" w:rsidRPr="00486B20" w:rsidRDefault="004C07C7" w:rsidP="002F181C">
      <w:pPr>
        <w:widowControl/>
        <w:spacing w:line="276" w:lineRule="auto"/>
        <w:rPr>
          <w:rFonts w:ascii="Tahoma" w:hAnsi="Tahoma" w:cs="Tahoma"/>
          <w:sz w:val="22"/>
          <w:szCs w:val="22"/>
        </w:rPr>
      </w:pPr>
      <w:r>
        <w:rPr>
          <w:rFonts w:ascii="Tahoma" w:hAnsi="Tahoma" w:cs="Tahoma"/>
          <w:sz w:val="22"/>
          <w:szCs w:val="22"/>
        </w:rPr>
        <w:t>P</w:t>
      </w:r>
      <w:r w:rsidR="008358AF" w:rsidRPr="00486B20">
        <w:rPr>
          <w:rFonts w:ascii="Tahoma" w:hAnsi="Tahoma" w:cs="Tahoma"/>
          <w:sz w:val="22"/>
          <w:szCs w:val="22"/>
        </w:rPr>
        <w:t>odan</w:t>
      </w:r>
      <w:r w:rsidR="00C31E13">
        <w:rPr>
          <w:rFonts w:ascii="Tahoma" w:hAnsi="Tahoma" w:cs="Tahoma"/>
          <w:sz w:val="22"/>
          <w:szCs w:val="22"/>
        </w:rPr>
        <w:t>a</w:t>
      </w:r>
      <w:r w:rsidR="008358AF" w:rsidRPr="00486B20">
        <w:rPr>
          <w:rFonts w:ascii="Tahoma" w:hAnsi="Tahoma" w:cs="Tahoma"/>
          <w:sz w:val="22"/>
          <w:szCs w:val="22"/>
        </w:rPr>
        <w:t xml:space="preserve"> cen</w:t>
      </w:r>
      <w:r w:rsidR="00C31E13">
        <w:rPr>
          <w:rFonts w:ascii="Tahoma" w:hAnsi="Tahoma" w:cs="Tahoma"/>
          <w:sz w:val="22"/>
          <w:szCs w:val="22"/>
        </w:rPr>
        <w:t>a</w:t>
      </w:r>
      <w:r w:rsidR="008358AF" w:rsidRPr="00486B20">
        <w:rPr>
          <w:rFonts w:ascii="Tahoma" w:hAnsi="Tahoma" w:cs="Tahoma"/>
          <w:sz w:val="22"/>
          <w:szCs w:val="22"/>
        </w:rPr>
        <w:t xml:space="preserve"> ryczałtow</w:t>
      </w:r>
      <w:r w:rsidR="00C31E13">
        <w:rPr>
          <w:rFonts w:ascii="Tahoma" w:hAnsi="Tahoma" w:cs="Tahoma"/>
          <w:sz w:val="22"/>
          <w:szCs w:val="22"/>
        </w:rPr>
        <w:t>a</w:t>
      </w:r>
      <w:r w:rsidR="008358AF" w:rsidRPr="00486B20">
        <w:rPr>
          <w:rFonts w:ascii="Tahoma" w:hAnsi="Tahoma" w:cs="Tahoma"/>
          <w:sz w:val="22"/>
          <w:szCs w:val="22"/>
        </w:rPr>
        <w:t xml:space="preserve"> mus</w:t>
      </w:r>
      <w:r w:rsidR="00C31E13">
        <w:rPr>
          <w:rFonts w:ascii="Tahoma" w:hAnsi="Tahoma" w:cs="Tahoma"/>
          <w:sz w:val="22"/>
          <w:szCs w:val="22"/>
        </w:rPr>
        <w:t>i</w:t>
      </w:r>
      <w:r w:rsidR="008358AF" w:rsidRPr="00486B20">
        <w:rPr>
          <w:rFonts w:ascii="Tahoma" w:hAnsi="Tahoma" w:cs="Tahoma"/>
          <w:sz w:val="22"/>
          <w:szCs w:val="22"/>
        </w:rPr>
        <w:t xml:space="preserve"> obejmować wszelkie wydatki poboczne i nieprzewidziane oraz wszystkie ryzyka związane z b</w:t>
      </w:r>
      <w:r w:rsidR="001E4630" w:rsidRPr="00486B20">
        <w:rPr>
          <w:rFonts w:ascii="Tahoma" w:hAnsi="Tahoma" w:cs="Tahoma"/>
          <w:sz w:val="22"/>
          <w:szCs w:val="22"/>
        </w:rPr>
        <w:t>udową, ukończeniem, uruchomieniem</w:t>
      </w:r>
      <w:r w:rsidR="008358AF" w:rsidRPr="00486B20">
        <w:rPr>
          <w:rFonts w:ascii="Tahoma" w:hAnsi="Tahoma" w:cs="Tahoma"/>
          <w:sz w:val="22"/>
          <w:szCs w:val="22"/>
        </w:rPr>
        <w:t xml:space="preserve"> i konserwacją całości robót </w:t>
      </w:r>
      <w:r w:rsidR="008358AF" w:rsidRPr="00486B20">
        <w:rPr>
          <w:rFonts w:ascii="Tahoma" w:hAnsi="Tahoma" w:cs="Tahoma"/>
          <w:sz w:val="22"/>
          <w:szCs w:val="22"/>
        </w:rPr>
        <w:lastRenderedPageBreak/>
        <w:t xml:space="preserve">zgodnie z </w:t>
      </w:r>
      <w:r w:rsidR="00D3481A" w:rsidRPr="00486B20">
        <w:rPr>
          <w:rFonts w:ascii="Tahoma" w:hAnsi="Tahoma" w:cs="Tahoma"/>
          <w:sz w:val="22"/>
          <w:szCs w:val="22"/>
        </w:rPr>
        <w:t>Umow</w:t>
      </w:r>
      <w:r w:rsidR="00E4288A" w:rsidRPr="00486B20">
        <w:rPr>
          <w:rFonts w:ascii="Tahoma" w:hAnsi="Tahoma" w:cs="Tahoma"/>
          <w:sz w:val="22"/>
          <w:szCs w:val="22"/>
        </w:rPr>
        <w:t>ą</w:t>
      </w:r>
      <w:r>
        <w:rPr>
          <w:rFonts w:ascii="Tahoma" w:hAnsi="Tahoma" w:cs="Tahoma"/>
          <w:sz w:val="22"/>
          <w:szCs w:val="22"/>
        </w:rPr>
        <w:t xml:space="preserve"> tym wszystk\[</w:t>
      </w:r>
      <w:r w:rsidR="008358AF" w:rsidRPr="00486B20">
        <w:rPr>
          <w:rFonts w:ascii="Tahoma" w:hAnsi="Tahoma" w:cs="Tahoma"/>
          <w:sz w:val="22"/>
          <w:szCs w:val="22"/>
        </w:rPr>
        <w:t>e koszty</w:t>
      </w:r>
      <w:r w:rsidR="008358AF" w:rsidRPr="00486B20">
        <w:rPr>
          <w:rFonts w:ascii="Tahoma" w:hAnsi="Tahoma" w:cs="Tahoma"/>
          <w:i/>
          <w:sz w:val="22"/>
          <w:szCs w:val="22"/>
        </w:rPr>
        <w:t xml:space="preserve"> </w:t>
      </w:r>
      <w:r w:rsidR="008358AF" w:rsidRPr="00486B20">
        <w:rPr>
          <w:rFonts w:ascii="Tahoma" w:hAnsi="Tahoma" w:cs="Tahoma"/>
          <w:sz w:val="22"/>
          <w:szCs w:val="22"/>
        </w:rPr>
        <w:t xml:space="preserve">stałe, zyski, koszty ogólne i podobnego rodzaju obciążenia. </w:t>
      </w:r>
    </w:p>
    <w:p w14:paraId="042C7BCB" w14:textId="77777777" w:rsidR="008358AF" w:rsidRPr="00486B20" w:rsidRDefault="008358AF" w:rsidP="002F181C">
      <w:pPr>
        <w:widowControl/>
        <w:tabs>
          <w:tab w:val="left" w:pos="720"/>
        </w:tabs>
        <w:spacing w:line="276" w:lineRule="auto"/>
        <w:rPr>
          <w:rFonts w:ascii="Tahoma" w:hAnsi="Tahoma" w:cs="Tahoma"/>
          <w:sz w:val="22"/>
          <w:szCs w:val="22"/>
        </w:rPr>
      </w:pPr>
      <w:r w:rsidRPr="00486B20">
        <w:rPr>
          <w:rFonts w:ascii="Tahoma" w:hAnsi="Tahoma" w:cs="Tahoma"/>
          <w:sz w:val="22"/>
          <w:szCs w:val="22"/>
        </w:rPr>
        <w:t>Cena ryczałtowa zamieszczona w Ofercie będzie ceną łączną za wykonanie</w:t>
      </w:r>
      <w:r w:rsidR="00B54137" w:rsidRPr="00486B20">
        <w:rPr>
          <w:rFonts w:ascii="Tahoma" w:hAnsi="Tahoma" w:cs="Tahoma"/>
          <w:sz w:val="22"/>
          <w:szCs w:val="22"/>
        </w:rPr>
        <w:t xml:space="preserve"> poszczególnych</w:t>
      </w:r>
      <w:r w:rsidRPr="00486B20">
        <w:rPr>
          <w:rFonts w:ascii="Tahoma" w:hAnsi="Tahoma" w:cs="Tahoma"/>
          <w:sz w:val="22"/>
          <w:szCs w:val="22"/>
        </w:rPr>
        <w:t xml:space="preserve"> </w:t>
      </w:r>
      <w:r w:rsidR="00BA303F" w:rsidRPr="00486B20">
        <w:rPr>
          <w:rFonts w:ascii="Tahoma" w:hAnsi="Tahoma" w:cs="Tahoma"/>
          <w:sz w:val="22"/>
          <w:szCs w:val="22"/>
        </w:rPr>
        <w:t>robót</w:t>
      </w:r>
      <w:r w:rsidR="004E59B4" w:rsidRPr="00486B20">
        <w:rPr>
          <w:rFonts w:ascii="Tahoma" w:hAnsi="Tahoma" w:cs="Tahoma"/>
          <w:sz w:val="22"/>
          <w:szCs w:val="22"/>
        </w:rPr>
        <w:t xml:space="preserve"> w</w:t>
      </w:r>
      <w:r w:rsidR="00F67FAF" w:rsidRPr="00486B20">
        <w:rPr>
          <w:rFonts w:ascii="Tahoma" w:hAnsi="Tahoma" w:cs="Tahoma"/>
          <w:sz w:val="22"/>
          <w:szCs w:val="22"/>
        </w:rPr>
        <w:t xml:space="preserve"> </w:t>
      </w:r>
      <w:r w:rsidR="004E59B4" w:rsidRPr="00486B20">
        <w:rPr>
          <w:rFonts w:ascii="Tahoma" w:hAnsi="Tahoma" w:cs="Tahoma"/>
          <w:sz w:val="22"/>
          <w:szCs w:val="22"/>
        </w:rPr>
        <w:t xml:space="preserve">ramach </w:t>
      </w:r>
      <w:r w:rsidR="00D3481A" w:rsidRPr="00486B20">
        <w:rPr>
          <w:rFonts w:ascii="Tahoma" w:hAnsi="Tahoma" w:cs="Tahoma"/>
          <w:sz w:val="22"/>
          <w:szCs w:val="22"/>
        </w:rPr>
        <w:t>Umowy</w:t>
      </w:r>
      <w:r w:rsidRPr="00486B20">
        <w:rPr>
          <w:rFonts w:ascii="Tahoma" w:hAnsi="Tahoma" w:cs="Tahoma"/>
          <w:sz w:val="22"/>
          <w:szCs w:val="22"/>
        </w:rPr>
        <w:t xml:space="preserve"> i powinna obejmować wszystkie elementy wymienione w </w:t>
      </w:r>
      <w:r w:rsidR="003F0A73">
        <w:rPr>
          <w:rFonts w:ascii="Tahoma" w:hAnsi="Tahoma" w:cs="Tahoma"/>
          <w:sz w:val="22"/>
          <w:szCs w:val="22"/>
        </w:rPr>
        <w:t>OPZ</w:t>
      </w:r>
      <w:r w:rsidRPr="00486B20">
        <w:rPr>
          <w:rFonts w:ascii="Tahoma" w:hAnsi="Tahoma" w:cs="Tahoma"/>
          <w:sz w:val="22"/>
          <w:szCs w:val="22"/>
        </w:rPr>
        <w:t>, w tym w szczególności w </w:t>
      </w:r>
      <w:r w:rsidR="003F0A73">
        <w:rPr>
          <w:rFonts w:ascii="Tahoma" w:hAnsi="Tahoma" w:cs="Tahoma"/>
          <w:sz w:val="22"/>
          <w:szCs w:val="22"/>
        </w:rPr>
        <w:t xml:space="preserve">DW i </w:t>
      </w:r>
      <w:r w:rsidR="00135E1B">
        <w:rPr>
          <w:rFonts w:ascii="Tahoma" w:hAnsi="Tahoma" w:cs="Tahoma"/>
          <w:sz w:val="22"/>
          <w:szCs w:val="22"/>
        </w:rPr>
        <w:t>ST</w:t>
      </w:r>
      <w:r w:rsidRPr="00486B20">
        <w:rPr>
          <w:rFonts w:ascii="Tahoma" w:hAnsi="Tahoma" w:cs="Tahoma"/>
          <w:sz w:val="22"/>
          <w:szCs w:val="22"/>
        </w:rPr>
        <w:t>.</w:t>
      </w:r>
    </w:p>
    <w:p w14:paraId="3995D531" w14:textId="77777777" w:rsidR="008358AF" w:rsidRDefault="008358AF" w:rsidP="002F181C">
      <w:pPr>
        <w:widowControl/>
        <w:spacing w:line="276" w:lineRule="auto"/>
        <w:rPr>
          <w:rFonts w:ascii="Tahoma" w:hAnsi="Tahoma" w:cs="Tahoma"/>
          <w:sz w:val="22"/>
          <w:szCs w:val="22"/>
        </w:rPr>
      </w:pPr>
      <w:r w:rsidRPr="00486B20">
        <w:rPr>
          <w:rFonts w:ascii="Tahoma" w:hAnsi="Tahoma" w:cs="Tahoma"/>
          <w:sz w:val="22"/>
          <w:szCs w:val="22"/>
        </w:rPr>
        <w:t xml:space="preserve">Przyjmuje się, iż Wykonawca dokładnie zapoznał się ze szczegółowym opisem robót, jakie mają zostać wykonane i sposobem ich wykonania. </w:t>
      </w:r>
    </w:p>
    <w:p w14:paraId="4420865A" w14:textId="77777777" w:rsidR="00252D14" w:rsidRPr="00486B20" w:rsidRDefault="00252D14" w:rsidP="002F181C">
      <w:pPr>
        <w:widowControl/>
        <w:spacing w:line="276" w:lineRule="auto"/>
        <w:rPr>
          <w:rFonts w:ascii="Tahoma" w:hAnsi="Tahoma" w:cs="Tahoma"/>
          <w:sz w:val="22"/>
          <w:szCs w:val="22"/>
        </w:rPr>
      </w:pPr>
    </w:p>
    <w:p w14:paraId="2ECF0476" w14:textId="77777777" w:rsidR="004C07C7" w:rsidRPr="004C07C7" w:rsidRDefault="004C07C7" w:rsidP="008157E7">
      <w:pPr>
        <w:pStyle w:val="Nagwek4"/>
        <w:widowControl/>
        <w:numPr>
          <w:ilvl w:val="2"/>
          <w:numId w:val="32"/>
        </w:numPr>
        <w:spacing w:before="0" w:after="0" w:line="276" w:lineRule="auto"/>
        <w:rPr>
          <w:rFonts w:ascii="Tahoma" w:hAnsi="Tahoma" w:cs="Tahoma"/>
          <w:b w:val="0"/>
          <w:i/>
          <w:sz w:val="22"/>
          <w:szCs w:val="22"/>
        </w:rPr>
      </w:pPr>
      <w:r w:rsidRPr="004C07C7">
        <w:rPr>
          <w:rFonts w:ascii="Tahoma" w:hAnsi="Tahoma" w:cs="Tahoma"/>
          <w:b w:val="0"/>
          <w:i/>
          <w:sz w:val="22"/>
          <w:szCs w:val="22"/>
        </w:rPr>
        <w:t>Stosowanie norm.</w:t>
      </w:r>
    </w:p>
    <w:p w14:paraId="56EAED92" w14:textId="77A16FC6" w:rsidR="0007718F" w:rsidRPr="00486B20" w:rsidRDefault="004C07C7" w:rsidP="002F181C">
      <w:pPr>
        <w:widowControl/>
        <w:spacing w:line="276" w:lineRule="auto"/>
        <w:rPr>
          <w:rFonts w:ascii="Tahoma" w:hAnsi="Tahoma" w:cs="Tahoma"/>
          <w:sz w:val="22"/>
          <w:szCs w:val="22"/>
        </w:rPr>
      </w:pPr>
      <w:r>
        <w:rPr>
          <w:rFonts w:ascii="Tahoma" w:hAnsi="Tahoma" w:cs="Tahoma"/>
          <w:sz w:val="22"/>
          <w:szCs w:val="22"/>
        </w:rPr>
        <w:t xml:space="preserve">Specyfikacje </w:t>
      </w:r>
      <w:r w:rsidR="00A734DE" w:rsidRPr="00486B20">
        <w:rPr>
          <w:rFonts w:ascii="Tahoma" w:hAnsi="Tahoma" w:cs="Tahoma"/>
          <w:sz w:val="22"/>
          <w:szCs w:val="22"/>
        </w:rPr>
        <w:t xml:space="preserve">i Wykonania i Odbioru </w:t>
      </w:r>
      <w:r w:rsidR="000A1D1A" w:rsidRPr="00486B20">
        <w:rPr>
          <w:rFonts w:ascii="Tahoma" w:hAnsi="Tahoma" w:cs="Tahoma"/>
          <w:sz w:val="22"/>
          <w:szCs w:val="22"/>
        </w:rPr>
        <w:t xml:space="preserve">Robót Budowlanych </w:t>
      </w:r>
      <w:r w:rsidR="0007718F" w:rsidRPr="00486B20">
        <w:rPr>
          <w:rFonts w:ascii="Tahoma" w:hAnsi="Tahoma" w:cs="Tahoma"/>
          <w:sz w:val="22"/>
          <w:szCs w:val="22"/>
        </w:rPr>
        <w:t>w różnych miejscach powołują się na przepisy, normy międzynarodowe (ISO), polskie normy zharmonizowane</w:t>
      </w:r>
      <w:r w:rsidR="00A21315" w:rsidRPr="00486B20">
        <w:rPr>
          <w:rFonts w:ascii="Tahoma" w:hAnsi="Tahoma" w:cs="Tahoma"/>
          <w:sz w:val="22"/>
          <w:szCs w:val="22"/>
        </w:rPr>
        <w:t xml:space="preserve"> </w:t>
      </w:r>
      <w:r w:rsidR="0007718F" w:rsidRPr="00486B20">
        <w:rPr>
          <w:rFonts w:ascii="Tahoma" w:hAnsi="Tahoma" w:cs="Tahoma"/>
          <w:sz w:val="22"/>
          <w:szCs w:val="22"/>
        </w:rPr>
        <w:t xml:space="preserve">(PN-EN), polskie normy (PN), przepisy branżowe, instrukcje. Należy je traktować jako integralną część i należy je czytać łącznie z załączonymi </w:t>
      </w:r>
      <w:r w:rsidR="00A21315" w:rsidRPr="00486B20">
        <w:rPr>
          <w:rFonts w:ascii="Tahoma" w:hAnsi="Tahoma" w:cs="Tahoma"/>
          <w:sz w:val="22"/>
          <w:szCs w:val="22"/>
        </w:rPr>
        <w:t>w</w:t>
      </w:r>
      <w:r w:rsidR="0007718F" w:rsidRPr="00486B20">
        <w:rPr>
          <w:rFonts w:ascii="Tahoma" w:hAnsi="Tahoma" w:cs="Tahoma"/>
          <w:sz w:val="22"/>
          <w:szCs w:val="22"/>
        </w:rPr>
        <w:t>arunkami, jak gdyby tam one występowały. Rozumie się, iż Wykonawca jest w pełni z</w:t>
      </w:r>
      <w:r w:rsidR="00C40D18" w:rsidRPr="00486B20">
        <w:rPr>
          <w:rFonts w:ascii="Tahoma" w:hAnsi="Tahoma" w:cs="Tahoma"/>
          <w:sz w:val="22"/>
          <w:szCs w:val="22"/>
        </w:rPr>
        <w:t>aznajomiony z ich zawartością i </w:t>
      </w:r>
      <w:r w:rsidR="0007718F" w:rsidRPr="00486B20">
        <w:rPr>
          <w:rFonts w:ascii="Tahoma" w:hAnsi="Tahoma" w:cs="Tahoma"/>
          <w:sz w:val="22"/>
          <w:szCs w:val="22"/>
        </w:rPr>
        <w:t>wymaganiami. Zastosowanie będą miały ostatnie wydania przepisów prawnych, o ile nie postanowiono inaczej. Roboty będ</w:t>
      </w:r>
      <w:r w:rsidR="00562CA7" w:rsidRPr="00486B20">
        <w:rPr>
          <w:rFonts w:ascii="Tahoma" w:hAnsi="Tahoma" w:cs="Tahoma"/>
          <w:sz w:val="22"/>
          <w:szCs w:val="22"/>
        </w:rPr>
        <w:t>ą wykonywane w </w:t>
      </w:r>
      <w:r w:rsidR="0007718F" w:rsidRPr="00486B20">
        <w:rPr>
          <w:rFonts w:ascii="Tahoma" w:hAnsi="Tahoma" w:cs="Tahoma"/>
          <w:sz w:val="22"/>
          <w:szCs w:val="22"/>
        </w:rPr>
        <w:t>bezpieczny sposób, ściśle w zgodzie z</w:t>
      </w:r>
      <w:r w:rsidR="000E0F3E" w:rsidRPr="00486B20">
        <w:rPr>
          <w:rFonts w:ascii="Tahoma" w:hAnsi="Tahoma" w:cs="Tahoma"/>
          <w:sz w:val="22"/>
          <w:szCs w:val="22"/>
        </w:rPr>
        <w:t> </w:t>
      </w:r>
      <w:r w:rsidR="0007718F" w:rsidRPr="00486B20">
        <w:rPr>
          <w:rFonts w:ascii="Tahoma" w:hAnsi="Tahoma" w:cs="Tahoma"/>
          <w:sz w:val="22"/>
          <w:szCs w:val="22"/>
        </w:rPr>
        <w:t>aktual</w:t>
      </w:r>
      <w:r w:rsidR="00A21315" w:rsidRPr="00486B20">
        <w:rPr>
          <w:rFonts w:ascii="Tahoma" w:hAnsi="Tahoma" w:cs="Tahoma"/>
          <w:sz w:val="22"/>
          <w:szCs w:val="22"/>
        </w:rPr>
        <w:t>nymi normami (ISO, PN-EN, PN) i </w:t>
      </w:r>
      <w:r w:rsidR="00D379B6" w:rsidRPr="00486B20">
        <w:rPr>
          <w:rFonts w:ascii="Tahoma" w:hAnsi="Tahoma" w:cs="Tahoma"/>
          <w:sz w:val="22"/>
          <w:szCs w:val="22"/>
        </w:rPr>
        <w:t>przepisami obowiązującymi w </w:t>
      </w:r>
      <w:r w:rsidR="0007718F" w:rsidRPr="00486B20">
        <w:rPr>
          <w:rFonts w:ascii="Tahoma" w:hAnsi="Tahoma" w:cs="Tahoma"/>
          <w:sz w:val="22"/>
          <w:szCs w:val="22"/>
        </w:rPr>
        <w:t>Polsce.</w:t>
      </w:r>
    </w:p>
    <w:p w14:paraId="0DA8D78E" w14:textId="77777777" w:rsidR="0007718F" w:rsidRPr="00486B20" w:rsidRDefault="0007718F" w:rsidP="002F181C">
      <w:pPr>
        <w:widowControl/>
        <w:spacing w:line="276" w:lineRule="auto"/>
        <w:rPr>
          <w:rFonts w:ascii="Tahoma" w:hAnsi="Tahoma" w:cs="Tahoma"/>
          <w:sz w:val="22"/>
          <w:szCs w:val="22"/>
        </w:rPr>
      </w:pPr>
      <w:r w:rsidRPr="00486B20">
        <w:rPr>
          <w:rFonts w:ascii="Tahoma" w:hAnsi="Tahoma" w:cs="Tahoma"/>
          <w:sz w:val="22"/>
          <w:szCs w:val="22"/>
        </w:rPr>
        <w:t xml:space="preserve">Wykonawca jest zobowiązany do przestrzegania innych przepisów i norm krajowych, które obowiązują w związku z wykonaniem </w:t>
      </w:r>
      <w:r w:rsidR="00A21315" w:rsidRPr="00486B20">
        <w:rPr>
          <w:rFonts w:ascii="Tahoma" w:hAnsi="Tahoma" w:cs="Tahoma"/>
          <w:sz w:val="22"/>
          <w:szCs w:val="22"/>
        </w:rPr>
        <w:t>r</w:t>
      </w:r>
      <w:r w:rsidRPr="00486B20">
        <w:rPr>
          <w:rFonts w:ascii="Tahoma" w:hAnsi="Tahoma" w:cs="Tahoma"/>
          <w:sz w:val="22"/>
          <w:szCs w:val="22"/>
        </w:rPr>
        <w:t xml:space="preserve">obót objętych </w:t>
      </w:r>
      <w:r w:rsidR="00D3481A" w:rsidRPr="00486B20">
        <w:rPr>
          <w:rFonts w:ascii="Tahoma" w:hAnsi="Tahoma" w:cs="Tahoma"/>
          <w:sz w:val="22"/>
          <w:szCs w:val="22"/>
        </w:rPr>
        <w:t>Umowa</w:t>
      </w:r>
      <w:r w:rsidRPr="00486B20">
        <w:rPr>
          <w:rFonts w:ascii="Tahoma" w:hAnsi="Tahoma" w:cs="Tahoma"/>
          <w:sz w:val="22"/>
          <w:szCs w:val="22"/>
        </w:rPr>
        <w:t>em i stosowania ich postanowień na równi z wszystkimi innymi wymaganiami, zawartymi w</w:t>
      </w:r>
      <w:r w:rsidR="008939B3" w:rsidRPr="00486B20">
        <w:rPr>
          <w:rFonts w:ascii="Tahoma" w:hAnsi="Tahoma" w:cs="Tahoma"/>
          <w:sz w:val="22"/>
          <w:szCs w:val="22"/>
        </w:rPr>
        <w:t xml:space="preserve"> </w:t>
      </w:r>
      <w:r w:rsidR="004C07C7">
        <w:rPr>
          <w:rFonts w:ascii="Tahoma" w:hAnsi="Tahoma" w:cs="Tahoma"/>
          <w:sz w:val="22"/>
          <w:szCs w:val="22"/>
        </w:rPr>
        <w:t>ST</w:t>
      </w:r>
      <w:r w:rsidRPr="00486B20">
        <w:rPr>
          <w:rFonts w:ascii="Tahoma" w:hAnsi="Tahoma" w:cs="Tahoma"/>
          <w:sz w:val="22"/>
          <w:szCs w:val="22"/>
        </w:rPr>
        <w:t>.</w:t>
      </w:r>
    </w:p>
    <w:p w14:paraId="21620A13" w14:textId="77777777" w:rsidR="00EF2C25" w:rsidRDefault="00EF2C25" w:rsidP="002F181C">
      <w:pPr>
        <w:widowControl/>
        <w:spacing w:line="276" w:lineRule="auto"/>
        <w:jc w:val="center"/>
        <w:rPr>
          <w:rFonts w:ascii="Tahoma" w:hAnsi="Tahoma" w:cs="Tahoma"/>
          <w:sz w:val="22"/>
          <w:szCs w:val="22"/>
        </w:rPr>
      </w:pPr>
      <w:bookmarkStart w:id="55" w:name="_Toc132107659"/>
    </w:p>
    <w:p w14:paraId="49294A2D" w14:textId="77777777" w:rsidR="00EF2C25" w:rsidRPr="00A73C6F" w:rsidRDefault="00EF2C25" w:rsidP="008157E7">
      <w:pPr>
        <w:pStyle w:val="Nagwek2"/>
        <w:numPr>
          <w:ilvl w:val="1"/>
          <w:numId w:val="32"/>
        </w:numPr>
        <w:spacing w:before="0" w:after="0" w:line="276" w:lineRule="auto"/>
        <w:rPr>
          <w:rFonts w:ascii="Tahoma" w:hAnsi="Tahoma" w:cs="Tahoma"/>
          <w:sz w:val="22"/>
          <w:szCs w:val="22"/>
        </w:rPr>
      </w:pPr>
      <w:bookmarkStart w:id="56" w:name="_Toc487384669"/>
      <w:bookmarkStart w:id="57" w:name="_Toc58244140"/>
      <w:r w:rsidRPr="00A73C6F">
        <w:rPr>
          <w:rFonts w:ascii="Tahoma" w:hAnsi="Tahoma" w:cs="Tahoma"/>
          <w:sz w:val="22"/>
          <w:szCs w:val="22"/>
        </w:rPr>
        <w:t>Projekt organizacji budowy</w:t>
      </w:r>
      <w:bookmarkEnd w:id="56"/>
      <w:bookmarkEnd w:id="57"/>
      <w:r w:rsidRPr="00A73C6F">
        <w:rPr>
          <w:rFonts w:ascii="Tahoma" w:hAnsi="Tahoma" w:cs="Tahoma"/>
          <w:sz w:val="22"/>
          <w:szCs w:val="22"/>
        </w:rPr>
        <w:t xml:space="preserve"> </w:t>
      </w:r>
    </w:p>
    <w:p w14:paraId="500F80EE" w14:textId="3C6A011E" w:rsidR="00EF2C25" w:rsidRPr="00A73C6F" w:rsidRDefault="00EF2C25" w:rsidP="00EF2C25">
      <w:pPr>
        <w:rPr>
          <w:rFonts w:ascii="Tahoma" w:hAnsi="Tahoma" w:cs="Tahoma"/>
          <w:sz w:val="22"/>
          <w:szCs w:val="22"/>
        </w:rPr>
      </w:pPr>
      <w:r w:rsidRPr="00A73C6F">
        <w:rPr>
          <w:rFonts w:ascii="Tahoma" w:hAnsi="Tahoma" w:cs="Tahoma"/>
          <w:sz w:val="22"/>
          <w:szCs w:val="22"/>
        </w:rPr>
        <w:t xml:space="preserve">W ciągu 14 dni od daty podpisania Umowy Wykonawca przedstawi do zatwierdzenia przez Inżyniera Kontraktu Projekt organizacji budowy sporządzony zgodnie z opisem w ST. </w:t>
      </w:r>
    </w:p>
    <w:p w14:paraId="7DD20977" w14:textId="77777777" w:rsidR="00EF2C25" w:rsidRPr="00A73C6F" w:rsidRDefault="00EF2C25" w:rsidP="00EF2C25">
      <w:pPr>
        <w:rPr>
          <w:rFonts w:ascii="Tahoma" w:hAnsi="Tahoma" w:cs="Tahoma"/>
          <w:sz w:val="22"/>
          <w:szCs w:val="22"/>
        </w:rPr>
      </w:pPr>
    </w:p>
    <w:p w14:paraId="7DC226B8" w14:textId="77777777" w:rsidR="00EF2C25" w:rsidRPr="00A73C6F" w:rsidRDefault="00EF2C25" w:rsidP="008157E7">
      <w:pPr>
        <w:pStyle w:val="Nagwek2"/>
        <w:numPr>
          <w:ilvl w:val="1"/>
          <w:numId w:val="32"/>
        </w:numPr>
        <w:spacing w:before="0" w:after="0" w:line="276" w:lineRule="auto"/>
        <w:rPr>
          <w:rFonts w:ascii="Tahoma" w:hAnsi="Tahoma" w:cs="Tahoma"/>
          <w:sz w:val="22"/>
          <w:szCs w:val="22"/>
        </w:rPr>
      </w:pPr>
      <w:bookmarkStart w:id="58" w:name="_Toc487384670"/>
      <w:bookmarkStart w:id="59" w:name="_Toc58244141"/>
      <w:r w:rsidRPr="00A73C6F">
        <w:rPr>
          <w:rFonts w:ascii="Tahoma" w:hAnsi="Tahoma" w:cs="Tahoma"/>
          <w:sz w:val="22"/>
          <w:szCs w:val="22"/>
        </w:rPr>
        <w:t>Dokumentacja wstępna stanu Terenu Budowy</w:t>
      </w:r>
      <w:bookmarkEnd w:id="58"/>
      <w:bookmarkEnd w:id="59"/>
      <w:r w:rsidRPr="00A73C6F">
        <w:rPr>
          <w:rFonts w:ascii="Tahoma" w:hAnsi="Tahoma" w:cs="Tahoma"/>
          <w:sz w:val="22"/>
          <w:szCs w:val="22"/>
        </w:rPr>
        <w:t xml:space="preserve"> </w:t>
      </w:r>
    </w:p>
    <w:p w14:paraId="1C5450DD" w14:textId="77777777" w:rsidR="00EF2C25" w:rsidRPr="00A73C6F" w:rsidRDefault="00EF2C25" w:rsidP="00EF2C25">
      <w:pPr>
        <w:rPr>
          <w:rFonts w:ascii="Tahoma" w:hAnsi="Tahoma" w:cs="Tahoma"/>
          <w:sz w:val="22"/>
          <w:szCs w:val="22"/>
        </w:rPr>
      </w:pPr>
    </w:p>
    <w:p w14:paraId="69AEF70A" w14:textId="77777777" w:rsidR="00EF2C25" w:rsidRPr="00A73C6F" w:rsidRDefault="00EF2C25" w:rsidP="00EF2C25">
      <w:pPr>
        <w:rPr>
          <w:rFonts w:ascii="Tahoma" w:hAnsi="Tahoma" w:cs="Tahoma"/>
          <w:sz w:val="22"/>
          <w:szCs w:val="22"/>
        </w:rPr>
      </w:pPr>
      <w:r w:rsidRPr="00A73C6F">
        <w:rPr>
          <w:rFonts w:ascii="Tahoma" w:hAnsi="Tahoma" w:cs="Tahoma"/>
          <w:sz w:val="22"/>
          <w:szCs w:val="22"/>
        </w:rPr>
        <w:t>W ciągu 7 dni od daty przekazania Terenu budowy Wykonawca wykona dokumentację filmową i fotograficzną stanu obiektow na Terenie Budowy i działkach przyległych oraz drogach dojazdowych. Dokumentację tą Wykonawca przekaże Inżynierowi, w formie elektronicznej w 2 egzemplarzach na nośnikach w terminie 14 dni od daty przekazania Terenu Budowy.</w:t>
      </w:r>
    </w:p>
    <w:p w14:paraId="784822C8"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 </w:t>
      </w:r>
    </w:p>
    <w:p w14:paraId="026B3EEF" w14:textId="77777777" w:rsidR="00EF2C25" w:rsidRPr="00A73C6F" w:rsidRDefault="00EF2C25" w:rsidP="008157E7">
      <w:pPr>
        <w:pStyle w:val="Nagwek2"/>
        <w:numPr>
          <w:ilvl w:val="1"/>
          <w:numId w:val="32"/>
        </w:numPr>
        <w:spacing w:before="0" w:after="0" w:line="276" w:lineRule="auto"/>
        <w:rPr>
          <w:rFonts w:ascii="Tahoma" w:hAnsi="Tahoma" w:cs="Tahoma"/>
          <w:sz w:val="22"/>
          <w:szCs w:val="22"/>
        </w:rPr>
      </w:pPr>
      <w:bookmarkStart w:id="60" w:name="_Toc487384671"/>
      <w:bookmarkStart w:id="61" w:name="_Toc58244142"/>
      <w:r w:rsidRPr="00A73C6F">
        <w:rPr>
          <w:rFonts w:ascii="Tahoma" w:hAnsi="Tahoma" w:cs="Tahoma"/>
          <w:sz w:val="22"/>
          <w:szCs w:val="22"/>
        </w:rPr>
        <w:t>Książka obmiarów</w:t>
      </w:r>
      <w:bookmarkEnd w:id="60"/>
      <w:bookmarkEnd w:id="61"/>
    </w:p>
    <w:p w14:paraId="6759F611" w14:textId="77777777" w:rsidR="00EF2C25" w:rsidRDefault="00EF2C25" w:rsidP="00EF2C25">
      <w:pPr>
        <w:rPr>
          <w:rFonts w:ascii="Tahoma" w:hAnsi="Tahoma" w:cs="Tahoma"/>
          <w:sz w:val="22"/>
          <w:szCs w:val="22"/>
        </w:rPr>
      </w:pPr>
      <w:r w:rsidRPr="00A73C6F">
        <w:rPr>
          <w:rFonts w:ascii="Tahoma" w:hAnsi="Tahoma" w:cs="Tahoma"/>
          <w:sz w:val="22"/>
          <w:szCs w:val="22"/>
        </w:rPr>
        <w:t>Nie dotyczy.</w:t>
      </w:r>
    </w:p>
    <w:p w14:paraId="21AFF3CF" w14:textId="77777777" w:rsidR="00D22D23" w:rsidRPr="00A73C6F" w:rsidRDefault="00D22D23" w:rsidP="00EF2C25">
      <w:pPr>
        <w:rPr>
          <w:rFonts w:ascii="Tahoma" w:hAnsi="Tahoma" w:cs="Tahoma"/>
          <w:sz w:val="22"/>
          <w:szCs w:val="22"/>
        </w:rPr>
      </w:pPr>
    </w:p>
    <w:p w14:paraId="556878A7" w14:textId="4D893814" w:rsidR="00EF2C25" w:rsidRPr="00A73C6F" w:rsidRDefault="00A73C6F" w:rsidP="008157E7">
      <w:pPr>
        <w:pStyle w:val="Nagwek1"/>
        <w:widowControl/>
        <w:numPr>
          <w:ilvl w:val="0"/>
          <w:numId w:val="35"/>
        </w:numPr>
        <w:spacing w:before="0" w:after="0" w:line="276" w:lineRule="auto"/>
        <w:rPr>
          <w:rFonts w:ascii="Tahoma" w:hAnsi="Tahoma" w:cs="Tahoma"/>
          <w:sz w:val="22"/>
          <w:szCs w:val="22"/>
        </w:rPr>
      </w:pPr>
      <w:bookmarkStart w:id="62" w:name="_Toc58244143"/>
      <w:bookmarkStart w:id="63" w:name="_Toc487384672"/>
      <w:r w:rsidRPr="00A73C6F">
        <w:rPr>
          <w:rFonts w:ascii="Tahoma" w:hAnsi="Tahoma" w:cs="Tahoma"/>
          <w:sz w:val="22"/>
          <w:szCs w:val="22"/>
        </w:rPr>
        <w:t>WYNAGRODZENIE WYKONAWCY</w:t>
      </w:r>
      <w:bookmarkEnd w:id="62"/>
      <w:r w:rsidRPr="00A73C6F">
        <w:rPr>
          <w:rFonts w:ascii="Tahoma" w:hAnsi="Tahoma" w:cs="Tahoma"/>
          <w:sz w:val="22"/>
          <w:szCs w:val="22"/>
        </w:rPr>
        <w:t xml:space="preserve"> </w:t>
      </w:r>
      <w:bookmarkEnd w:id="63"/>
    </w:p>
    <w:p w14:paraId="23E994D5" w14:textId="77777777" w:rsidR="00EF2C25" w:rsidRPr="00A73C6F" w:rsidRDefault="00EF2C25" w:rsidP="008157E7">
      <w:pPr>
        <w:pStyle w:val="Nagwek2"/>
        <w:numPr>
          <w:ilvl w:val="1"/>
          <w:numId w:val="35"/>
        </w:numPr>
        <w:spacing w:before="0" w:after="0" w:line="276" w:lineRule="auto"/>
        <w:rPr>
          <w:rFonts w:ascii="Tahoma" w:hAnsi="Tahoma" w:cs="Tahoma"/>
          <w:sz w:val="22"/>
          <w:szCs w:val="22"/>
        </w:rPr>
      </w:pPr>
      <w:bookmarkStart w:id="64" w:name="_Toc487384673"/>
      <w:bookmarkStart w:id="65" w:name="_Toc58244144"/>
      <w:r w:rsidRPr="00A73C6F">
        <w:rPr>
          <w:rFonts w:ascii="Tahoma" w:hAnsi="Tahoma" w:cs="Tahoma"/>
          <w:sz w:val="22"/>
          <w:szCs w:val="22"/>
        </w:rPr>
        <w:t>Wymagania ogólne.</w:t>
      </w:r>
      <w:bookmarkEnd w:id="64"/>
      <w:bookmarkEnd w:id="65"/>
    </w:p>
    <w:p w14:paraId="52FF7403" w14:textId="24393B4C" w:rsidR="00EF2C25" w:rsidRPr="00A73C6F" w:rsidRDefault="00EF2C25" w:rsidP="00EF2C25">
      <w:pPr>
        <w:rPr>
          <w:rFonts w:ascii="Tahoma" w:hAnsi="Tahoma" w:cs="Tahoma"/>
          <w:sz w:val="22"/>
          <w:szCs w:val="22"/>
        </w:rPr>
      </w:pPr>
      <w:r w:rsidRPr="00A73C6F">
        <w:rPr>
          <w:rFonts w:ascii="Tahoma" w:hAnsi="Tahoma" w:cs="Tahoma"/>
          <w:sz w:val="22"/>
          <w:szCs w:val="22"/>
        </w:rPr>
        <w:t>Wymagania i zasady niniejszego rozdziału dotyczą składników kosztów jakie są objęte Wynagrodzeniem Wykonawcy w formie ceny ryczałtowej</w:t>
      </w:r>
      <w:r w:rsidR="005A6578">
        <w:rPr>
          <w:rFonts w:ascii="Tahoma" w:hAnsi="Tahoma" w:cs="Tahoma"/>
          <w:sz w:val="22"/>
          <w:szCs w:val="22"/>
        </w:rPr>
        <w:t xml:space="preserve"> (kwocie ryczałtowej)</w:t>
      </w:r>
      <w:r w:rsidRPr="00A73C6F">
        <w:rPr>
          <w:rFonts w:ascii="Tahoma" w:hAnsi="Tahoma" w:cs="Tahoma"/>
          <w:sz w:val="22"/>
          <w:szCs w:val="22"/>
        </w:rPr>
        <w:t xml:space="preserve"> i podziału tej ceny na </w:t>
      </w:r>
      <w:r w:rsidR="005A6578">
        <w:rPr>
          <w:rFonts w:ascii="Tahoma" w:hAnsi="Tahoma" w:cs="Tahoma"/>
          <w:sz w:val="22"/>
          <w:szCs w:val="22"/>
        </w:rPr>
        <w:t>części</w:t>
      </w:r>
      <w:r w:rsidR="005A6578" w:rsidRPr="00A73C6F">
        <w:rPr>
          <w:rFonts w:ascii="Tahoma" w:hAnsi="Tahoma" w:cs="Tahoma"/>
          <w:sz w:val="22"/>
          <w:szCs w:val="22"/>
        </w:rPr>
        <w:t xml:space="preserve"> </w:t>
      </w:r>
      <w:r w:rsidRPr="00A73C6F">
        <w:rPr>
          <w:rFonts w:ascii="Tahoma" w:hAnsi="Tahoma" w:cs="Tahoma"/>
          <w:sz w:val="22"/>
          <w:szCs w:val="22"/>
        </w:rPr>
        <w:t xml:space="preserve">rozliczeniowe. </w:t>
      </w:r>
    </w:p>
    <w:p w14:paraId="2D127F9E" w14:textId="77777777" w:rsidR="00EF2C25" w:rsidRPr="00A73C6F" w:rsidRDefault="00EF2C25" w:rsidP="00EF2C25">
      <w:pPr>
        <w:rPr>
          <w:rFonts w:ascii="Tahoma" w:hAnsi="Tahoma" w:cs="Tahoma"/>
          <w:sz w:val="22"/>
          <w:szCs w:val="22"/>
        </w:rPr>
      </w:pPr>
    </w:p>
    <w:p w14:paraId="2D9731EF" w14:textId="77777777" w:rsidR="00B77193" w:rsidRPr="00A73C6F" w:rsidRDefault="00B77193" w:rsidP="008157E7">
      <w:pPr>
        <w:pStyle w:val="Nagwek2"/>
        <w:numPr>
          <w:ilvl w:val="1"/>
          <w:numId w:val="35"/>
        </w:numPr>
        <w:spacing w:before="0" w:after="0" w:line="276" w:lineRule="auto"/>
        <w:rPr>
          <w:rFonts w:ascii="Tahoma" w:hAnsi="Tahoma" w:cs="Tahoma"/>
          <w:sz w:val="22"/>
          <w:szCs w:val="22"/>
        </w:rPr>
      </w:pPr>
      <w:bookmarkStart w:id="66" w:name="_Toc58244145"/>
      <w:r>
        <w:rPr>
          <w:rFonts w:ascii="Tahoma" w:hAnsi="Tahoma" w:cs="Tahoma"/>
          <w:sz w:val="22"/>
          <w:szCs w:val="22"/>
        </w:rPr>
        <w:t>Wymagania szczegółowe</w:t>
      </w:r>
      <w:r w:rsidRPr="00A73C6F">
        <w:rPr>
          <w:rFonts w:ascii="Tahoma" w:hAnsi="Tahoma" w:cs="Tahoma"/>
          <w:sz w:val="22"/>
          <w:szCs w:val="22"/>
        </w:rPr>
        <w:t>.</w:t>
      </w:r>
      <w:bookmarkEnd w:id="66"/>
    </w:p>
    <w:p w14:paraId="1C6378DD" w14:textId="77777777" w:rsidR="00B77193" w:rsidRDefault="00B77193" w:rsidP="00EF2C25">
      <w:pPr>
        <w:rPr>
          <w:rFonts w:ascii="Tahoma" w:hAnsi="Tahoma" w:cs="Tahoma"/>
          <w:sz w:val="22"/>
          <w:szCs w:val="22"/>
        </w:rPr>
      </w:pPr>
    </w:p>
    <w:p w14:paraId="2F20845D" w14:textId="7D2736C0" w:rsidR="00EF2C25" w:rsidRPr="00A73C6F" w:rsidRDefault="00EF2C25" w:rsidP="00EF2C25">
      <w:pPr>
        <w:rPr>
          <w:rFonts w:ascii="Tahoma" w:hAnsi="Tahoma" w:cs="Tahoma"/>
          <w:sz w:val="22"/>
          <w:szCs w:val="22"/>
        </w:rPr>
      </w:pPr>
      <w:r w:rsidRPr="00A73C6F">
        <w:rPr>
          <w:rFonts w:ascii="Tahoma" w:hAnsi="Tahoma" w:cs="Tahoma"/>
          <w:sz w:val="22"/>
          <w:szCs w:val="22"/>
        </w:rPr>
        <w:lastRenderedPageBreak/>
        <w:t xml:space="preserve">Zadaniem niniejszego rozdziału jest wyjaśnienie </w:t>
      </w:r>
      <w:r w:rsidR="001242DB">
        <w:rPr>
          <w:rFonts w:ascii="Tahoma" w:hAnsi="Tahoma" w:cs="Tahoma"/>
          <w:sz w:val="22"/>
          <w:szCs w:val="22"/>
        </w:rPr>
        <w:t>zasad sporządzenie ryczałtowej ceny ofertowej.</w:t>
      </w:r>
    </w:p>
    <w:p w14:paraId="76FBDC63" w14:textId="10AA794D" w:rsidR="00EF2C25" w:rsidRPr="00A73C6F" w:rsidRDefault="001242DB" w:rsidP="008157E7">
      <w:pPr>
        <w:pStyle w:val="Akapitzlist"/>
        <w:numPr>
          <w:ilvl w:val="0"/>
          <w:numId w:val="33"/>
        </w:numPr>
        <w:jc w:val="both"/>
        <w:rPr>
          <w:rFonts w:ascii="Tahoma" w:hAnsi="Tahoma" w:cs="Tahoma"/>
        </w:rPr>
      </w:pPr>
      <w:r>
        <w:rPr>
          <w:rFonts w:ascii="Tahoma" w:hAnsi="Tahoma" w:cs="Tahoma"/>
        </w:rPr>
        <w:t xml:space="preserve">Cenę ryczałtową należy sporządzić po zapoznaniu się </w:t>
      </w:r>
      <w:r w:rsidR="00EF2C25" w:rsidRPr="00A73C6F">
        <w:rPr>
          <w:rFonts w:ascii="Tahoma" w:hAnsi="Tahoma" w:cs="Tahoma"/>
        </w:rPr>
        <w:t xml:space="preserve"> z </w:t>
      </w:r>
      <w:r w:rsidR="00420022">
        <w:rPr>
          <w:rFonts w:ascii="Tahoma" w:hAnsi="Tahoma" w:cs="Tahoma"/>
        </w:rPr>
        <w:t>SIWZ</w:t>
      </w:r>
      <w:r w:rsidR="00EF2C25" w:rsidRPr="00A73C6F">
        <w:rPr>
          <w:rFonts w:ascii="Tahoma" w:hAnsi="Tahoma" w:cs="Tahoma"/>
        </w:rPr>
        <w:t xml:space="preserve">, </w:t>
      </w:r>
      <w:r w:rsidR="00420022">
        <w:rPr>
          <w:rFonts w:ascii="Tahoma" w:hAnsi="Tahoma" w:cs="Tahoma"/>
        </w:rPr>
        <w:t>Umową</w:t>
      </w:r>
      <w:r w:rsidR="00EF2C25" w:rsidRPr="00A73C6F">
        <w:rPr>
          <w:rFonts w:ascii="Tahoma" w:hAnsi="Tahoma" w:cs="Tahoma"/>
        </w:rPr>
        <w:t xml:space="preserve">, </w:t>
      </w:r>
      <w:r w:rsidR="00420022">
        <w:rPr>
          <w:rFonts w:ascii="Tahoma" w:hAnsi="Tahoma" w:cs="Tahoma"/>
        </w:rPr>
        <w:t xml:space="preserve">OPZ, </w:t>
      </w:r>
      <w:r w:rsidR="00EF2C25" w:rsidRPr="00A73C6F">
        <w:rPr>
          <w:rFonts w:ascii="Tahoma" w:hAnsi="Tahoma" w:cs="Tahoma"/>
        </w:rPr>
        <w:t xml:space="preserve">Specyfikacjami Technicznymi oraz </w:t>
      </w:r>
      <w:r w:rsidR="00420022">
        <w:rPr>
          <w:rFonts w:ascii="Tahoma" w:hAnsi="Tahoma" w:cs="Tahoma"/>
        </w:rPr>
        <w:t>Dokumentacją projektową</w:t>
      </w:r>
      <w:r w:rsidR="00EF2C25" w:rsidRPr="00A73C6F">
        <w:rPr>
          <w:rFonts w:ascii="Tahoma" w:hAnsi="Tahoma" w:cs="Tahoma"/>
        </w:rPr>
        <w:t xml:space="preserve">. </w:t>
      </w:r>
      <w:r>
        <w:rPr>
          <w:rFonts w:ascii="Tahoma" w:hAnsi="Tahoma" w:cs="Tahoma"/>
        </w:rPr>
        <w:t xml:space="preserve">Cena ryczałtowa </w:t>
      </w:r>
      <w:r w:rsidR="006E0AE5" w:rsidRPr="00A73C6F">
        <w:rPr>
          <w:rFonts w:ascii="Tahoma" w:hAnsi="Tahoma" w:cs="Tahoma"/>
        </w:rPr>
        <w:t xml:space="preserve"> </w:t>
      </w:r>
      <w:r w:rsidR="00EF2C25" w:rsidRPr="00A73C6F">
        <w:rPr>
          <w:rFonts w:ascii="Tahoma" w:hAnsi="Tahoma" w:cs="Tahoma"/>
        </w:rPr>
        <w:t xml:space="preserve">pokrywa wszelkie </w:t>
      </w:r>
      <w:r>
        <w:rPr>
          <w:rFonts w:ascii="Tahoma" w:hAnsi="Tahoma" w:cs="Tahoma"/>
        </w:rPr>
        <w:t xml:space="preserve">koszty </w:t>
      </w:r>
      <w:r w:rsidR="00EF2C25" w:rsidRPr="00A73C6F">
        <w:rPr>
          <w:rFonts w:ascii="Tahoma" w:hAnsi="Tahoma" w:cs="Tahoma"/>
        </w:rPr>
        <w:t>rob</w:t>
      </w:r>
      <w:r>
        <w:rPr>
          <w:rFonts w:ascii="Tahoma" w:hAnsi="Tahoma" w:cs="Tahoma"/>
        </w:rPr>
        <w:t>ót i czynności</w:t>
      </w:r>
      <w:r w:rsidR="00420022">
        <w:rPr>
          <w:rFonts w:ascii="Tahoma" w:hAnsi="Tahoma" w:cs="Tahoma"/>
        </w:rPr>
        <w:t xml:space="preserve"> jakie pokazano</w:t>
      </w:r>
      <w:r w:rsidR="00EF2C25" w:rsidRPr="00A73C6F">
        <w:rPr>
          <w:rFonts w:ascii="Tahoma" w:hAnsi="Tahoma" w:cs="Tahoma"/>
        </w:rPr>
        <w:t xml:space="preserve"> w dokumentacji projektowej i opisano w Dokumentach </w:t>
      </w:r>
      <w:r w:rsidR="004B7DB0">
        <w:rPr>
          <w:rFonts w:ascii="Tahoma" w:hAnsi="Tahoma" w:cs="Tahoma"/>
        </w:rPr>
        <w:t xml:space="preserve">załączonych do </w:t>
      </w:r>
      <w:r w:rsidR="006E0AE5" w:rsidRPr="00A73C6F">
        <w:rPr>
          <w:rFonts w:ascii="Tahoma" w:hAnsi="Tahoma" w:cs="Tahoma"/>
        </w:rPr>
        <w:t>umowy</w:t>
      </w:r>
      <w:r w:rsidR="00EF2C25" w:rsidRPr="00A73C6F">
        <w:rPr>
          <w:rFonts w:ascii="Tahoma" w:hAnsi="Tahoma" w:cs="Tahoma"/>
        </w:rPr>
        <w:t>.</w:t>
      </w:r>
    </w:p>
    <w:p w14:paraId="1761DA79" w14:textId="6663026D"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O ile nie jest inaczej stwierdzone, przyjmuje się, że </w:t>
      </w:r>
      <w:r w:rsidR="001242DB">
        <w:rPr>
          <w:rFonts w:ascii="Tahoma" w:hAnsi="Tahoma" w:cs="Tahoma"/>
        </w:rPr>
        <w:t>Cena ryczałtowa</w:t>
      </w:r>
      <w:r w:rsidR="006E0AE5" w:rsidRPr="00A73C6F">
        <w:rPr>
          <w:rFonts w:ascii="Tahoma" w:hAnsi="Tahoma" w:cs="Tahoma"/>
        </w:rPr>
        <w:t xml:space="preserve"> </w:t>
      </w:r>
      <w:r w:rsidRPr="00A73C6F">
        <w:rPr>
          <w:rFonts w:ascii="Tahoma" w:hAnsi="Tahoma" w:cs="Tahoma"/>
        </w:rPr>
        <w:t xml:space="preserve">pokrywa wszystko, co jest konieczne dla wypełnienia wszelkich odpowiedzialności i zobowiązań powstałych w wyniku zawarcia </w:t>
      </w:r>
      <w:r w:rsidR="00420022">
        <w:rPr>
          <w:rFonts w:ascii="Tahoma" w:hAnsi="Tahoma" w:cs="Tahoma"/>
        </w:rPr>
        <w:t>Umowy</w:t>
      </w:r>
      <w:r w:rsidRPr="00A73C6F">
        <w:rPr>
          <w:rFonts w:ascii="Tahoma" w:hAnsi="Tahoma" w:cs="Tahoma"/>
        </w:rPr>
        <w:t xml:space="preserve">. </w:t>
      </w:r>
    </w:p>
    <w:p w14:paraId="4805A6E3" w14:textId="7E5CD644" w:rsidR="00EF2C25" w:rsidRPr="00A73C6F" w:rsidRDefault="005A6578" w:rsidP="001242DB">
      <w:pPr>
        <w:pStyle w:val="Akapitzlist"/>
        <w:numPr>
          <w:ilvl w:val="0"/>
          <w:numId w:val="33"/>
        </w:numPr>
        <w:jc w:val="both"/>
        <w:rPr>
          <w:rFonts w:ascii="Tahoma" w:hAnsi="Tahoma" w:cs="Tahoma"/>
        </w:rPr>
      </w:pPr>
      <w:r>
        <w:rPr>
          <w:rFonts w:ascii="Tahoma" w:hAnsi="Tahoma" w:cs="Tahoma"/>
        </w:rPr>
        <w:t>Rozliczenia/p</w:t>
      </w:r>
      <w:r w:rsidR="001242DB">
        <w:rPr>
          <w:rFonts w:ascii="Tahoma" w:hAnsi="Tahoma" w:cs="Tahoma"/>
        </w:rPr>
        <w:t xml:space="preserve">łatności będą dokonane w 2 częściach. </w:t>
      </w:r>
      <w:r w:rsidR="00EF2C25" w:rsidRPr="00A73C6F">
        <w:rPr>
          <w:rFonts w:ascii="Tahoma" w:hAnsi="Tahoma" w:cs="Tahoma"/>
        </w:rPr>
        <w:t xml:space="preserve">Podstawą płatności </w:t>
      </w:r>
      <w:r w:rsidR="001242DB">
        <w:rPr>
          <w:rFonts w:ascii="Tahoma" w:hAnsi="Tahoma" w:cs="Tahoma"/>
        </w:rPr>
        <w:t xml:space="preserve">w pierwszej części jest kwota w wysokości 85% kwoty ryczałtowej po odbiorze robór i w drugiej części w wysokości 15% </w:t>
      </w:r>
      <w:r w:rsidR="001242DB" w:rsidRPr="001242DB">
        <w:rPr>
          <w:rFonts w:ascii="Tahoma" w:hAnsi="Tahoma" w:cs="Tahoma"/>
        </w:rPr>
        <w:t xml:space="preserve">kwoty ryczałtowej </w:t>
      </w:r>
      <w:r w:rsidR="001242DB">
        <w:rPr>
          <w:rFonts w:ascii="Tahoma" w:hAnsi="Tahoma" w:cs="Tahoma"/>
        </w:rPr>
        <w:t xml:space="preserve">po odbiorze końcowym. </w:t>
      </w:r>
      <w:r w:rsidR="001242DB" w:rsidRPr="00A73C6F">
        <w:rPr>
          <w:rFonts w:ascii="Tahoma" w:hAnsi="Tahoma" w:cs="Tahoma"/>
        </w:rPr>
        <w:t xml:space="preserve"> </w:t>
      </w:r>
    </w:p>
    <w:p w14:paraId="7F6CFC65" w14:textId="51161F31"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Kwota ryczałtowa winna uwzględniać wszystkie materiały, czynności, wymagania i badania niezbędne do właściwego wykonania i odbioru Robót wycenionych w danej pozycji bez względu na to, czy zostało to szczegółowo wymienione w Specyfikacjach Technicznych czy też nie. </w:t>
      </w:r>
    </w:p>
    <w:p w14:paraId="1E1FA9FC" w14:textId="711CC99E"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Kwot</w:t>
      </w:r>
      <w:r w:rsidR="005A6578">
        <w:rPr>
          <w:rFonts w:ascii="Tahoma" w:hAnsi="Tahoma" w:cs="Tahoma"/>
        </w:rPr>
        <w:t>a</w:t>
      </w:r>
      <w:r w:rsidRPr="00A73C6F">
        <w:rPr>
          <w:rFonts w:ascii="Tahoma" w:hAnsi="Tahoma" w:cs="Tahoma"/>
        </w:rPr>
        <w:t xml:space="preserve"> ryczałtow</w:t>
      </w:r>
      <w:r w:rsidR="005A6578">
        <w:rPr>
          <w:rFonts w:ascii="Tahoma" w:hAnsi="Tahoma" w:cs="Tahoma"/>
        </w:rPr>
        <w:t>a</w:t>
      </w:r>
      <w:r w:rsidRPr="00A73C6F">
        <w:rPr>
          <w:rFonts w:ascii="Tahoma" w:hAnsi="Tahoma" w:cs="Tahoma"/>
        </w:rPr>
        <w:t xml:space="preserve"> mus</w:t>
      </w:r>
      <w:r w:rsidR="005A6578">
        <w:rPr>
          <w:rFonts w:ascii="Tahoma" w:hAnsi="Tahoma" w:cs="Tahoma"/>
        </w:rPr>
        <w:t>i</w:t>
      </w:r>
      <w:r w:rsidRPr="00A73C6F">
        <w:rPr>
          <w:rFonts w:ascii="Tahoma" w:hAnsi="Tahoma" w:cs="Tahoma"/>
        </w:rPr>
        <w:t xml:space="preserve"> pokrywać koszt danych Robót wykonanych jak pokazano na Rysunkach w dokumentacji projektowej i opisano w Specyfikacji oraz wszelkie koszty wynikłe i związane, jak też wydatki włączając te, które są w związku z:</w:t>
      </w:r>
    </w:p>
    <w:p w14:paraId="3FC8F80C"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 xml:space="preserve">wypełnieniem </w:t>
      </w:r>
      <w:r w:rsidR="006E0AE5" w:rsidRPr="00A73C6F">
        <w:rPr>
          <w:rFonts w:ascii="Tahoma" w:hAnsi="Tahoma" w:cs="Tahoma"/>
        </w:rPr>
        <w:t>Umowy</w:t>
      </w:r>
      <w:r w:rsidRPr="00A73C6F">
        <w:rPr>
          <w:rFonts w:ascii="Tahoma" w:hAnsi="Tahoma" w:cs="Tahoma"/>
        </w:rPr>
        <w:t xml:space="preserve"> i wszelkich ogólnych zobowiązań, odpowiedzialności, możliwych opłat, praw przekroczenia i ryzyk związanych z wykonywaniem Robót jak wyszczególniono w Kontrakcie lub jak z niego może wynikać;</w:t>
      </w:r>
    </w:p>
    <w:p w14:paraId="1BE0B37C"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robocizną z wszelkimi kosztami z nią związanymi;</w:t>
      </w:r>
    </w:p>
    <w:p w14:paraId="16526EB2"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 xml:space="preserve">dostawą materiałów i wyposażenia, ich magazynowaniem i wszelkimi kosztami związanymi, włączając straty i transport na budowę, cła , itp; </w:t>
      </w:r>
    </w:p>
    <w:p w14:paraId="736D638D"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maszynami budowlanymi i wszystkimi kosztami związanymi włączając paliwo energię, części i materiały pomocnicze;</w:t>
      </w:r>
    </w:p>
    <w:p w14:paraId="4690FD9A"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wbudowaniem, wzniesieniem i zainstalowaniem czy wmontowaniem materiałów i wyposażenia na miejsce włączając dodatki na wypełnianie spoin, połączeń elementów, mocowanie marek, itp. i inne potrzebne materiały;</w:t>
      </w:r>
    </w:p>
    <w:p w14:paraId="435DCDA5"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wszelkimi pracami tymczasowymi poza tymi, dla których przewidziano odrębną pozycję;</w:t>
      </w:r>
    </w:p>
    <w:p w14:paraId="00A6FE79"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skutkami pracy etapowej i wykonywania zmian i uzupełnień do istniejącej infrastruktury przez upoważnione władze;</w:t>
      </w:r>
    </w:p>
    <w:p w14:paraId="217D1F08"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wszelkimi kosztami ogólnymi przedsiębiorstwa (np. koszty administracji , utrzymania biur, personelu administracyjnego itp.);</w:t>
      </w:r>
    </w:p>
    <w:p w14:paraId="581C3CCA"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wszelkimi niezbędnymi rozruchami.</w:t>
      </w:r>
    </w:p>
    <w:p w14:paraId="2B92C2B0" w14:textId="12815E6A"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Kwot</w:t>
      </w:r>
      <w:r w:rsidR="005A6578">
        <w:rPr>
          <w:rFonts w:ascii="Tahoma" w:hAnsi="Tahoma" w:cs="Tahoma"/>
        </w:rPr>
        <w:t>a</w:t>
      </w:r>
      <w:r w:rsidRPr="00A73C6F">
        <w:rPr>
          <w:rFonts w:ascii="Tahoma" w:hAnsi="Tahoma" w:cs="Tahoma"/>
        </w:rPr>
        <w:t xml:space="preserve"> ryczałtow</w:t>
      </w:r>
      <w:r w:rsidR="005A6578">
        <w:rPr>
          <w:rFonts w:ascii="Tahoma" w:hAnsi="Tahoma" w:cs="Tahoma"/>
        </w:rPr>
        <w:t>a</w:t>
      </w:r>
      <w:r w:rsidRPr="00A73C6F">
        <w:rPr>
          <w:rFonts w:ascii="Tahoma" w:hAnsi="Tahoma" w:cs="Tahoma"/>
        </w:rPr>
        <w:t xml:space="preserve"> mus</w:t>
      </w:r>
      <w:r w:rsidR="005A6578">
        <w:rPr>
          <w:rFonts w:ascii="Tahoma" w:hAnsi="Tahoma" w:cs="Tahoma"/>
        </w:rPr>
        <w:t>i</w:t>
      </w:r>
      <w:r w:rsidRPr="00A73C6F">
        <w:rPr>
          <w:rFonts w:ascii="Tahoma" w:hAnsi="Tahoma" w:cs="Tahoma"/>
        </w:rPr>
        <w:t xml:space="preserve"> obejmować cały sprzęt budowlany (zabezpieczenie, utrzymanie, użytkowanie i naprawy całego sprzętu, urządzeń czy narzędzi), transport (osób, sprzętu, urządzeń, narzędzi, materiałów, wyposażenia zaplecza), robociznę, nadzór, testowanie, kontrolę jakości, materiały, montaż, konserwację, ubezpieczenie, zysk, podatki i cła wraz z całym ryzykiem ogólnym, zobowiązaniami i obowiązkami przedstawionymi lub sugerowanymi w Kontrakcie.</w:t>
      </w:r>
    </w:p>
    <w:p w14:paraId="65E1C738" w14:textId="10AD9D29"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Kwot</w:t>
      </w:r>
      <w:r w:rsidR="005A6578">
        <w:rPr>
          <w:rFonts w:ascii="Tahoma" w:hAnsi="Tahoma" w:cs="Tahoma"/>
        </w:rPr>
        <w:t>a</w:t>
      </w:r>
      <w:r w:rsidRPr="00A73C6F">
        <w:rPr>
          <w:rFonts w:ascii="Tahoma" w:hAnsi="Tahoma" w:cs="Tahoma"/>
        </w:rPr>
        <w:t xml:space="preserve"> ryczałtow</w:t>
      </w:r>
      <w:r w:rsidR="005A6578">
        <w:rPr>
          <w:rFonts w:ascii="Tahoma" w:hAnsi="Tahoma" w:cs="Tahoma"/>
        </w:rPr>
        <w:t xml:space="preserve">a wynagrodzenia Wykonawcy </w:t>
      </w:r>
      <w:r w:rsidRPr="00A73C6F">
        <w:rPr>
          <w:rFonts w:ascii="Tahoma" w:hAnsi="Tahoma" w:cs="Tahoma"/>
        </w:rPr>
        <w:t>powinn</w:t>
      </w:r>
      <w:r w:rsidR="005A6578">
        <w:rPr>
          <w:rFonts w:ascii="Tahoma" w:hAnsi="Tahoma" w:cs="Tahoma"/>
        </w:rPr>
        <w:t>a</w:t>
      </w:r>
      <w:r w:rsidRPr="00A73C6F">
        <w:rPr>
          <w:rFonts w:ascii="Tahoma" w:hAnsi="Tahoma" w:cs="Tahoma"/>
        </w:rPr>
        <w:t xml:space="preserve"> być w PLN.</w:t>
      </w:r>
    </w:p>
    <w:p w14:paraId="3FE547A8" w14:textId="51574BA6"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Uważa się, że Wykonawca ujął w kwo</w:t>
      </w:r>
      <w:r w:rsidR="005A6578">
        <w:rPr>
          <w:rFonts w:ascii="Tahoma" w:hAnsi="Tahoma" w:cs="Tahoma"/>
        </w:rPr>
        <w:t>cie</w:t>
      </w:r>
      <w:r w:rsidRPr="00A73C6F">
        <w:rPr>
          <w:rFonts w:ascii="Tahoma" w:hAnsi="Tahoma" w:cs="Tahoma"/>
        </w:rPr>
        <w:t xml:space="preserve"> ryczałtow</w:t>
      </w:r>
      <w:r w:rsidR="005A6578">
        <w:rPr>
          <w:rFonts w:ascii="Tahoma" w:hAnsi="Tahoma" w:cs="Tahoma"/>
        </w:rPr>
        <w:t>ej</w:t>
      </w:r>
      <w:r w:rsidRPr="00A73C6F">
        <w:rPr>
          <w:rFonts w:ascii="Tahoma" w:hAnsi="Tahoma" w:cs="Tahoma"/>
        </w:rPr>
        <w:t xml:space="preserve"> </w:t>
      </w:r>
      <w:r w:rsidR="005A6578">
        <w:rPr>
          <w:rFonts w:ascii="Tahoma" w:hAnsi="Tahoma" w:cs="Tahoma"/>
        </w:rPr>
        <w:t>wynagrodzenia</w:t>
      </w:r>
      <w:r w:rsidR="006E0AE5" w:rsidRPr="00A73C6F">
        <w:rPr>
          <w:rFonts w:ascii="Tahoma" w:hAnsi="Tahoma" w:cs="Tahoma"/>
        </w:rPr>
        <w:t xml:space="preserve"> </w:t>
      </w:r>
      <w:r w:rsidRPr="00A73C6F">
        <w:rPr>
          <w:rFonts w:ascii="Tahoma" w:hAnsi="Tahoma" w:cs="Tahoma"/>
        </w:rPr>
        <w:t>wszelkie koszty związane ze swoją działalnością (wynikające z realizacji niniejsze</w:t>
      </w:r>
      <w:r w:rsidR="005A6578">
        <w:rPr>
          <w:rFonts w:ascii="Tahoma" w:hAnsi="Tahoma" w:cs="Tahoma"/>
        </w:rPr>
        <w:t>j umowy</w:t>
      </w:r>
      <w:r w:rsidRPr="00A73C6F">
        <w:rPr>
          <w:rFonts w:ascii="Tahoma" w:hAnsi="Tahoma" w:cs="Tahoma"/>
        </w:rPr>
        <w:t xml:space="preserve"> ), w szczególności:</w:t>
      </w:r>
    </w:p>
    <w:p w14:paraId="59FAD698"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lastRenderedPageBreak/>
        <w:t>wszystkie wydatki związane z zainstalowaniem i podłączeniem wody i elektryczności jemu potrzebnych oraz wszelkie opłaty związane z ich użyciem,</w:t>
      </w:r>
    </w:p>
    <w:p w14:paraId="0707588B"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 xml:space="preserve">wszelkie wydatki związane z instalacją i/lub wynajęciem podłączenia telefonicznego i wszelkie opłaty za używanie telefonu, </w:t>
      </w:r>
    </w:p>
    <w:p w14:paraId="3FDC7F5F" w14:textId="77777777" w:rsidR="00EF2C25" w:rsidRPr="00A73C6F" w:rsidRDefault="00EF2C25" w:rsidP="008157E7">
      <w:pPr>
        <w:pStyle w:val="Akapitzlist"/>
        <w:numPr>
          <w:ilvl w:val="1"/>
          <w:numId w:val="33"/>
        </w:numPr>
        <w:jc w:val="both"/>
        <w:rPr>
          <w:rFonts w:ascii="Tahoma" w:hAnsi="Tahoma" w:cs="Tahoma"/>
        </w:rPr>
      </w:pPr>
      <w:r w:rsidRPr="00A73C6F">
        <w:rPr>
          <w:rFonts w:ascii="Tahoma" w:hAnsi="Tahoma" w:cs="Tahoma"/>
        </w:rPr>
        <w:t>koszt ułożenia tymczasowych kabli i rurociągów oraz przewozu wody i wszelkie inne wydatki i opłaty dla właściwej dystrybucji elektryczności i wody do jakiegokolwiek i każdego punktu budowy jak będzie konieczne dla jakiegokolwiek celu związanego z wykonywaniem Robót.</w:t>
      </w:r>
    </w:p>
    <w:p w14:paraId="2A038D41"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Bezpieczeństwo i higiena pracy</w:t>
      </w:r>
    </w:p>
    <w:p w14:paraId="196F3D09" w14:textId="5873B948"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 xml:space="preserve">kwocie ryczałtowej </w:t>
      </w:r>
      <w:r w:rsidRPr="00A73C6F">
        <w:rPr>
          <w:rFonts w:ascii="Tahoma" w:hAnsi="Tahoma" w:cs="Tahoma"/>
          <w:sz w:val="22"/>
          <w:szCs w:val="22"/>
        </w:rPr>
        <w:t>wszelkie i każdy koszt związany z przestrzeganiem wszelkich międzynarodowych i polskich przepisów bezpieczeństwa i higieny pracy, włączając w to koszt na zakup i utrzymanie wszelkiego potrzebnego wyposażenia jak też jego okresowych badań, takich jak np. badanie dźwigów.</w:t>
      </w:r>
    </w:p>
    <w:p w14:paraId="5B853345" w14:textId="77777777" w:rsidR="00EF2C25" w:rsidRPr="00A73C6F" w:rsidRDefault="00EF2C25" w:rsidP="00EF2C25">
      <w:pPr>
        <w:rPr>
          <w:rFonts w:ascii="Tahoma" w:hAnsi="Tahoma" w:cs="Tahoma"/>
          <w:sz w:val="22"/>
          <w:szCs w:val="22"/>
        </w:rPr>
      </w:pPr>
    </w:p>
    <w:p w14:paraId="200CD654" w14:textId="60832841"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 xml:space="preserve">kwocie ryczałtowej </w:t>
      </w:r>
      <w:r w:rsidRPr="00A73C6F">
        <w:rPr>
          <w:rFonts w:ascii="Tahoma" w:hAnsi="Tahoma" w:cs="Tahoma"/>
          <w:sz w:val="22"/>
          <w:szCs w:val="22"/>
        </w:rPr>
        <w:t>koszty utrzymania budowy w stanie czystym i uporządkowanym tak jak jest to wymagane przez Specyfikację.</w:t>
      </w:r>
    </w:p>
    <w:p w14:paraId="27871C73" w14:textId="77777777" w:rsidR="00EF2C25" w:rsidRPr="00A73C6F" w:rsidRDefault="00EF2C25" w:rsidP="00EF2C25">
      <w:pPr>
        <w:rPr>
          <w:rFonts w:ascii="Tahoma" w:hAnsi="Tahoma" w:cs="Tahoma"/>
          <w:sz w:val="22"/>
          <w:szCs w:val="22"/>
        </w:rPr>
      </w:pPr>
    </w:p>
    <w:p w14:paraId="055B29A5"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Oznakowanie Terenu Budowy  </w:t>
      </w:r>
    </w:p>
    <w:p w14:paraId="1CCA5AEB"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zgodnie z Rozporządzeniem Ministra Infrastruktury z dnia 26 czerwca 2002r. w sprawie dziennika budowy, montażu i rozbiórki, tablicy informacyjnej oraz ogłoszenia zawierającego dane dotyczące bezpieczeństwa pracy i ochrony zdrowia. (Dz. U. 02.108.953) oraz Rozporządzeniem Ministra Infrastruktury z dnia 27 sierpnia 2004 zmieniającym w/w rozporządzenie (Dz.U.04.108.953) zobowiązany jest do oznakowania miejsca budowy poprzez wystawienie Tablicy Informacyjnej w miejscu uzgodnionym z Inspektorem Nadzoru oraz ogłoszenia zgodnego z ww. rozporządzeniem.</w:t>
      </w:r>
    </w:p>
    <w:p w14:paraId="1A0EB2CE" w14:textId="77777777" w:rsidR="00EF2C25" w:rsidRPr="00A73C6F" w:rsidRDefault="00EF2C25" w:rsidP="00EF2C25">
      <w:pPr>
        <w:rPr>
          <w:rFonts w:ascii="Tahoma" w:hAnsi="Tahoma" w:cs="Tahoma"/>
          <w:sz w:val="22"/>
          <w:szCs w:val="22"/>
        </w:rPr>
      </w:pPr>
    </w:p>
    <w:p w14:paraId="40EE3C9D" w14:textId="404AF64C"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kwocie ryczałtowej</w:t>
      </w:r>
      <w:r w:rsidR="00BD5E20">
        <w:rPr>
          <w:rFonts w:ascii="Tahoma" w:hAnsi="Tahoma" w:cs="Tahoma"/>
          <w:sz w:val="22"/>
          <w:szCs w:val="22"/>
        </w:rPr>
        <w:t xml:space="preserve"> </w:t>
      </w:r>
      <w:r w:rsidRPr="00A73C6F">
        <w:rPr>
          <w:rFonts w:ascii="Tahoma" w:hAnsi="Tahoma" w:cs="Tahoma"/>
          <w:sz w:val="22"/>
          <w:szCs w:val="22"/>
        </w:rPr>
        <w:t xml:space="preserve">wszelkie koszty związane z wykonaniem, ustawieniem i utrzymaniem tablic informacyjnych, w tym koszy uzgodnień, dzierżawy terenu </w:t>
      </w:r>
      <w:r w:rsidR="00BD5E20">
        <w:rPr>
          <w:rFonts w:ascii="Tahoma" w:hAnsi="Tahoma" w:cs="Tahoma"/>
          <w:sz w:val="22"/>
          <w:szCs w:val="22"/>
        </w:rPr>
        <w:t xml:space="preserve">(jeśli wystąpi) </w:t>
      </w:r>
      <w:r w:rsidRPr="00A73C6F">
        <w:rPr>
          <w:rFonts w:ascii="Tahoma" w:hAnsi="Tahoma" w:cs="Tahoma"/>
          <w:sz w:val="22"/>
          <w:szCs w:val="22"/>
        </w:rPr>
        <w:t>gdzie mają być usytuowane tablice oraz koszty związane z wykonaniem i ustawieniem tablic.</w:t>
      </w:r>
    </w:p>
    <w:p w14:paraId="0E981A38" w14:textId="77777777" w:rsidR="00EF2C25" w:rsidRPr="00A73C6F" w:rsidRDefault="00EF2C25" w:rsidP="00EF2C25">
      <w:pPr>
        <w:rPr>
          <w:rFonts w:ascii="Tahoma" w:hAnsi="Tahoma" w:cs="Tahoma"/>
          <w:sz w:val="22"/>
          <w:szCs w:val="22"/>
        </w:rPr>
      </w:pPr>
    </w:p>
    <w:p w14:paraId="7C329F3F"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Zabezpieczenie Terenu Budowy</w:t>
      </w:r>
    </w:p>
    <w:p w14:paraId="499B197C"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jest zobowiązany do zapewnienia i utrzymania bezpieczeństwa Terenu Budowy oraz Robót poza Terenem Budowy w okresie trwania realizacji Kontraktu aż do zakończenia. </w:t>
      </w:r>
    </w:p>
    <w:p w14:paraId="5E2D96B1" w14:textId="77777777" w:rsidR="00EF2C25" w:rsidRPr="00A73C6F" w:rsidRDefault="00EF2C25" w:rsidP="00EF2C25">
      <w:pPr>
        <w:rPr>
          <w:rFonts w:ascii="Tahoma" w:hAnsi="Tahoma" w:cs="Tahoma"/>
          <w:sz w:val="22"/>
          <w:szCs w:val="22"/>
        </w:rPr>
      </w:pPr>
    </w:p>
    <w:p w14:paraId="15FAECAE" w14:textId="77777777" w:rsidR="00EF2C25" w:rsidRPr="00A73C6F" w:rsidRDefault="00EF2C25" w:rsidP="00EF2C25">
      <w:pPr>
        <w:rPr>
          <w:rFonts w:ascii="Tahoma" w:hAnsi="Tahoma" w:cs="Tahoma"/>
          <w:sz w:val="22"/>
          <w:szCs w:val="22"/>
        </w:rPr>
      </w:pPr>
      <w:r w:rsidRPr="00A73C6F">
        <w:rPr>
          <w:rFonts w:ascii="Tahoma" w:hAnsi="Tahoma" w:cs="Tahoma"/>
          <w:sz w:val="22"/>
          <w:szCs w:val="22"/>
        </w:rPr>
        <w:t>W szczególności Wykonawca zastosuje się do niżej podanych wymagań.</w:t>
      </w:r>
    </w:p>
    <w:p w14:paraId="565683A9"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Wykonawca zabezpieczy i utrzyma warunki bezpiecznej pracy i pobytu osób wykonujących czynności związane z budową i nienaruszalność ich mienia służącego do pracy a także zabezpieczy Teren Budowy przed dostępem osób nieupoważnionych.</w:t>
      </w:r>
    </w:p>
    <w:p w14:paraId="5005C9ED"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W czasie wykonywania Robót Wykonawca dostarczy, zainstaluje i będzie obsługiwał wszystkie tymczasowe urządzenia zabezpieczające. Wszystkie znaki, zapory i inne urządzenia zabezpieczające będą akceptowane przez Inżyniera.</w:t>
      </w:r>
    </w:p>
    <w:p w14:paraId="092079A5"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 xml:space="preserve">Wykonawca podejmie odpowiednie środki w celu zabezpieczenia dróg, objazdów i obiektów mostowych prowadzących do Terenu Budowy przed uszkodzeniem </w:t>
      </w:r>
      <w:r w:rsidRPr="00A73C6F">
        <w:rPr>
          <w:rFonts w:ascii="Tahoma" w:hAnsi="Tahoma" w:cs="Tahoma"/>
        </w:rPr>
        <w:lastRenderedPageBreak/>
        <w:t>spowodowanym jego środkami transportu lub jego podwykonawców i dostawców na własny koszt.</w:t>
      </w:r>
    </w:p>
    <w:p w14:paraId="3DE75BAD"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Wykonawca zapewni wszelkie niezbędne drogi montażowe.</w:t>
      </w:r>
    </w:p>
    <w:p w14:paraId="6FB4C02E"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Wykonawca w ramach Kontraktu ma uprzątnąć Teren Budowy po zakończeniu każdego elementu robót i doprowadzić go do stanu pierwotnego po zakończeniu robót i likwidacji Terenu Budowy.</w:t>
      </w:r>
    </w:p>
    <w:p w14:paraId="043D97BB"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Wykonawca jest zobowiązany do utrzymania ruchu, w tym ruchu publicznego na Terenie budowy zgodnie z „Prawem o ruchu drogowym" i innymi przepisami związanymi, w okresie trwania realizacji kontraktu, aż do zakończenia i odbioru ostatecznego Robót.</w:t>
      </w:r>
    </w:p>
    <w:p w14:paraId="792BDDB6" w14:textId="16D78A84"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 xml:space="preserve">kwocie ryczałtowej </w:t>
      </w:r>
      <w:r w:rsidRPr="00A73C6F">
        <w:rPr>
          <w:rFonts w:ascii="Tahoma" w:hAnsi="Tahoma" w:cs="Tahoma"/>
          <w:sz w:val="22"/>
          <w:szCs w:val="22"/>
        </w:rPr>
        <w:t>koszt zabezpieczenia Terenu budowy.</w:t>
      </w:r>
    </w:p>
    <w:p w14:paraId="22E58A60" w14:textId="77777777" w:rsidR="00EF2C25" w:rsidRPr="00A73C6F" w:rsidRDefault="00EF2C25" w:rsidP="00EF2C25">
      <w:pPr>
        <w:rPr>
          <w:rFonts w:ascii="Tahoma" w:hAnsi="Tahoma" w:cs="Tahoma"/>
          <w:sz w:val="22"/>
          <w:szCs w:val="22"/>
        </w:rPr>
      </w:pPr>
    </w:p>
    <w:p w14:paraId="5AFA5712"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Ubezpieczenia i Gwarancje zgodnie z Warunkami Kontraktu</w:t>
      </w:r>
    </w:p>
    <w:p w14:paraId="69D0D4B5" w14:textId="77777777" w:rsidR="00EF2C25" w:rsidRPr="00A73C6F" w:rsidRDefault="00EF2C25" w:rsidP="00EF2C25">
      <w:pPr>
        <w:rPr>
          <w:rFonts w:ascii="Tahoma" w:hAnsi="Tahoma" w:cs="Tahoma"/>
          <w:sz w:val="22"/>
          <w:szCs w:val="22"/>
        </w:rPr>
      </w:pPr>
      <w:r w:rsidRPr="00A73C6F">
        <w:rPr>
          <w:rFonts w:ascii="Tahoma" w:hAnsi="Tahoma" w:cs="Tahoma"/>
          <w:sz w:val="22"/>
          <w:szCs w:val="22"/>
        </w:rPr>
        <w:t>Wszelkie gwarancje i ubezpieczenia musza odpowiadać wymogom Warunków Kontraktu, i Instrukcji dla Wykonawców oraz muszą one uzyskać pozytywną opinię Inżyniera i akceptację Zamawiającego.</w:t>
      </w:r>
    </w:p>
    <w:p w14:paraId="59217376" w14:textId="77777777" w:rsidR="00EF2C25" w:rsidRPr="00A73C6F" w:rsidRDefault="00EF2C25" w:rsidP="00EF2C25">
      <w:pPr>
        <w:rPr>
          <w:rFonts w:ascii="Tahoma" w:hAnsi="Tahoma" w:cs="Tahoma"/>
          <w:sz w:val="22"/>
          <w:szCs w:val="22"/>
        </w:rPr>
      </w:pPr>
      <w:r w:rsidRPr="00A73C6F">
        <w:rPr>
          <w:rFonts w:ascii="Tahoma" w:hAnsi="Tahoma" w:cs="Tahoma"/>
          <w:sz w:val="22"/>
          <w:szCs w:val="22"/>
        </w:rPr>
        <w:t>Wraz ze złożeniem wyżej wymienionych dokumentów do akceptacji, Wykonawca złoży oświadczenie, że przedłożone Gwarancje i Ubezpieczenia są w pełni zgodne z Warunkami Kontraktu.</w:t>
      </w:r>
    </w:p>
    <w:p w14:paraId="7A09685C" w14:textId="65E9B9AD"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kwocie ryczałtowej</w:t>
      </w:r>
      <w:r w:rsidR="00BD5E20">
        <w:rPr>
          <w:rFonts w:ascii="Tahoma" w:hAnsi="Tahoma" w:cs="Tahoma"/>
          <w:sz w:val="22"/>
          <w:szCs w:val="22"/>
        </w:rPr>
        <w:t xml:space="preserve"> </w:t>
      </w:r>
      <w:r w:rsidRPr="00A73C6F">
        <w:rPr>
          <w:rFonts w:ascii="Tahoma" w:hAnsi="Tahoma" w:cs="Tahoma"/>
          <w:sz w:val="22"/>
          <w:szCs w:val="22"/>
        </w:rPr>
        <w:t>koszt pozyskania wszystkich wymaganych gwarancji i ubezpieczenia.</w:t>
      </w:r>
    </w:p>
    <w:p w14:paraId="55F58556" w14:textId="77777777" w:rsidR="00EF2C25" w:rsidRPr="00A73C6F" w:rsidRDefault="00EF2C25" w:rsidP="00EF2C25">
      <w:pPr>
        <w:rPr>
          <w:rFonts w:ascii="Tahoma" w:hAnsi="Tahoma" w:cs="Tahoma"/>
          <w:sz w:val="22"/>
          <w:szCs w:val="22"/>
        </w:rPr>
      </w:pPr>
    </w:p>
    <w:p w14:paraId="47090E15"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Wymagane Dokumenty od Wykonawcy, pozwolenia i uzgodnienia</w:t>
      </w:r>
    </w:p>
    <w:p w14:paraId="775DC3DF" w14:textId="15A97EBF" w:rsidR="00BD5E20" w:rsidRDefault="00BD5E20" w:rsidP="00EF2C25">
      <w:pPr>
        <w:rPr>
          <w:rFonts w:ascii="Tahoma" w:hAnsi="Tahoma" w:cs="Tahoma"/>
          <w:sz w:val="22"/>
          <w:szCs w:val="22"/>
        </w:rPr>
      </w:pPr>
      <w:r>
        <w:rPr>
          <w:rFonts w:ascii="Tahoma" w:hAnsi="Tahoma" w:cs="Tahoma"/>
          <w:sz w:val="22"/>
          <w:szCs w:val="22"/>
        </w:rPr>
        <w:t xml:space="preserve">W terminie </w:t>
      </w:r>
      <w:r w:rsidR="00A37047">
        <w:rPr>
          <w:rFonts w:ascii="Tahoma" w:hAnsi="Tahoma" w:cs="Tahoma"/>
          <w:sz w:val="22"/>
          <w:szCs w:val="22"/>
        </w:rPr>
        <w:t xml:space="preserve">7 </w:t>
      </w:r>
      <w:r>
        <w:rPr>
          <w:rFonts w:ascii="Tahoma" w:hAnsi="Tahoma" w:cs="Tahoma"/>
          <w:sz w:val="22"/>
          <w:szCs w:val="22"/>
        </w:rPr>
        <w:t xml:space="preserve">dni od daty podpisania Umowy </w:t>
      </w:r>
      <w:r w:rsidR="00EF2C25" w:rsidRPr="00A73C6F">
        <w:rPr>
          <w:rFonts w:ascii="Tahoma" w:hAnsi="Tahoma" w:cs="Tahoma"/>
          <w:sz w:val="22"/>
          <w:szCs w:val="22"/>
        </w:rPr>
        <w:t xml:space="preserve">Wykonawca zobowiązany jest do przedstawienia Inżynierowi do akceptacji </w:t>
      </w:r>
      <w:r w:rsidR="00FB0254">
        <w:rPr>
          <w:rFonts w:ascii="Tahoma" w:hAnsi="Tahoma" w:cs="Tahoma"/>
          <w:sz w:val="22"/>
          <w:szCs w:val="22"/>
        </w:rPr>
        <w:t>H</w:t>
      </w:r>
      <w:r w:rsidR="00EF2C25" w:rsidRPr="00A73C6F">
        <w:rPr>
          <w:rFonts w:ascii="Tahoma" w:hAnsi="Tahoma" w:cs="Tahoma"/>
          <w:sz w:val="22"/>
          <w:szCs w:val="22"/>
        </w:rPr>
        <w:t xml:space="preserve">armonogramu </w:t>
      </w:r>
      <w:r w:rsidR="00FB0254">
        <w:rPr>
          <w:rFonts w:ascii="Tahoma" w:hAnsi="Tahoma" w:cs="Tahoma"/>
          <w:sz w:val="22"/>
          <w:szCs w:val="22"/>
        </w:rPr>
        <w:t xml:space="preserve">Robót dla </w:t>
      </w:r>
      <w:r w:rsidR="00EF2C25" w:rsidRPr="00A73C6F">
        <w:rPr>
          <w:rFonts w:ascii="Tahoma" w:hAnsi="Tahoma" w:cs="Tahoma"/>
          <w:sz w:val="22"/>
          <w:szCs w:val="22"/>
        </w:rPr>
        <w:t>całej budowy</w:t>
      </w:r>
      <w:r>
        <w:rPr>
          <w:rFonts w:ascii="Tahoma" w:hAnsi="Tahoma" w:cs="Tahoma"/>
          <w:sz w:val="22"/>
          <w:szCs w:val="22"/>
        </w:rPr>
        <w:t xml:space="preserve"> zawierający:</w:t>
      </w:r>
    </w:p>
    <w:p w14:paraId="0A798827" w14:textId="77777777" w:rsidR="00BD5E20" w:rsidRDefault="00BD5E20" w:rsidP="00EF33E7">
      <w:pPr>
        <w:pStyle w:val="Akapitzlist"/>
        <w:numPr>
          <w:ilvl w:val="1"/>
          <w:numId w:val="33"/>
        </w:numPr>
        <w:jc w:val="both"/>
        <w:rPr>
          <w:rFonts w:ascii="Tahoma" w:hAnsi="Tahoma" w:cs="Tahoma"/>
        </w:rPr>
      </w:pPr>
      <w:r>
        <w:rPr>
          <w:rFonts w:ascii="Tahoma" w:hAnsi="Tahoma" w:cs="Tahoma"/>
        </w:rPr>
        <w:t>Datę podpisania umowy.</w:t>
      </w:r>
    </w:p>
    <w:p w14:paraId="63A9EA02" w14:textId="543F4F05" w:rsidR="00EF2C25" w:rsidRDefault="00BD5E20" w:rsidP="00EF33E7">
      <w:pPr>
        <w:pStyle w:val="Akapitzlist"/>
        <w:numPr>
          <w:ilvl w:val="1"/>
          <w:numId w:val="33"/>
        </w:numPr>
        <w:jc w:val="both"/>
        <w:rPr>
          <w:rFonts w:ascii="Tahoma" w:hAnsi="Tahoma" w:cs="Tahoma"/>
        </w:rPr>
      </w:pPr>
      <w:r>
        <w:rPr>
          <w:rFonts w:ascii="Tahoma" w:hAnsi="Tahoma" w:cs="Tahoma"/>
        </w:rPr>
        <w:t xml:space="preserve">Termin </w:t>
      </w:r>
      <w:r w:rsidRPr="00DE1BF3">
        <w:rPr>
          <w:rFonts w:ascii="Tahoma" w:hAnsi="Tahoma" w:cs="Tahoma"/>
        </w:rPr>
        <w:t>organizacji terenu budowy</w:t>
      </w:r>
      <w:r w:rsidR="00EF2C25" w:rsidRPr="00EF33E7">
        <w:rPr>
          <w:rFonts w:ascii="Tahoma" w:hAnsi="Tahoma" w:cs="Tahoma"/>
        </w:rPr>
        <w:t>.</w:t>
      </w:r>
    </w:p>
    <w:p w14:paraId="76FE829A" w14:textId="6752F422" w:rsidR="00BD5E20" w:rsidRDefault="00BD5E20" w:rsidP="00EF33E7">
      <w:pPr>
        <w:pStyle w:val="Akapitzlist"/>
        <w:numPr>
          <w:ilvl w:val="1"/>
          <w:numId w:val="33"/>
        </w:numPr>
        <w:jc w:val="both"/>
        <w:rPr>
          <w:rFonts w:ascii="Tahoma" w:hAnsi="Tahoma" w:cs="Tahoma"/>
        </w:rPr>
      </w:pPr>
      <w:r>
        <w:rPr>
          <w:rFonts w:ascii="Tahoma" w:hAnsi="Tahoma" w:cs="Tahoma"/>
        </w:rPr>
        <w:t>Termin wykonania robót palowych i fundamentowych.</w:t>
      </w:r>
    </w:p>
    <w:p w14:paraId="1ACE546B" w14:textId="32368EEC" w:rsidR="00BD5E20" w:rsidRDefault="00BD5E20" w:rsidP="00EF33E7">
      <w:pPr>
        <w:pStyle w:val="Akapitzlist"/>
        <w:numPr>
          <w:ilvl w:val="1"/>
          <w:numId w:val="33"/>
        </w:numPr>
        <w:jc w:val="both"/>
        <w:rPr>
          <w:rFonts w:ascii="Tahoma" w:hAnsi="Tahoma" w:cs="Tahoma"/>
        </w:rPr>
      </w:pPr>
      <w:r>
        <w:rPr>
          <w:rFonts w:ascii="Tahoma" w:hAnsi="Tahoma" w:cs="Tahoma"/>
        </w:rPr>
        <w:t>Termin montażu konstrukcji wieży.</w:t>
      </w:r>
    </w:p>
    <w:p w14:paraId="0C117999" w14:textId="77777777" w:rsidR="00BD5E20" w:rsidRDefault="00BD5E20" w:rsidP="00EF33E7">
      <w:pPr>
        <w:pStyle w:val="Akapitzlist"/>
        <w:numPr>
          <w:ilvl w:val="1"/>
          <w:numId w:val="33"/>
        </w:numPr>
        <w:jc w:val="both"/>
        <w:rPr>
          <w:rFonts w:ascii="Tahoma" w:hAnsi="Tahoma" w:cs="Tahoma"/>
        </w:rPr>
      </w:pPr>
      <w:r>
        <w:rPr>
          <w:rFonts w:ascii="Tahoma" w:hAnsi="Tahoma" w:cs="Tahoma"/>
        </w:rPr>
        <w:t>Termin wykonania pozostałych elementów i prac wykończeniowych wieży.</w:t>
      </w:r>
    </w:p>
    <w:p w14:paraId="527E43F4" w14:textId="0723139D" w:rsidR="00BD5E20" w:rsidRDefault="00BD5E20" w:rsidP="00EF33E7">
      <w:pPr>
        <w:pStyle w:val="Akapitzlist"/>
        <w:numPr>
          <w:ilvl w:val="1"/>
          <w:numId w:val="33"/>
        </w:numPr>
        <w:jc w:val="both"/>
        <w:rPr>
          <w:rFonts w:ascii="Tahoma" w:hAnsi="Tahoma" w:cs="Tahoma"/>
        </w:rPr>
      </w:pPr>
      <w:r>
        <w:rPr>
          <w:rFonts w:ascii="Tahoma" w:hAnsi="Tahoma" w:cs="Tahoma"/>
        </w:rPr>
        <w:t>Termin zakończenia zagospodarowania terenu.</w:t>
      </w:r>
    </w:p>
    <w:p w14:paraId="7CD33A34" w14:textId="77777777" w:rsidR="00BD5E20" w:rsidRDefault="00BD5E20" w:rsidP="00EF33E7">
      <w:pPr>
        <w:pStyle w:val="Akapitzlist"/>
        <w:numPr>
          <w:ilvl w:val="1"/>
          <w:numId w:val="33"/>
        </w:numPr>
        <w:jc w:val="both"/>
        <w:rPr>
          <w:rFonts w:ascii="Tahoma" w:hAnsi="Tahoma" w:cs="Tahoma"/>
        </w:rPr>
      </w:pPr>
      <w:r>
        <w:rPr>
          <w:rFonts w:ascii="Tahoma" w:hAnsi="Tahoma" w:cs="Tahoma"/>
        </w:rPr>
        <w:t>Termin zgłoszenia do odbioru robót.</w:t>
      </w:r>
    </w:p>
    <w:p w14:paraId="2EEA8462" w14:textId="77777777" w:rsidR="00BD5E20" w:rsidRDefault="00BD5E20" w:rsidP="00EF33E7">
      <w:pPr>
        <w:pStyle w:val="Akapitzlist"/>
        <w:numPr>
          <w:ilvl w:val="1"/>
          <w:numId w:val="33"/>
        </w:numPr>
        <w:jc w:val="both"/>
        <w:rPr>
          <w:rFonts w:ascii="Tahoma" w:hAnsi="Tahoma" w:cs="Tahoma"/>
        </w:rPr>
      </w:pPr>
      <w:r>
        <w:rPr>
          <w:rFonts w:ascii="Tahoma" w:hAnsi="Tahoma" w:cs="Tahoma"/>
        </w:rPr>
        <w:t>Termin złożenia kompletnego wniosku o pozwolenia na użytkowanie.</w:t>
      </w:r>
    </w:p>
    <w:p w14:paraId="4B5FB884" w14:textId="7C233381" w:rsidR="00BD5E20" w:rsidRDefault="00BD5E20" w:rsidP="00EF33E7">
      <w:pPr>
        <w:pStyle w:val="Akapitzlist"/>
        <w:numPr>
          <w:ilvl w:val="1"/>
          <w:numId w:val="33"/>
        </w:numPr>
        <w:jc w:val="both"/>
        <w:rPr>
          <w:rFonts w:ascii="Tahoma" w:hAnsi="Tahoma" w:cs="Tahoma"/>
        </w:rPr>
      </w:pPr>
      <w:r>
        <w:rPr>
          <w:rFonts w:ascii="Tahoma" w:hAnsi="Tahoma" w:cs="Tahoma"/>
        </w:rPr>
        <w:t>Termin</w:t>
      </w:r>
      <w:r w:rsidR="00A37047">
        <w:rPr>
          <w:rFonts w:ascii="Tahoma" w:hAnsi="Tahoma" w:cs="Tahoma"/>
        </w:rPr>
        <w:t xml:space="preserve"> </w:t>
      </w:r>
      <w:r>
        <w:rPr>
          <w:rFonts w:ascii="Tahoma" w:hAnsi="Tahoma" w:cs="Tahoma"/>
        </w:rPr>
        <w:t xml:space="preserve">zgłoszenia do odbioru końcowego. </w:t>
      </w:r>
    </w:p>
    <w:p w14:paraId="7AFACC42" w14:textId="57714395" w:rsidR="00BD5E20" w:rsidRPr="00EF33E7" w:rsidRDefault="00BD5E20" w:rsidP="00DE1BF3">
      <w:pPr>
        <w:rPr>
          <w:rFonts w:ascii="Tahoma" w:hAnsi="Tahoma" w:cs="Tahoma"/>
          <w:sz w:val="22"/>
          <w:szCs w:val="22"/>
        </w:rPr>
      </w:pPr>
      <w:r w:rsidRPr="00EF33E7">
        <w:rPr>
          <w:rFonts w:ascii="Tahoma" w:hAnsi="Tahoma" w:cs="Tahoma"/>
          <w:sz w:val="22"/>
          <w:szCs w:val="22"/>
        </w:rPr>
        <w:t xml:space="preserve">Powyższe terminy </w:t>
      </w:r>
      <w:r w:rsidR="00CA3A98">
        <w:rPr>
          <w:rFonts w:ascii="Tahoma" w:hAnsi="Tahoma" w:cs="Tahoma"/>
          <w:sz w:val="22"/>
          <w:szCs w:val="22"/>
        </w:rPr>
        <w:t xml:space="preserve">w harmonogramie </w:t>
      </w:r>
      <w:r w:rsidRPr="00EF33E7">
        <w:rPr>
          <w:rFonts w:ascii="Tahoma" w:hAnsi="Tahoma" w:cs="Tahoma"/>
          <w:sz w:val="22"/>
          <w:szCs w:val="22"/>
        </w:rPr>
        <w:t>winny uwzględniać terminy ustawowe czynności urządowych i terminy umowne na wykonanie czynności Zamawiającego/Inżyniera Kontraktu.</w:t>
      </w:r>
    </w:p>
    <w:p w14:paraId="088340D9" w14:textId="77777777" w:rsidR="00EF2C25" w:rsidRPr="00A73C6F" w:rsidRDefault="00EF2C25" w:rsidP="00EF2C25">
      <w:pPr>
        <w:rPr>
          <w:rFonts w:ascii="Tahoma" w:hAnsi="Tahoma" w:cs="Tahoma"/>
          <w:sz w:val="22"/>
          <w:szCs w:val="22"/>
        </w:rPr>
      </w:pPr>
    </w:p>
    <w:p w14:paraId="2E5B6A73" w14:textId="2F3AA184" w:rsidR="00EF2C25" w:rsidRPr="00A73C6F" w:rsidRDefault="00EF2C25" w:rsidP="00EF2C25">
      <w:pPr>
        <w:rPr>
          <w:rFonts w:ascii="Tahoma" w:hAnsi="Tahoma" w:cs="Tahoma"/>
          <w:sz w:val="22"/>
          <w:szCs w:val="22"/>
        </w:rPr>
      </w:pPr>
      <w:r w:rsidRPr="00A73C6F">
        <w:rPr>
          <w:rFonts w:ascii="Tahoma" w:hAnsi="Tahoma" w:cs="Tahoma"/>
          <w:sz w:val="22"/>
          <w:szCs w:val="22"/>
        </w:rPr>
        <w:t>Wykonawca winien opracować takie Dokumenty i Rysunki</w:t>
      </w:r>
      <w:r w:rsidR="00CA3A98">
        <w:rPr>
          <w:rFonts w:ascii="Tahoma" w:hAnsi="Tahoma" w:cs="Tahoma"/>
          <w:sz w:val="22"/>
          <w:szCs w:val="22"/>
        </w:rPr>
        <w:t xml:space="preserve"> robocze</w:t>
      </w:r>
      <w:r w:rsidRPr="00A73C6F">
        <w:rPr>
          <w:rFonts w:ascii="Tahoma" w:hAnsi="Tahoma" w:cs="Tahoma"/>
          <w:sz w:val="22"/>
          <w:szCs w:val="22"/>
        </w:rPr>
        <w:t>, jakie uzna za niezbędne do realizacji robót budowlano-montażowych.</w:t>
      </w:r>
    </w:p>
    <w:p w14:paraId="040F784D" w14:textId="77777777" w:rsidR="00EF2C25" w:rsidRPr="00A73C6F" w:rsidRDefault="00EF2C25" w:rsidP="00EF2C25">
      <w:pPr>
        <w:rPr>
          <w:rFonts w:ascii="Tahoma" w:hAnsi="Tahoma" w:cs="Tahoma"/>
          <w:sz w:val="22"/>
          <w:szCs w:val="22"/>
        </w:rPr>
      </w:pPr>
    </w:p>
    <w:p w14:paraId="6086D020"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Ponadto Wykonawca zobowiązany jest również uzyskać i przedłożyć Zamawiającemu i Inżynierowi wszelkie wymagane prawem polskim uzgodnienia i pozwolenia wynikające z technologii prowadzenia robót oraz wykona wszelkie opracowania niezbędne do ich uzyskania. </w:t>
      </w:r>
    </w:p>
    <w:p w14:paraId="2EEB57A2" w14:textId="77777777" w:rsidR="00EF2C25" w:rsidRPr="00A73C6F" w:rsidRDefault="00EF2C25" w:rsidP="00EF2C25">
      <w:pPr>
        <w:rPr>
          <w:rFonts w:ascii="Tahoma" w:hAnsi="Tahoma" w:cs="Tahoma"/>
          <w:sz w:val="22"/>
          <w:szCs w:val="22"/>
        </w:rPr>
      </w:pPr>
    </w:p>
    <w:p w14:paraId="158DACEF" w14:textId="1BC75B32" w:rsidR="00EF2C25" w:rsidRPr="00A73C6F" w:rsidRDefault="00EF2C25" w:rsidP="00EF2C25">
      <w:pPr>
        <w:rPr>
          <w:rFonts w:ascii="Tahoma" w:hAnsi="Tahoma" w:cs="Tahoma"/>
          <w:sz w:val="22"/>
          <w:szCs w:val="22"/>
        </w:rPr>
      </w:pPr>
      <w:r w:rsidRPr="00A73C6F">
        <w:rPr>
          <w:rFonts w:ascii="Tahoma" w:hAnsi="Tahoma" w:cs="Tahoma"/>
          <w:sz w:val="22"/>
          <w:szCs w:val="22"/>
        </w:rPr>
        <w:lastRenderedPageBreak/>
        <w:t xml:space="preserve">Wykonawca sporządzi i skompletuje wszystkie dokumenty niezbędne do zgłoszenia zakończenia robót </w:t>
      </w:r>
      <w:r w:rsidR="00CA3A98">
        <w:rPr>
          <w:rFonts w:ascii="Tahoma" w:hAnsi="Tahoma" w:cs="Tahoma"/>
          <w:sz w:val="22"/>
          <w:szCs w:val="22"/>
        </w:rPr>
        <w:t>na podstawie pełnomocnictwa</w:t>
      </w:r>
      <w:r w:rsidR="00CA3A98" w:rsidRPr="00A73C6F">
        <w:rPr>
          <w:rFonts w:ascii="Tahoma" w:hAnsi="Tahoma" w:cs="Tahoma"/>
          <w:sz w:val="22"/>
          <w:szCs w:val="22"/>
        </w:rPr>
        <w:t xml:space="preserve"> </w:t>
      </w:r>
      <w:r w:rsidRPr="00A73C6F">
        <w:rPr>
          <w:rFonts w:ascii="Tahoma" w:hAnsi="Tahoma" w:cs="Tahoma"/>
          <w:sz w:val="22"/>
          <w:szCs w:val="22"/>
        </w:rPr>
        <w:t>Zamawiającego, zgodnie z obowiązującym prawem w tym zakresie.</w:t>
      </w:r>
    </w:p>
    <w:p w14:paraId="77300072" w14:textId="77777777" w:rsidR="00EF2C25" w:rsidRPr="00A73C6F" w:rsidRDefault="00EF2C25" w:rsidP="00EF2C25">
      <w:pPr>
        <w:rPr>
          <w:rFonts w:ascii="Tahoma" w:hAnsi="Tahoma" w:cs="Tahoma"/>
          <w:sz w:val="22"/>
          <w:szCs w:val="22"/>
        </w:rPr>
      </w:pPr>
    </w:p>
    <w:p w14:paraId="078E1B64" w14:textId="1FB571AC"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zapewni na własny koszt i własnym staraniem ważność przez cały czas trwania kontraktu wszelkich dokumentów formalnych, uzgodnień, pozwoleń, opinii, decyzji administracyjnych itp. oraz wykona wszelkie obliczenia, rysunki szczegółowe, które niezbędne będą do ukończenia robót. Jeśli wystąpi konieczność, Wykonawca na własny koszt opracuje oraz przygotuje komplet dokumentów formalno-prawnych niezbędnych do wystąpienia przez Zamawiającego z wnioskami o przedłużenie ważności uzgodnień, pozwoleń, opinii, decyzji, </w:t>
      </w:r>
      <w:r w:rsidR="00CA3A98">
        <w:rPr>
          <w:rFonts w:ascii="Tahoma" w:hAnsi="Tahoma" w:cs="Tahoma"/>
          <w:sz w:val="22"/>
          <w:szCs w:val="22"/>
        </w:rPr>
        <w:t xml:space="preserve">(jeśli wystąpią okoliczności), </w:t>
      </w:r>
      <w:r w:rsidRPr="00A73C6F">
        <w:rPr>
          <w:rFonts w:ascii="Tahoma" w:hAnsi="Tahoma" w:cs="Tahoma"/>
          <w:sz w:val="22"/>
          <w:szCs w:val="22"/>
        </w:rPr>
        <w:t>itp.</w:t>
      </w:r>
    </w:p>
    <w:p w14:paraId="71BD761C" w14:textId="77777777" w:rsidR="00EF2C25" w:rsidRPr="00A73C6F" w:rsidRDefault="00EF2C25" w:rsidP="00EF2C25">
      <w:pPr>
        <w:rPr>
          <w:rFonts w:ascii="Tahoma" w:hAnsi="Tahoma" w:cs="Tahoma"/>
          <w:sz w:val="22"/>
          <w:szCs w:val="22"/>
        </w:rPr>
      </w:pPr>
    </w:p>
    <w:p w14:paraId="0C690583" w14:textId="77777777" w:rsidR="00EF2C25" w:rsidRPr="00A73C6F" w:rsidRDefault="006E0AE5" w:rsidP="00EF2C25">
      <w:pPr>
        <w:rPr>
          <w:rFonts w:ascii="Tahoma" w:hAnsi="Tahoma" w:cs="Tahoma"/>
          <w:sz w:val="22"/>
          <w:szCs w:val="22"/>
        </w:rPr>
      </w:pPr>
      <w:r w:rsidRPr="00A73C6F">
        <w:rPr>
          <w:rFonts w:ascii="Tahoma" w:hAnsi="Tahoma" w:cs="Tahoma"/>
          <w:sz w:val="22"/>
          <w:szCs w:val="22"/>
        </w:rPr>
        <w:t xml:space="preserve">Na żądanie IK </w:t>
      </w:r>
      <w:r w:rsidR="00EF2C25" w:rsidRPr="00A73C6F">
        <w:rPr>
          <w:rFonts w:ascii="Tahoma" w:hAnsi="Tahoma" w:cs="Tahoma"/>
          <w:sz w:val="22"/>
          <w:szCs w:val="22"/>
        </w:rPr>
        <w:t xml:space="preserve">Wykonawca zobowiązany jest do przekazania informacji o postępie robót w postaci opracowywania raportów wraz z wszystkimi wymaganymi przez Warunki Kontraktu załącznikami. Raporty będą sporządzane i przekładane Zamawiającemu w jednym oraz Inżynierowi w dwóch egzemplarzach. </w:t>
      </w:r>
    </w:p>
    <w:p w14:paraId="34053773" w14:textId="77777777" w:rsidR="00EF2C25" w:rsidRPr="00A73C6F" w:rsidRDefault="00EF2C25" w:rsidP="00EF2C25">
      <w:pPr>
        <w:rPr>
          <w:rFonts w:ascii="Tahoma" w:hAnsi="Tahoma" w:cs="Tahoma"/>
          <w:sz w:val="22"/>
          <w:szCs w:val="22"/>
        </w:rPr>
      </w:pPr>
    </w:p>
    <w:p w14:paraId="472D0DD8" w14:textId="539C0391"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kwocie ryczałtowej</w:t>
      </w:r>
      <w:r w:rsidRPr="00A73C6F">
        <w:rPr>
          <w:rFonts w:ascii="Tahoma" w:hAnsi="Tahoma" w:cs="Tahoma"/>
          <w:sz w:val="22"/>
          <w:szCs w:val="22"/>
        </w:rPr>
        <w:t>koszt dokumentów wymaganych do od Wykonawcy, koszt pozwoleń i uzgodnień.</w:t>
      </w:r>
    </w:p>
    <w:p w14:paraId="2678F3DB" w14:textId="77777777" w:rsidR="00EF2C25" w:rsidRPr="00A73C6F" w:rsidRDefault="00EF2C25" w:rsidP="00EF2C25">
      <w:pPr>
        <w:rPr>
          <w:rFonts w:ascii="Tahoma" w:hAnsi="Tahoma" w:cs="Tahoma"/>
          <w:sz w:val="22"/>
          <w:szCs w:val="22"/>
        </w:rPr>
      </w:pPr>
    </w:p>
    <w:p w14:paraId="092FF0FA"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Stróżowanie.</w:t>
      </w:r>
    </w:p>
    <w:p w14:paraId="1B4F510A" w14:textId="2341C238"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kwocie ryczałtowej</w:t>
      </w:r>
      <w:r w:rsidRPr="00A73C6F">
        <w:rPr>
          <w:rFonts w:ascii="Tahoma" w:hAnsi="Tahoma" w:cs="Tahoma"/>
          <w:sz w:val="22"/>
          <w:szCs w:val="22"/>
        </w:rPr>
        <w:t>koszt stróżowania i środków bezpieczeństwa potrzebnych dla ochrony Robót na czas trwania Kontraktu.</w:t>
      </w:r>
    </w:p>
    <w:p w14:paraId="4CE4B3BD" w14:textId="77777777" w:rsidR="00EF2C25" w:rsidRPr="00A73C6F" w:rsidRDefault="00EF2C25" w:rsidP="00EF2C25">
      <w:pPr>
        <w:rPr>
          <w:rFonts w:ascii="Tahoma" w:hAnsi="Tahoma" w:cs="Tahoma"/>
          <w:sz w:val="22"/>
          <w:szCs w:val="22"/>
        </w:rPr>
      </w:pPr>
    </w:p>
    <w:p w14:paraId="7CD041F5"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Wytyczenie i rzędne</w:t>
      </w:r>
    </w:p>
    <w:p w14:paraId="1AE85159" w14:textId="77777777" w:rsidR="00EF2C25" w:rsidRPr="00A73C6F" w:rsidRDefault="00EF2C25" w:rsidP="00EF2C25">
      <w:pPr>
        <w:rPr>
          <w:rFonts w:ascii="Tahoma" w:hAnsi="Tahoma" w:cs="Tahoma"/>
          <w:sz w:val="22"/>
          <w:szCs w:val="22"/>
        </w:rPr>
      </w:pPr>
      <w:r w:rsidRPr="00A73C6F">
        <w:rPr>
          <w:rFonts w:ascii="Tahoma" w:hAnsi="Tahoma" w:cs="Tahoma"/>
          <w:sz w:val="22"/>
          <w:szCs w:val="22"/>
        </w:rPr>
        <w:t>Kwoty ryczałtowe powinny uwzględnić przygotowanie szczegółowych rysunków i obliczeń tak jak wyspecyfikowano oraz wykonanie prac geodezyjnych łącznie ze sporządzeniem inwentaryzacji powykonawczej i wytyczeń koniecznych dla realizacji Robót zgodnie z Rysunkami, Specyfikacją i wymaganiami Inżyniera oraz dla dostarczenia tego typu informacji Inżynierowi. Wszelkie tego typu prace podlegają zatwierdzeniu przez Inżyniera.</w:t>
      </w:r>
    </w:p>
    <w:p w14:paraId="5D85941A" w14:textId="77777777" w:rsidR="00EF2C25" w:rsidRPr="00A73C6F" w:rsidRDefault="00EF2C25" w:rsidP="00EF2C25">
      <w:pPr>
        <w:rPr>
          <w:rFonts w:ascii="Tahoma" w:hAnsi="Tahoma" w:cs="Tahoma"/>
          <w:sz w:val="22"/>
          <w:szCs w:val="22"/>
        </w:rPr>
      </w:pPr>
    </w:p>
    <w:p w14:paraId="688FA24D"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Postępowanie z przepływem wody opadowej w wykopach.</w:t>
      </w:r>
    </w:p>
    <w:p w14:paraId="18C5C4ED" w14:textId="2CC4B171"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uwzględnić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odwodnienia wykopów, dostarczenie i zainstalowanie pomp oraz stosownej instalacji po stronie ssawnej i tłocznej (zarówno o połączeniach elastycznych jak i stałych) włączając przejście ponad wykopami dla umożliwienia kontynuacji ruchu ulicznego, o ile to potrzebne oraz rozmontowania i usunięcia pomp i przewodów, zasypkę, o ile jest potrzebna.</w:t>
      </w:r>
    </w:p>
    <w:p w14:paraId="762087F8" w14:textId="77777777" w:rsidR="00EF2C25" w:rsidRPr="00A73C6F" w:rsidRDefault="00EF2C25" w:rsidP="00EF2C25">
      <w:pPr>
        <w:rPr>
          <w:rFonts w:ascii="Tahoma" w:hAnsi="Tahoma" w:cs="Tahoma"/>
          <w:sz w:val="22"/>
          <w:szCs w:val="22"/>
        </w:rPr>
      </w:pPr>
    </w:p>
    <w:p w14:paraId="590D270F"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Zmiana organizacji ruchu na czas wykonywania Robót</w:t>
      </w:r>
    </w:p>
    <w:p w14:paraId="6900CA30" w14:textId="77777777" w:rsidR="00EF2C25" w:rsidRPr="00A73C6F" w:rsidRDefault="00EF2C25" w:rsidP="00EF2C25">
      <w:pPr>
        <w:rPr>
          <w:rFonts w:ascii="Tahoma" w:hAnsi="Tahoma" w:cs="Tahoma"/>
          <w:sz w:val="22"/>
          <w:szCs w:val="22"/>
        </w:rPr>
      </w:pPr>
      <w:r w:rsidRPr="00A73C6F">
        <w:rPr>
          <w:rFonts w:ascii="Tahoma" w:hAnsi="Tahoma" w:cs="Tahoma"/>
          <w:sz w:val="22"/>
          <w:szCs w:val="22"/>
        </w:rPr>
        <w:t>W przypadku niezbędnego dla realizacji obót zajęcia dróg, Wykonawca opracuje projekty organizacji ruchu i zabezpieczenia robót na czas budowy oraz uzyska wszelkie wymagane uzgodnienia i pozwolenia właścicieli dróg i odnośnych władz.</w:t>
      </w:r>
    </w:p>
    <w:p w14:paraId="5E598973" w14:textId="77777777" w:rsidR="00EF2C25" w:rsidRPr="00A73C6F" w:rsidRDefault="00EF2C25" w:rsidP="00EF2C25">
      <w:pPr>
        <w:rPr>
          <w:rFonts w:ascii="Tahoma" w:hAnsi="Tahoma" w:cs="Tahoma"/>
          <w:sz w:val="22"/>
          <w:szCs w:val="22"/>
        </w:rPr>
      </w:pPr>
    </w:p>
    <w:p w14:paraId="2BFADDD7"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Przed przystąpieniem do Robót Wykonawca przedstawi Inżynierowi uzgodniony z odpowiednim </w:t>
      </w:r>
      <w:r w:rsidRPr="00A73C6F">
        <w:rPr>
          <w:rFonts w:ascii="Tahoma" w:hAnsi="Tahoma" w:cs="Tahoma"/>
          <w:sz w:val="22"/>
          <w:szCs w:val="22"/>
        </w:rPr>
        <w:lastRenderedPageBreak/>
        <w:t xml:space="preserve">zarządem drogi i organem zarządzającym ruchem projekt organizacji ruchu i zabezpieczenia Robót w okresie trwania budowy. W oparciu o uzgodnione projekty Wykonawca zrealizuje organizacje ruchu zastępczego i zabezpieczenie robót na czas budowy.  </w:t>
      </w:r>
    </w:p>
    <w:p w14:paraId="521D4B82" w14:textId="77777777" w:rsidR="00EF2C25" w:rsidRPr="00A73C6F" w:rsidRDefault="00EF2C25" w:rsidP="00EF2C25">
      <w:pPr>
        <w:rPr>
          <w:rFonts w:ascii="Tahoma" w:hAnsi="Tahoma" w:cs="Tahoma"/>
          <w:sz w:val="22"/>
          <w:szCs w:val="22"/>
        </w:rPr>
      </w:pPr>
    </w:p>
    <w:p w14:paraId="48E6A23A"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wykona, utrzyma w czasie prowadzenia Robót i zlikwiduje po zakończeniu Robót wszelkie objazdy/przejazdy, tymczasowe nawierzchnie drogowe, oznakowanie i zabezpieczenie terenu robót oraz związany ze zmianą organizacji ruchu system znaków i sygnałów drogowych. </w:t>
      </w:r>
    </w:p>
    <w:p w14:paraId="52EA6967" w14:textId="77777777" w:rsidR="00EF2C25" w:rsidRPr="00A73C6F" w:rsidRDefault="00EF2C25" w:rsidP="00EF2C25">
      <w:pPr>
        <w:rPr>
          <w:rFonts w:ascii="Tahoma" w:hAnsi="Tahoma" w:cs="Tahoma"/>
          <w:sz w:val="22"/>
          <w:szCs w:val="22"/>
        </w:rPr>
      </w:pPr>
    </w:p>
    <w:p w14:paraId="05DA8890"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ponosi całą odpowiedzialność za prowadzone roboty w pasie drogowym oraz za wady spowodowane nieprawidłowym wykonaniem robót oraz jest obciążany ewentualnymi kosztami usuwania tych wad.</w:t>
      </w:r>
    </w:p>
    <w:p w14:paraId="2BB59E42" w14:textId="77777777" w:rsidR="00EF2C25" w:rsidRPr="00A73C6F" w:rsidRDefault="00EF2C25" w:rsidP="00EF2C25">
      <w:pPr>
        <w:rPr>
          <w:rFonts w:ascii="Tahoma" w:hAnsi="Tahoma" w:cs="Tahoma"/>
          <w:sz w:val="22"/>
          <w:szCs w:val="22"/>
        </w:rPr>
      </w:pPr>
    </w:p>
    <w:p w14:paraId="71850850" w14:textId="77777777" w:rsidR="00EF2C25" w:rsidRPr="00A73C6F" w:rsidRDefault="00EF2C25" w:rsidP="00EF2C25">
      <w:pPr>
        <w:rPr>
          <w:rFonts w:ascii="Tahoma" w:hAnsi="Tahoma" w:cs="Tahoma"/>
          <w:sz w:val="22"/>
          <w:szCs w:val="22"/>
        </w:rPr>
      </w:pPr>
      <w:r w:rsidRPr="00A73C6F">
        <w:rPr>
          <w:rFonts w:ascii="Tahoma" w:hAnsi="Tahoma" w:cs="Tahoma"/>
          <w:sz w:val="22"/>
          <w:szCs w:val="22"/>
        </w:rPr>
        <w:t>Po zakończeniu Robót Wykonawca zobowiązany jest odtworzyć wszelkie oznakowania, które zostały uszkodzone lub zdemontowane w trakcie realizacji Robót.</w:t>
      </w:r>
    </w:p>
    <w:p w14:paraId="179CEA10" w14:textId="77777777" w:rsidR="00EF2C25" w:rsidRPr="00A73C6F" w:rsidRDefault="00EF2C25" w:rsidP="00EF2C25">
      <w:pPr>
        <w:rPr>
          <w:rFonts w:ascii="Tahoma" w:hAnsi="Tahoma" w:cs="Tahoma"/>
          <w:sz w:val="22"/>
          <w:szCs w:val="22"/>
        </w:rPr>
      </w:pPr>
    </w:p>
    <w:p w14:paraId="79CC2B2B" w14:textId="77777777" w:rsidR="00EF2C25" w:rsidRPr="00A73C6F" w:rsidRDefault="00EF2C25" w:rsidP="00EF2C25">
      <w:pPr>
        <w:rPr>
          <w:rFonts w:ascii="Tahoma" w:hAnsi="Tahoma" w:cs="Tahoma"/>
          <w:sz w:val="22"/>
          <w:szCs w:val="22"/>
        </w:rPr>
      </w:pPr>
      <w:r w:rsidRPr="00A73C6F">
        <w:rPr>
          <w:rFonts w:ascii="Tahoma" w:hAnsi="Tahoma" w:cs="Tahoma"/>
          <w:sz w:val="22"/>
          <w:szCs w:val="22"/>
        </w:rPr>
        <w:t>Wszystkie koszty związane z organizacją ruchu na czas wykonywania Robót nie podlegają odrębnej zapłacie i przyjmuje się, że są włączone w Cenę Kontraktową.</w:t>
      </w:r>
    </w:p>
    <w:p w14:paraId="28A11C24" w14:textId="77777777" w:rsidR="00EF2C25" w:rsidRPr="00A73C6F" w:rsidRDefault="00EF2C25" w:rsidP="00EF2C25">
      <w:pPr>
        <w:rPr>
          <w:rFonts w:ascii="Tahoma" w:hAnsi="Tahoma" w:cs="Tahoma"/>
          <w:sz w:val="22"/>
          <w:szCs w:val="22"/>
        </w:rPr>
      </w:pPr>
    </w:p>
    <w:p w14:paraId="47C14CF2" w14:textId="10D80063"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ująć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koszty związane ze zmianą organizacji ruchu na czas wykonywania Robót.</w:t>
      </w:r>
    </w:p>
    <w:p w14:paraId="5DB1BEC6" w14:textId="77777777" w:rsidR="00EF2C25" w:rsidRPr="00A73C6F" w:rsidRDefault="00EF2C25" w:rsidP="00EF2C25">
      <w:pPr>
        <w:rPr>
          <w:rFonts w:ascii="Tahoma" w:hAnsi="Tahoma" w:cs="Tahoma"/>
          <w:sz w:val="22"/>
          <w:szCs w:val="22"/>
        </w:rPr>
      </w:pPr>
    </w:p>
    <w:p w14:paraId="06F08A20"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Istniejąca infrastruktura</w:t>
      </w:r>
    </w:p>
    <w:p w14:paraId="06D0A1F5" w14:textId="4993A29E"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 xml:space="preserve">Wykonawca powinien uwzględnić w </w:t>
      </w:r>
      <w:r w:rsidR="005A6578">
        <w:rPr>
          <w:rFonts w:ascii="Tahoma" w:hAnsi="Tahoma" w:cs="Tahoma"/>
        </w:rPr>
        <w:t xml:space="preserve">kwocie ryczałtowej </w:t>
      </w:r>
      <w:r w:rsidRPr="00A73C6F">
        <w:rPr>
          <w:rFonts w:ascii="Tahoma" w:hAnsi="Tahoma" w:cs="Tahoma"/>
        </w:rPr>
        <w:t>koszt badań istniejącej infrastruktury, na które wpływ mają Roboty, dostarczenie informacji, rysunków, opisów i notatek wymaganych przez przepisy rządowe lub inną władzę, lub jakąkolwiek osobę czy organizację będącą zainteresowaną Robotami oraz dla podjęcia wszelkich potrzebnych środków ostrożności dla uniknięcia jakichkolwiek uszkodzeń infrastruktury.</w:t>
      </w:r>
    </w:p>
    <w:p w14:paraId="0CE1F9FE"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Jakiekolwiek szkody wyrządzone instalacjom wodnym, elektrycznym, gazowym czy telefonicznym powinny być naprawione przez służby stosowne dla danej instalacji na koszt Wykonawcy.</w:t>
      </w:r>
    </w:p>
    <w:p w14:paraId="54402B69"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Jakiekolwiek szkody wyrządzone istniejącej infrastrukturze powinny być naprawione przez Wykonawcę na jego własny koszt.</w:t>
      </w:r>
    </w:p>
    <w:p w14:paraId="3CCE4671"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Koszty wszelkich przełożeń istniejących instalacji, podparć konstrukcji itp. uważa się za zawarte w watach ryczałtowych.</w:t>
      </w:r>
    </w:p>
    <w:p w14:paraId="22F49343"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Koszty związane z likwidacją nieczynnych przewodów i demontażem nieczynnych instalacji oraz urządzeń, w zakresie objętym inwestycją oraz niezbędnych przełożeń istniejących instalacji należy ująć w kwotach ryczałtowych.</w:t>
      </w:r>
    </w:p>
    <w:p w14:paraId="1BC223C5" w14:textId="77777777" w:rsidR="00EF2C25" w:rsidRPr="00A73C6F" w:rsidRDefault="00EF2C25" w:rsidP="00EF2C25">
      <w:pPr>
        <w:rPr>
          <w:rFonts w:ascii="Tahoma" w:hAnsi="Tahoma" w:cs="Tahoma"/>
          <w:sz w:val="22"/>
          <w:szCs w:val="22"/>
        </w:rPr>
      </w:pPr>
    </w:p>
    <w:p w14:paraId="01E2F96A"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Dokumentacja Powykonawcza</w:t>
      </w:r>
    </w:p>
    <w:p w14:paraId="03D1D8DA"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sporządzi Dokumentację powykonawczą wraz z niezbędnymi opisami w zakresie i formie jak w Dokumentacji projektowej, a ich treść przedstawiać będzie Roboty tak, jak zostały przez Wykonawcę zrealizowane, z zaznaczeniem lokalizacji, wymiarów i detali wykonanych Robót.</w:t>
      </w:r>
    </w:p>
    <w:p w14:paraId="2478C43E" w14:textId="77777777" w:rsidR="00EF2C25" w:rsidRPr="00A73C6F" w:rsidRDefault="00EF2C25" w:rsidP="00EF2C25">
      <w:pPr>
        <w:rPr>
          <w:rFonts w:ascii="Tahoma" w:hAnsi="Tahoma" w:cs="Tahoma"/>
          <w:sz w:val="22"/>
          <w:szCs w:val="22"/>
        </w:rPr>
      </w:pPr>
    </w:p>
    <w:p w14:paraId="480D35F8" w14:textId="3FCEA6EF" w:rsidR="00EF2C25" w:rsidRPr="00A73C6F" w:rsidRDefault="00EF2C25" w:rsidP="00EF2C25">
      <w:pPr>
        <w:rPr>
          <w:rFonts w:ascii="Tahoma" w:hAnsi="Tahoma" w:cs="Tahoma"/>
          <w:sz w:val="22"/>
          <w:szCs w:val="22"/>
        </w:rPr>
      </w:pPr>
      <w:r w:rsidRPr="00A73C6F">
        <w:rPr>
          <w:rFonts w:ascii="Tahoma" w:hAnsi="Tahoma" w:cs="Tahoma"/>
          <w:sz w:val="22"/>
          <w:szCs w:val="22"/>
        </w:rPr>
        <w:lastRenderedPageBreak/>
        <w:t xml:space="preserve">Ponadto Wykonawca zobowiązany jest do sporządzenia geodezyjnej inwentaryzacji powykonawczej obiektów budowlanych. </w:t>
      </w:r>
    </w:p>
    <w:p w14:paraId="3DDC54D1" w14:textId="77777777" w:rsidR="00EF2C25" w:rsidRPr="00A73C6F" w:rsidRDefault="00EF2C25" w:rsidP="00EF2C25">
      <w:pPr>
        <w:rPr>
          <w:rFonts w:ascii="Tahoma" w:hAnsi="Tahoma" w:cs="Tahoma"/>
          <w:sz w:val="22"/>
          <w:szCs w:val="22"/>
        </w:rPr>
      </w:pPr>
    </w:p>
    <w:p w14:paraId="48AEBB14" w14:textId="75E6FF41" w:rsidR="00EF2C25" w:rsidRPr="00A73C6F" w:rsidRDefault="00EF2C25" w:rsidP="00EF2C25">
      <w:pPr>
        <w:rPr>
          <w:rFonts w:ascii="Tahoma" w:hAnsi="Tahoma" w:cs="Tahoma"/>
          <w:sz w:val="22"/>
          <w:szCs w:val="22"/>
        </w:rPr>
      </w:pPr>
      <w:r w:rsidRPr="00A73C6F">
        <w:rPr>
          <w:rFonts w:ascii="Tahoma" w:hAnsi="Tahoma" w:cs="Tahoma"/>
          <w:sz w:val="22"/>
          <w:szCs w:val="22"/>
        </w:rPr>
        <w:t xml:space="preserve">Jeżeli w trakcie </w:t>
      </w:r>
      <w:r w:rsidR="00CA3A98">
        <w:rPr>
          <w:rFonts w:ascii="Tahoma" w:hAnsi="Tahoma" w:cs="Tahoma"/>
          <w:sz w:val="22"/>
          <w:szCs w:val="22"/>
        </w:rPr>
        <w:t>odbioru</w:t>
      </w:r>
      <w:r w:rsidRPr="00A73C6F">
        <w:rPr>
          <w:rFonts w:ascii="Tahoma" w:hAnsi="Tahoma" w:cs="Tahoma"/>
          <w:sz w:val="22"/>
          <w:szCs w:val="22"/>
        </w:rPr>
        <w:t xml:space="preserve"> wprowadzone zostaną zmiany, Wykonawca dokona właściwej korekty dokumentacji powykonawczej tak, aby ich zakres, forma i treść odpowiadały wymaganiom opisanym powyżej.</w:t>
      </w:r>
    </w:p>
    <w:p w14:paraId="724BD058" w14:textId="77777777" w:rsidR="00EF2C25" w:rsidRPr="00A73C6F" w:rsidRDefault="00EF2C25" w:rsidP="00EF2C25">
      <w:pPr>
        <w:rPr>
          <w:rFonts w:ascii="Tahoma" w:hAnsi="Tahoma" w:cs="Tahoma"/>
          <w:sz w:val="22"/>
          <w:szCs w:val="22"/>
        </w:rPr>
      </w:pPr>
    </w:p>
    <w:p w14:paraId="6184B741" w14:textId="77777777" w:rsidR="00EF2C25" w:rsidRPr="00A73C6F" w:rsidRDefault="00EF2C25" w:rsidP="00EF2C25">
      <w:pPr>
        <w:rPr>
          <w:rFonts w:ascii="Tahoma" w:hAnsi="Tahoma" w:cs="Tahoma"/>
          <w:sz w:val="22"/>
          <w:szCs w:val="22"/>
        </w:rPr>
      </w:pPr>
      <w:r w:rsidRPr="00A73C6F">
        <w:rPr>
          <w:rFonts w:ascii="Tahoma" w:hAnsi="Tahoma" w:cs="Tahoma"/>
          <w:sz w:val="22"/>
          <w:szCs w:val="22"/>
        </w:rPr>
        <w:t>Wszystkie rysunki, instrukcje obsługi i dokumentacja dostarczane przez Wykonawcę muszą być sporządzone w języku polskim.</w:t>
      </w:r>
    </w:p>
    <w:p w14:paraId="4B8E3095" w14:textId="77777777" w:rsidR="00D22D23" w:rsidRDefault="00D22D23" w:rsidP="00EF2C25">
      <w:pPr>
        <w:rPr>
          <w:rFonts w:ascii="Tahoma" w:hAnsi="Tahoma" w:cs="Tahoma"/>
          <w:sz w:val="22"/>
          <w:szCs w:val="22"/>
        </w:rPr>
      </w:pPr>
    </w:p>
    <w:p w14:paraId="0EA1883D"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musi zastosować się do polecenia  Inżyniera Kontraktu wskazującego formy</w:t>
      </w:r>
      <w:r w:rsidR="006E0AE5" w:rsidRPr="00A73C6F">
        <w:rPr>
          <w:rFonts w:ascii="Tahoma" w:hAnsi="Tahoma" w:cs="Tahoma"/>
          <w:sz w:val="22"/>
          <w:szCs w:val="22"/>
        </w:rPr>
        <w:t xml:space="preserve"> </w:t>
      </w:r>
      <w:r w:rsidRPr="00A73C6F">
        <w:rPr>
          <w:rFonts w:ascii="Tahoma" w:hAnsi="Tahoma" w:cs="Tahoma"/>
          <w:sz w:val="22"/>
          <w:szCs w:val="22"/>
        </w:rPr>
        <w:t>i zakres oraz sposobu wykonania dokumentacji powykonawczej</w:t>
      </w:r>
      <w:r w:rsidR="006E0AE5" w:rsidRPr="00A73C6F">
        <w:rPr>
          <w:rFonts w:ascii="Tahoma" w:hAnsi="Tahoma" w:cs="Tahoma"/>
          <w:sz w:val="22"/>
          <w:szCs w:val="22"/>
        </w:rPr>
        <w:t>.</w:t>
      </w:r>
    </w:p>
    <w:p w14:paraId="65F4493A"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 </w:t>
      </w:r>
    </w:p>
    <w:p w14:paraId="67AA1155" w14:textId="771FFF6F"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ująć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koszty związane z opracowaniem całej dokumentacji powykonawczej.</w:t>
      </w:r>
    </w:p>
    <w:p w14:paraId="0267CCDD" w14:textId="77777777" w:rsidR="00EF2C25" w:rsidRPr="00A73C6F" w:rsidRDefault="00EF2C25" w:rsidP="00EF2C25">
      <w:pPr>
        <w:rPr>
          <w:rFonts w:ascii="Tahoma" w:hAnsi="Tahoma" w:cs="Tahoma"/>
          <w:sz w:val="22"/>
          <w:szCs w:val="22"/>
        </w:rPr>
      </w:pPr>
    </w:p>
    <w:p w14:paraId="632AEBBC"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Urządzenie, utrzymanie i likwidacja Zaplecza Budowy</w:t>
      </w:r>
    </w:p>
    <w:p w14:paraId="76221DEE"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zapewni i będzie utrzymywał takie pomieszczenia biurowe i magazynowe, jakie mogą mu być potrzebne do własnego użytku. Wykonawca zapewni na potrzeby własnego biura pomieszczenia odpowiednio umeblowane, wyposażone w wodę i kanalizację, ogrzewanie, linię telefoniczną, faks, dostęp do Internetu i instalację elektryczną. Pełne koszty wynajęcia, wyposażenia, utrzymania i ubezpieczenia biura będą pokryte przez Wykonawcę. </w:t>
      </w:r>
    </w:p>
    <w:p w14:paraId="15E33B3C" w14:textId="77777777" w:rsidR="00EF2C25" w:rsidRPr="00A73C6F" w:rsidRDefault="00EF2C25" w:rsidP="00EF2C25">
      <w:pPr>
        <w:rPr>
          <w:rFonts w:ascii="Tahoma" w:hAnsi="Tahoma" w:cs="Tahoma"/>
          <w:sz w:val="22"/>
          <w:szCs w:val="22"/>
        </w:rPr>
      </w:pPr>
    </w:p>
    <w:p w14:paraId="496430E8"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poniesie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w:t>
      </w:r>
    </w:p>
    <w:p w14:paraId="23B51265" w14:textId="77777777" w:rsidR="00EF2C25" w:rsidRPr="00A73C6F" w:rsidRDefault="00EF2C25" w:rsidP="00EF2C25">
      <w:pPr>
        <w:rPr>
          <w:rFonts w:ascii="Tahoma" w:hAnsi="Tahoma" w:cs="Tahoma"/>
          <w:sz w:val="22"/>
          <w:szCs w:val="22"/>
        </w:rPr>
      </w:pPr>
    </w:p>
    <w:p w14:paraId="748F658F" w14:textId="77777777" w:rsidR="00EF2C25" w:rsidRPr="00A73C6F" w:rsidRDefault="00EF2C25" w:rsidP="00EF2C25">
      <w:pPr>
        <w:rPr>
          <w:rFonts w:ascii="Tahoma" w:hAnsi="Tahoma" w:cs="Tahoma"/>
          <w:sz w:val="22"/>
          <w:szCs w:val="22"/>
        </w:rPr>
      </w:pPr>
      <w:r w:rsidRPr="00A73C6F">
        <w:rPr>
          <w:rFonts w:ascii="Tahoma" w:hAnsi="Tahoma" w:cs="Tahoma"/>
          <w:sz w:val="22"/>
          <w:szCs w:val="22"/>
        </w:rPr>
        <w:t>Biura Wykonawcy będą znajdować się na lub w sąsiedztwie Terenu budowy. Wykonawca utrzyma zaplecze budowy wraz z pomieszczeniami biurowymi od Daty Rozpoczęcia Robót do momentu wydania Świadectwa Przejęcia dla całości Robót.</w:t>
      </w:r>
    </w:p>
    <w:p w14:paraId="3C3819FB" w14:textId="77777777" w:rsidR="00EF2C25" w:rsidRPr="00A73C6F" w:rsidRDefault="00EF2C25" w:rsidP="00EF2C25">
      <w:pPr>
        <w:rPr>
          <w:rFonts w:ascii="Tahoma" w:hAnsi="Tahoma" w:cs="Tahoma"/>
          <w:sz w:val="22"/>
          <w:szCs w:val="22"/>
        </w:rPr>
      </w:pPr>
    </w:p>
    <w:p w14:paraId="4F4995EA" w14:textId="77777777" w:rsidR="00EF2C25" w:rsidRPr="00A73C6F" w:rsidRDefault="00EF2C25" w:rsidP="00EF2C25">
      <w:pPr>
        <w:rPr>
          <w:rFonts w:ascii="Tahoma" w:hAnsi="Tahoma" w:cs="Tahoma"/>
          <w:sz w:val="22"/>
          <w:szCs w:val="22"/>
        </w:rPr>
      </w:pPr>
      <w:r w:rsidRPr="00A73C6F">
        <w:rPr>
          <w:rFonts w:ascii="Tahoma" w:hAnsi="Tahoma" w:cs="Tahoma"/>
          <w:sz w:val="22"/>
          <w:szCs w:val="22"/>
        </w:rPr>
        <w:t>Pomieszczenia winny być wewnątrz czyste i winny zapewnić odpowiednie warunki do pracy i wypoczynku w czasie przerw. Pomieszczenia przeznaczone na pobyt pracowników i innego personelu muszą być regularnie sprzątane, a śmieci i odpadki regularnie usuwane. Drogi dojazdowe dla potrzeb obsługi komunikacyjnej zaplecza budowy będą podlegać uzgodnieniu w ramach projektów organizacji ruchu.</w:t>
      </w:r>
    </w:p>
    <w:p w14:paraId="550902C8" w14:textId="77777777" w:rsidR="00EF2C25" w:rsidRPr="00A73C6F" w:rsidRDefault="00EF2C25" w:rsidP="00EF2C25">
      <w:pPr>
        <w:rPr>
          <w:rFonts w:ascii="Tahoma" w:hAnsi="Tahoma" w:cs="Tahoma"/>
          <w:sz w:val="22"/>
          <w:szCs w:val="22"/>
        </w:rPr>
      </w:pPr>
    </w:p>
    <w:p w14:paraId="55BC8527" w14:textId="43A39A2B"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ująć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koszty związane z urządzeniem, utrzymaniem i likwidacją Zaplecza Budowy.</w:t>
      </w:r>
    </w:p>
    <w:p w14:paraId="3C4D027C" w14:textId="77777777" w:rsidR="00EF2C25" w:rsidRPr="00A73C6F" w:rsidRDefault="00EF2C25" w:rsidP="00EF2C25">
      <w:pPr>
        <w:rPr>
          <w:rFonts w:ascii="Tahoma" w:hAnsi="Tahoma" w:cs="Tahoma"/>
          <w:sz w:val="22"/>
          <w:szCs w:val="22"/>
        </w:rPr>
      </w:pPr>
    </w:p>
    <w:p w14:paraId="7165164D"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Materiały i urządzenia</w:t>
      </w:r>
    </w:p>
    <w:p w14:paraId="2997A95F" w14:textId="19573ECF"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powinien ująć w </w:t>
      </w:r>
      <w:r w:rsidR="005A6578">
        <w:rPr>
          <w:rFonts w:ascii="Tahoma" w:hAnsi="Tahoma" w:cs="Tahoma"/>
          <w:sz w:val="22"/>
          <w:szCs w:val="22"/>
        </w:rPr>
        <w:t>kwocie ryczałtowej</w:t>
      </w:r>
      <w:r w:rsidR="00CA3A98">
        <w:rPr>
          <w:rFonts w:ascii="Tahoma" w:hAnsi="Tahoma" w:cs="Tahoma"/>
          <w:sz w:val="22"/>
          <w:szCs w:val="22"/>
        </w:rPr>
        <w:t xml:space="preserve"> </w:t>
      </w:r>
      <w:r w:rsidRPr="00A73C6F">
        <w:rPr>
          <w:rFonts w:ascii="Tahoma" w:hAnsi="Tahoma" w:cs="Tahoma"/>
          <w:sz w:val="22"/>
          <w:szCs w:val="22"/>
        </w:rPr>
        <w:t>materiały i urządzenia zarówno te, które będzie sam dostarczał, jak i te dostarczane przez swoich podwykonawców, wszystkie związane koszty, włączając w to również:</w:t>
      </w:r>
    </w:p>
    <w:p w14:paraId="3A496D7D"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lastRenderedPageBreak/>
        <w:t>Koszt próbek koniecznych dla uzyskania zatwierdzenia przez Inżyniera, literaturę producenta oraz arkusze danych technicznych, rysunki szczegółowe i instalacyjne wraz z kopiami podzleceń i wszystkich związanych narodowych i międzynarodowych standardów tak jak wymaga Specyfikacja lub zasądza Inżynier.</w:t>
      </w:r>
    </w:p>
    <w:p w14:paraId="2DFA354B" w14:textId="77777777" w:rsidR="00EF2C25" w:rsidRPr="00A73C6F" w:rsidRDefault="00EF2C25" w:rsidP="001146EA">
      <w:pPr>
        <w:pStyle w:val="Akapitzlist"/>
        <w:numPr>
          <w:ilvl w:val="1"/>
          <w:numId w:val="33"/>
        </w:numPr>
        <w:ind w:left="567" w:hanging="567"/>
        <w:jc w:val="both"/>
        <w:rPr>
          <w:rFonts w:ascii="Tahoma" w:hAnsi="Tahoma" w:cs="Tahoma"/>
        </w:rPr>
      </w:pPr>
      <w:r w:rsidRPr="00A73C6F">
        <w:rPr>
          <w:rFonts w:ascii="Tahoma" w:hAnsi="Tahoma" w:cs="Tahoma"/>
        </w:rPr>
        <w:t>Koszty inspekcji i testów materiałów i urządzeń, dostarczenie świadectw testów i dokumentów przewozowych i wysyłkowych tak jak wymaga tego Specyfikacja, włączając w to, o ile konieczne, dalsze testy, o ile dostarczone wyniki okażą się niesatysfakcjonujące lub wykażą nieosiągnięcie przez Wykonawcę lub jego dostawców zgodności z wymogami testów i/lub inspekcji.</w:t>
      </w:r>
    </w:p>
    <w:p w14:paraId="72DB52C3" w14:textId="77777777" w:rsidR="00EF2C25" w:rsidRPr="00A73C6F" w:rsidRDefault="00EF2C25" w:rsidP="00EF2C25">
      <w:pPr>
        <w:rPr>
          <w:rFonts w:ascii="Tahoma" w:hAnsi="Tahoma" w:cs="Tahoma"/>
          <w:sz w:val="22"/>
          <w:szCs w:val="22"/>
        </w:rPr>
      </w:pPr>
    </w:p>
    <w:p w14:paraId="6302FED8"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Oczyszczenie terenu budowy</w:t>
      </w:r>
    </w:p>
    <w:p w14:paraId="2941C581" w14:textId="641DF59C" w:rsidR="00EF2C25" w:rsidRPr="00A73C6F" w:rsidRDefault="00CA3A98" w:rsidP="00EF2C25">
      <w:pPr>
        <w:rPr>
          <w:rFonts w:ascii="Tahoma" w:hAnsi="Tahoma" w:cs="Tahoma"/>
          <w:sz w:val="22"/>
          <w:szCs w:val="22"/>
        </w:rPr>
      </w:pPr>
      <w:r>
        <w:rPr>
          <w:rFonts w:ascii="Tahoma" w:hAnsi="Tahoma" w:cs="Tahoma"/>
          <w:sz w:val="22"/>
          <w:szCs w:val="22"/>
        </w:rPr>
        <w:t>Jako</w:t>
      </w:r>
      <w:r w:rsidR="00EF2C25" w:rsidRPr="00A73C6F">
        <w:rPr>
          <w:rFonts w:ascii="Tahoma" w:hAnsi="Tahoma" w:cs="Tahoma"/>
          <w:sz w:val="22"/>
          <w:szCs w:val="22"/>
        </w:rPr>
        <w:t xml:space="preserve"> oczyszczenie Terenu Budowy uważa się za konieczne przeprowadzenie wyburzeń i usuwanie różnych obiektów, materiałów i przeszkód, które występują na i ponad Oryginalną Powierzchnią, (które w oczywisty sposób wymagają usunięcia,) przed rozpoczęciem wykopów i budowy. </w:t>
      </w:r>
      <w:r>
        <w:rPr>
          <w:rFonts w:ascii="Tahoma" w:hAnsi="Tahoma" w:cs="Tahoma"/>
          <w:sz w:val="22"/>
          <w:szCs w:val="22"/>
        </w:rPr>
        <w:t>K</w:t>
      </w:r>
      <w:r w:rsidR="00EF2C25" w:rsidRPr="00A73C6F">
        <w:rPr>
          <w:rFonts w:ascii="Tahoma" w:hAnsi="Tahoma" w:cs="Tahoma"/>
          <w:sz w:val="22"/>
          <w:szCs w:val="22"/>
        </w:rPr>
        <w:t>oszt jakiegokolwiek oczyszczania jest uwzględniony w kwo</w:t>
      </w:r>
      <w:r>
        <w:rPr>
          <w:rFonts w:ascii="Tahoma" w:hAnsi="Tahoma" w:cs="Tahoma"/>
          <w:sz w:val="22"/>
          <w:szCs w:val="22"/>
        </w:rPr>
        <w:t>cie</w:t>
      </w:r>
      <w:r w:rsidR="00EF2C25" w:rsidRPr="00A73C6F">
        <w:rPr>
          <w:rFonts w:ascii="Tahoma" w:hAnsi="Tahoma" w:cs="Tahoma"/>
          <w:sz w:val="22"/>
          <w:szCs w:val="22"/>
        </w:rPr>
        <w:t xml:space="preserve"> ryczałtow</w:t>
      </w:r>
      <w:r>
        <w:rPr>
          <w:rFonts w:ascii="Tahoma" w:hAnsi="Tahoma" w:cs="Tahoma"/>
          <w:sz w:val="22"/>
          <w:szCs w:val="22"/>
        </w:rPr>
        <w:t>ej</w:t>
      </w:r>
      <w:r w:rsidR="00EF2C25" w:rsidRPr="00A73C6F">
        <w:rPr>
          <w:rFonts w:ascii="Tahoma" w:hAnsi="Tahoma" w:cs="Tahoma"/>
          <w:sz w:val="22"/>
          <w:szCs w:val="22"/>
        </w:rPr>
        <w:t xml:space="preserve">. </w:t>
      </w:r>
    </w:p>
    <w:p w14:paraId="5B42C159" w14:textId="77777777" w:rsidR="00EF2C25" w:rsidRPr="00A73C6F" w:rsidRDefault="00EF2C25" w:rsidP="00EF2C25">
      <w:pPr>
        <w:rPr>
          <w:rFonts w:ascii="Tahoma" w:hAnsi="Tahoma" w:cs="Tahoma"/>
          <w:sz w:val="22"/>
          <w:szCs w:val="22"/>
        </w:rPr>
      </w:pPr>
    </w:p>
    <w:p w14:paraId="2B006B38"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Wycinka drzew i krzewów</w:t>
      </w:r>
    </w:p>
    <w:p w14:paraId="7E2A7E93"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Wykonawca jest zobowiązany znać wszelkie regulacje prawne w zakresie wycinki lub przesadzania drzew i krzewów. </w:t>
      </w:r>
    </w:p>
    <w:p w14:paraId="3F46BEC5" w14:textId="77777777" w:rsidR="00EF2C25" w:rsidRPr="00A73C6F" w:rsidRDefault="00EF2C25" w:rsidP="00EF2C25">
      <w:pPr>
        <w:rPr>
          <w:rFonts w:ascii="Tahoma" w:hAnsi="Tahoma" w:cs="Tahoma"/>
          <w:sz w:val="22"/>
          <w:szCs w:val="22"/>
        </w:rPr>
      </w:pPr>
    </w:p>
    <w:p w14:paraId="18115EAA" w14:textId="77777777" w:rsidR="00EF2C25" w:rsidRPr="00A73C6F" w:rsidRDefault="00EF2C25" w:rsidP="00EF2C25">
      <w:pPr>
        <w:rPr>
          <w:rFonts w:ascii="Tahoma" w:hAnsi="Tahoma" w:cs="Tahoma"/>
          <w:sz w:val="22"/>
          <w:szCs w:val="22"/>
        </w:rPr>
      </w:pPr>
      <w:r w:rsidRPr="00A73C6F">
        <w:rPr>
          <w:rFonts w:ascii="Tahoma" w:hAnsi="Tahoma" w:cs="Tahoma"/>
          <w:sz w:val="22"/>
          <w:szCs w:val="22"/>
        </w:rPr>
        <w:t>W przypadku, gdy na terenie, na którym będą realizowane roboty lub zaplecze budowy, znajdować się będą krzewy i drzewa, wymagające usunięcia w celu umożliwienia realizacji robót, a których usunięcie będzie wymagało uzyskania decyzji administracyjnych, Wykonawca zobowiązany jest do możliwie jak najszybszego poinformowania Inżyniera o tym fakcie. W takich przypadkach Wykonawca uzyska wszelkie wymagane pozwolenia niezbędne do przeprowadzenia wycinki, przesadzania oraz zagospodarowania odpadów. Przed przystąpieniem do wycinki lub przesadzania drzew i krzewów wymagających pozwolenia Wykonawca wykona (na swój koszt) niezbędne opracowania i dokumentacje</w:t>
      </w:r>
    </w:p>
    <w:p w14:paraId="6D696417" w14:textId="77777777" w:rsidR="00EF2C25" w:rsidRPr="00A73C6F" w:rsidRDefault="00EF2C25" w:rsidP="00EF2C25">
      <w:pPr>
        <w:rPr>
          <w:rFonts w:ascii="Tahoma" w:hAnsi="Tahoma" w:cs="Tahoma"/>
          <w:sz w:val="22"/>
          <w:szCs w:val="22"/>
        </w:rPr>
      </w:pPr>
    </w:p>
    <w:p w14:paraId="7F31B95E" w14:textId="77777777" w:rsidR="00EF2C25" w:rsidRPr="00A73C6F" w:rsidRDefault="00EF2C25" w:rsidP="00EF2C25">
      <w:pPr>
        <w:rPr>
          <w:rFonts w:ascii="Tahoma" w:hAnsi="Tahoma" w:cs="Tahoma"/>
          <w:sz w:val="22"/>
          <w:szCs w:val="22"/>
        </w:rPr>
      </w:pPr>
      <w:r w:rsidRPr="00A73C6F">
        <w:rPr>
          <w:rFonts w:ascii="Tahoma" w:hAnsi="Tahoma" w:cs="Tahoma"/>
          <w:sz w:val="22"/>
          <w:szCs w:val="22"/>
        </w:rPr>
        <w:t>Koszt wycinki drzew i krzewów oraz zagospodarowania wraz z kosztami towarzyszącymi (np. koszt opracowania niezbędnych dokumentacji, koszt uzyskania decyzji administracyjnych, opłaty za zezwolenie na wycinkę drzew i krzewów, koszt załadunku, transportu, rozładunku, opłaty za składowanie i utylizację, itp.) oraz koszty nasadzeń zastępczych ponosi Wykonawca.</w:t>
      </w:r>
    </w:p>
    <w:p w14:paraId="31A14475" w14:textId="77777777" w:rsidR="00EF2C25" w:rsidRPr="00A73C6F" w:rsidRDefault="00EF2C25" w:rsidP="00EF2C25">
      <w:pPr>
        <w:rPr>
          <w:rFonts w:ascii="Tahoma" w:hAnsi="Tahoma" w:cs="Tahoma"/>
          <w:sz w:val="22"/>
          <w:szCs w:val="22"/>
        </w:rPr>
      </w:pPr>
    </w:p>
    <w:p w14:paraId="12CC1958" w14:textId="77777777" w:rsidR="00EF2C25" w:rsidRPr="00A73C6F" w:rsidRDefault="00EF2C25" w:rsidP="00EF2C25">
      <w:pPr>
        <w:rPr>
          <w:rFonts w:ascii="Tahoma" w:hAnsi="Tahoma" w:cs="Tahoma"/>
          <w:sz w:val="22"/>
          <w:szCs w:val="22"/>
        </w:rPr>
      </w:pPr>
      <w:r w:rsidRPr="00A73C6F">
        <w:rPr>
          <w:rFonts w:ascii="Tahoma" w:hAnsi="Tahoma" w:cs="Tahoma"/>
          <w:sz w:val="22"/>
          <w:szCs w:val="22"/>
        </w:rPr>
        <w:t>W przypadku bezprawnej wycinki drzew przez Wykonawcę lub nie wypełnienia przez Wykonawcę postanowień decyzji administracyjnej nakazującej nasadzenia zastępcze, Wykonawca zapłaci karę administracyjną, zgodnie z obowiązującymi przepisami.</w:t>
      </w:r>
    </w:p>
    <w:p w14:paraId="3AF4FA78" w14:textId="77777777" w:rsidR="00EF2C25" w:rsidRPr="00A73C6F" w:rsidRDefault="00EF2C25" w:rsidP="00EF2C25">
      <w:pPr>
        <w:rPr>
          <w:rFonts w:ascii="Tahoma" w:hAnsi="Tahoma" w:cs="Tahoma"/>
          <w:sz w:val="22"/>
          <w:szCs w:val="22"/>
        </w:rPr>
      </w:pPr>
    </w:p>
    <w:p w14:paraId="63399B98" w14:textId="77777777" w:rsidR="00EF2C25" w:rsidRPr="00A73C6F" w:rsidRDefault="00EF2C25" w:rsidP="00EF2C25">
      <w:pPr>
        <w:rPr>
          <w:rFonts w:ascii="Tahoma" w:hAnsi="Tahoma" w:cs="Tahoma"/>
          <w:sz w:val="22"/>
          <w:szCs w:val="22"/>
        </w:rPr>
      </w:pPr>
      <w:r w:rsidRPr="00A73C6F">
        <w:rPr>
          <w:rFonts w:ascii="Tahoma" w:hAnsi="Tahoma" w:cs="Tahoma"/>
          <w:sz w:val="22"/>
          <w:szCs w:val="22"/>
        </w:rPr>
        <w:t xml:space="preserve">Wszelkie materiały pozyskane w ramach wycinki drzew i krzewów są własnością właściciela nieruchomości, z której drzewa lub krzewy wycięto. Sposób postępowania z materiałami z wycinki drzew i krzewów określi Wykonawca w porozumieniu z Właścicielem nieruchomości, z której drzewa lub krzewy wycięto. Koszt zagospodarowania materiałów z wycinki wraz z kosztami towarzyszącymi (np. załadunek, transport, rozładunek itp.) ponosi Wykonawca. Wszelkie prace z zakresu utylizacji odpadów powstałych w trakcie wycinki drzew lub krzewów </w:t>
      </w:r>
      <w:r w:rsidRPr="00A73C6F">
        <w:rPr>
          <w:rFonts w:ascii="Tahoma" w:hAnsi="Tahoma" w:cs="Tahoma"/>
          <w:sz w:val="22"/>
          <w:szCs w:val="22"/>
        </w:rPr>
        <w:lastRenderedPageBreak/>
        <w:t>winny odbywać się na koszt Wykonawcy i winy być ujęte w kwotach ryczałtowych.</w:t>
      </w:r>
    </w:p>
    <w:p w14:paraId="3412F36E" w14:textId="77777777" w:rsidR="00EF2C25" w:rsidRPr="00A73C6F" w:rsidRDefault="00EF2C25" w:rsidP="00EF2C25">
      <w:pPr>
        <w:rPr>
          <w:rFonts w:ascii="Tahoma" w:hAnsi="Tahoma" w:cs="Tahoma"/>
          <w:sz w:val="22"/>
          <w:szCs w:val="22"/>
        </w:rPr>
      </w:pPr>
    </w:p>
    <w:p w14:paraId="56119B4D" w14:textId="77777777" w:rsidR="00EF2C25" w:rsidRPr="00A73C6F" w:rsidRDefault="00EF2C25" w:rsidP="00EF2C25">
      <w:pPr>
        <w:rPr>
          <w:rFonts w:ascii="Tahoma" w:hAnsi="Tahoma" w:cs="Tahoma"/>
          <w:sz w:val="22"/>
          <w:szCs w:val="22"/>
        </w:rPr>
      </w:pPr>
      <w:r w:rsidRPr="00A73C6F">
        <w:rPr>
          <w:rFonts w:ascii="Tahoma" w:hAnsi="Tahoma" w:cs="Tahoma"/>
          <w:sz w:val="22"/>
          <w:szCs w:val="22"/>
        </w:rPr>
        <w:t>Podstawę płatności stanowi udokumentowane wykonanie pełnego zakresu wycinki i przesadzenia kolidujących drzew, karczowania krzaków i poszycia.</w:t>
      </w:r>
    </w:p>
    <w:p w14:paraId="4ADEBD04" w14:textId="77777777" w:rsidR="00EF2C25" w:rsidRPr="00A73C6F" w:rsidRDefault="00EF2C25" w:rsidP="00EF2C25">
      <w:pPr>
        <w:rPr>
          <w:rFonts w:ascii="Tahoma" w:hAnsi="Tahoma" w:cs="Tahoma"/>
          <w:sz w:val="22"/>
          <w:szCs w:val="22"/>
        </w:rPr>
      </w:pPr>
      <w:r w:rsidRPr="00A73C6F">
        <w:rPr>
          <w:rFonts w:ascii="Tahoma" w:hAnsi="Tahoma" w:cs="Tahoma"/>
          <w:sz w:val="22"/>
          <w:szCs w:val="22"/>
        </w:rPr>
        <w:t>Cena ryczałtowa winna uwzględniać wszystkie materiały, czynności, wymagania i badania niezbędne do właściwego wykonania i odbioru Robót bez względu na to, czy zostało to szczegółowo wymienione w Specyfikacjach Technicznych i Tabeli Elementów Rozliczeniowych czy też nie.</w:t>
      </w:r>
    </w:p>
    <w:p w14:paraId="5E062F9F" w14:textId="77777777" w:rsidR="00EF2C25" w:rsidRPr="00A73C6F" w:rsidRDefault="00EF2C25" w:rsidP="00EF2C25">
      <w:pPr>
        <w:rPr>
          <w:rFonts w:ascii="Tahoma" w:hAnsi="Tahoma" w:cs="Tahoma"/>
          <w:sz w:val="22"/>
          <w:szCs w:val="22"/>
        </w:rPr>
      </w:pPr>
    </w:p>
    <w:p w14:paraId="2E5DD98E" w14:textId="77777777" w:rsidR="00EF2C25" w:rsidRPr="00A73C6F" w:rsidRDefault="00EF2C25" w:rsidP="00EF2C25">
      <w:pPr>
        <w:rPr>
          <w:rFonts w:ascii="Tahoma" w:hAnsi="Tahoma" w:cs="Tahoma"/>
          <w:sz w:val="22"/>
          <w:szCs w:val="22"/>
        </w:rPr>
      </w:pPr>
      <w:r w:rsidRPr="00A73C6F">
        <w:rPr>
          <w:rFonts w:ascii="Tahoma" w:hAnsi="Tahoma" w:cs="Tahoma"/>
          <w:sz w:val="22"/>
          <w:szCs w:val="22"/>
        </w:rPr>
        <w:t>Wykonawca nie może żądać podwyższenia ceny ryczałtowej, chociażby w czasie zawarcia umowy nie można było przewidzieć rozmiaru lub kosztów wszystkich prac objętych zaproponowaną ceną ryczałtową.</w:t>
      </w:r>
    </w:p>
    <w:p w14:paraId="616FDA8D" w14:textId="77777777" w:rsidR="00EF2C25" w:rsidRPr="00A73C6F" w:rsidRDefault="00EF2C25" w:rsidP="00EF2C25">
      <w:pPr>
        <w:rPr>
          <w:rFonts w:ascii="Tahoma" w:hAnsi="Tahoma" w:cs="Tahoma"/>
          <w:sz w:val="22"/>
          <w:szCs w:val="22"/>
        </w:rPr>
      </w:pPr>
    </w:p>
    <w:p w14:paraId="1B203562" w14:textId="77777777" w:rsidR="00EF2C25" w:rsidRPr="00A73C6F" w:rsidRDefault="00EF2C25" w:rsidP="00EF2C25">
      <w:pPr>
        <w:rPr>
          <w:rFonts w:ascii="Tahoma" w:hAnsi="Tahoma" w:cs="Tahoma"/>
          <w:sz w:val="22"/>
          <w:szCs w:val="22"/>
        </w:rPr>
      </w:pPr>
      <w:r w:rsidRPr="00A73C6F">
        <w:rPr>
          <w:rFonts w:ascii="Tahoma" w:hAnsi="Tahoma" w:cs="Tahoma"/>
          <w:sz w:val="22"/>
          <w:szCs w:val="22"/>
        </w:rPr>
        <w:t>Cena ryczałtowa zaproponowana przez Wykonawcę jest ostateczna i wyklucza możliwość żądania dodatkowej zapłaty za wykonanie Robót związanych z wycinką drzew.</w:t>
      </w:r>
    </w:p>
    <w:p w14:paraId="3DACA221" w14:textId="77777777" w:rsidR="00EF2C25" w:rsidRPr="00A73C6F" w:rsidRDefault="00EF2C25" w:rsidP="00EF2C25">
      <w:pPr>
        <w:rPr>
          <w:rFonts w:ascii="Tahoma" w:hAnsi="Tahoma" w:cs="Tahoma"/>
          <w:sz w:val="22"/>
          <w:szCs w:val="22"/>
        </w:rPr>
      </w:pPr>
    </w:p>
    <w:p w14:paraId="22D4A84D" w14:textId="77777777" w:rsidR="00EF2C25" w:rsidRPr="00A73C6F" w:rsidRDefault="00EF2C25" w:rsidP="008157E7">
      <w:pPr>
        <w:pStyle w:val="Akapitzlist"/>
        <w:numPr>
          <w:ilvl w:val="0"/>
          <w:numId w:val="33"/>
        </w:numPr>
        <w:jc w:val="both"/>
        <w:rPr>
          <w:rFonts w:ascii="Tahoma" w:hAnsi="Tahoma" w:cs="Tahoma"/>
        </w:rPr>
      </w:pPr>
      <w:r w:rsidRPr="00A73C6F">
        <w:rPr>
          <w:rFonts w:ascii="Tahoma" w:hAnsi="Tahoma" w:cs="Tahoma"/>
        </w:rPr>
        <w:t xml:space="preserve"> Roboty na Terenie Budowy</w:t>
      </w:r>
    </w:p>
    <w:p w14:paraId="4177EAB8" w14:textId="77777777" w:rsidR="00EF2C25" w:rsidRPr="00A73C6F" w:rsidRDefault="00EF2C25" w:rsidP="00EF2C25">
      <w:pPr>
        <w:rPr>
          <w:rFonts w:ascii="Tahoma" w:hAnsi="Tahoma" w:cs="Tahoma"/>
          <w:sz w:val="22"/>
          <w:szCs w:val="22"/>
        </w:rPr>
      </w:pPr>
      <w:r w:rsidRPr="00A73C6F">
        <w:rPr>
          <w:rFonts w:ascii="Tahoma" w:hAnsi="Tahoma" w:cs="Tahoma"/>
          <w:sz w:val="22"/>
          <w:szCs w:val="22"/>
        </w:rPr>
        <w:t>Uważa się, że wszelkie roboty na Trenie Budowy i poza nim, a związane z realizacją niniejszego kontraktu są ujęte w kwotach kontraktowych.</w:t>
      </w:r>
    </w:p>
    <w:bookmarkEnd w:id="55"/>
    <w:p w14:paraId="30746F6F" w14:textId="77777777" w:rsidR="00F76218" w:rsidRPr="00A73C6F" w:rsidRDefault="00F76218" w:rsidP="002F181C">
      <w:pPr>
        <w:widowControl/>
        <w:spacing w:line="276" w:lineRule="auto"/>
        <w:jc w:val="center"/>
        <w:rPr>
          <w:rFonts w:ascii="Tahoma" w:hAnsi="Tahoma" w:cs="Tahoma"/>
          <w:spacing w:val="-3"/>
          <w:sz w:val="22"/>
          <w:szCs w:val="22"/>
        </w:rPr>
      </w:pPr>
    </w:p>
    <w:p w14:paraId="7DE3BFF3" w14:textId="77777777" w:rsidR="00C6575F" w:rsidRPr="00A73C6F" w:rsidRDefault="00C6575F" w:rsidP="008157E7">
      <w:pPr>
        <w:pStyle w:val="Nagwek1"/>
        <w:widowControl/>
        <w:numPr>
          <w:ilvl w:val="0"/>
          <w:numId w:val="35"/>
        </w:numPr>
        <w:spacing w:before="0" w:after="0" w:line="276" w:lineRule="auto"/>
        <w:rPr>
          <w:rFonts w:ascii="Tahoma" w:hAnsi="Tahoma" w:cs="Tahoma"/>
          <w:sz w:val="22"/>
          <w:szCs w:val="22"/>
        </w:rPr>
      </w:pPr>
      <w:bookmarkStart w:id="67" w:name="_Toc58244146"/>
      <w:r w:rsidRPr="00A73C6F">
        <w:rPr>
          <w:rFonts w:ascii="Tahoma" w:hAnsi="Tahoma" w:cs="Tahoma"/>
          <w:sz w:val="22"/>
          <w:szCs w:val="22"/>
        </w:rPr>
        <w:t>CZĘŚĆ INFORMACYJNA</w:t>
      </w:r>
      <w:bookmarkEnd w:id="67"/>
    </w:p>
    <w:p w14:paraId="2547CA2F" w14:textId="77777777" w:rsidR="00C6575F" w:rsidRPr="00A73C6F" w:rsidRDefault="00135E1B" w:rsidP="00EF33E7">
      <w:pPr>
        <w:pStyle w:val="Nagwek2"/>
        <w:spacing w:before="0" w:after="0" w:line="276" w:lineRule="auto"/>
        <w:rPr>
          <w:rFonts w:ascii="Tahoma" w:hAnsi="Tahoma" w:cs="Tahoma"/>
          <w:sz w:val="22"/>
          <w:szCs w:val="22"/>
        </w:rPr>
      </w:pPr>
      <w:bookmarkStart w:id="68" w:name="_Toc58244147"/>
      <w:r w:rsidRPr="00A73C6F">
        <w:rPr>
          <w:rFonts w:ascii="Tahoma" w:hAnsi="Tahoma" w:cs="Tahoma"/>
          <w:sz w:val="22"/>
          <w:szCs w:val="22"/>
        </w:rPr>
        <w:t>Dokumenty formalne</w:t>
      </w:r>
      <w:bookmarkEnd w:id="68"/>
    </w:p>
    <w:p w14:paraId="4826D915" w14:textId="53212D4E" w:rsidR="00412728" w:rsidRDefault="00412728" w:rsidP="001146EA">
      <w:pPr>
        <w:pStyle w:val="Akapitzlist"/>
        <w:numPr>
          <w:ilvl w:val="1"/>
          <w:numId w:val="36"/>
        </w:numPr>
        <w:spacing w:line="276" w:lineRule="auto"/>
        <w:jc w:val="both"/>
        <w:rPr>
          <w:rFonts w:ascii="Tahoma" w:hAnsi="Tahoma" w:cs="Tahoma"/>
        </w:rPr>
      </w:pPr>
      <w:r w:rsidRPr="003A46D1">
        <w:rPr>
          <w:rFonts w:ascii="Tahoma" w:hAnsi="Tahoma" w:cs="Tahoma"/>
        </w:rPr>
        <w:t>Decyzja nr 4/2018 dot. zatwierdzenia projektu budowlanego i u</w:t>
      </w:r>
      <w:r w:rsidR="007F6D71" w:rsidRPr="003A46D1">
        <w:rPr>
          <w:rFonts w:ascii="Tahoma" w:hAnsi="Tahoma" w:cs="Tahoma"/>
        </w:rPr>
        <w:t>dzielenia pozwolenia na budowę wystawiona w dniu</w:t>
      </w:r>
      <w:r w:rsidRPr="003A46D1">
        <w:rPr>
          <w:rFonts w:ascii="Tahoma" w:hAnsi="Tahoma" w:cs="Tahoma"/>
        </w:rPr>
        <w:t xml:space="preserve"> </w:t>
      </w:r>
      <w:r w:rsidR="007F6D71" w:rsidRPr="003A46D1">
        <w:rPr>
          <w:rFonts w:ascii="Tahoma" w:hAnsi="Tahoma" w:cs="Tahoma"/>
        </w:rPr>
        <w:t>04.01.2018r. przez Starostę</w:t>
      </w:r>
      <w:r w:rsidRPr="003A46D1">
        <w:rPr>
          <w:rFonts w:ascii="Tahoma" w:hAnsi="Tahoma" w:cs="Tahoma"/>
        </w:rPr>
        <w:t xml:space="preserve"> Strzelecko – Drezdenecki</w:t>
      </w:r>
      <w:r w:rsidR="004A18E4" w:rsidRPr="003A46D1">
        <w:rPr>
          <w:rFonts w:ascii="Tahoma" w:hAnsi="Tahoma" w:cs="Tahoma"/>
        </w:rPr>
        <w:t>ego dla Drawieńskiego Parki Narodowego</w:t>
      </w:r>
      <w:r w:rsidR="00990916">
        <w:rPr>
          <w:rFonts w:ascii="Tahoma" w:hAnsi="Tahoma" w:cs="Tahoma"/>
        </w:rPr>
        <w:t>.</w:t>
      </w:r>
    </w:p>
    <w:p w14:paraId="2B42235D" w14:textId="22F5C8D5" w:rsidR="00647C43" w:rsidRPr="00647C43" w:rsidRDefault="00647C43" w:rsidP="00647C43">
      <w:pPr>
        <w:pStyle w:val="Akapitzlist"/>
        <w:numPr>
          <w:ilvl w:val="1"/>
          <w:numId w:val="36"/>
        </w:numPr>
        <w:spacing w:line="276" w:lineRule="auto"/>
        <w:jc w:val="both"/>
        <w:rPr>
          <w:rFonts w:ascii="Tahoma" w:hAnsi="Tahoma" w:cs="Tahoma"/>
        </w:rPr>
      </w:pPr>
      <w:r w:rsidRPr="00647C43">
        <w:rPr>
          <w:rFonts w:ascii="Tahoma" w:hAnsi="Tahoma" w:cs="Tahoma"/>
        </w:rPr>
        <w:t xml:space="preserve">Decyzja zgoda na wycinkę drzew znak sprawy RKG.6131.04.2020.BS z dnia 09.10.2020r. Burmistrza Dobiegniewa ul. Obrońców Pokoju 24, 66-520 Dobiegniew </w:t>
      </w:r>
    </w:p>
    <w:p w14:paraId="688CAE33" w14:textId="6480B819" w:rsidR="00A6381E" w:rsidRPr="003D32A6" w:rsidRDefault="00647C43" w:rsidP="00647C43">
      <w:pPr>
        <w:pStyle w:val="Akapitzlist"/>
        <w:numPr>
          <w:ilvl w:val="1"/>
          <w:numId w:val="36"/>
        </w:numPr>
        <w:spacing w:line="276" w:lineRule="auto"/>
        <w:jc w:val="both"/>
        <w:rPr>
          <w:rFonts w:ascii="Tahoma" w:hAnsi="Tahoma" w:cs="Tahoma"/>
        </w:rPr>
      </w:pPr>
      <w:r w:rsidRPr="003D32A6">
        <w:rPr>
          <w:rFonts w:ascii="Tahoma" w:hAnsi="Tahoma" w:cs="Tahoma"/>
        </w:rPr>
        <w:t>Umowa użyczenia terenu zawarta pomiędzy</w:t>
      </w:r>
      <w:r w:rsidR="00821AA8">
        <w:rPr>
          <w:rFonts w:ascii="Tahoma" w:hAnsi="Tahoma" w:cs="Tahoma"/>
        </w:rPr>
        <w:t xml:space="preserve"> RDOŚ i</w:t>
      </w:r>
      <w:r w:rsidR="00A6381E" w:rsidRPr="003D32A6">
        <w:rPr>
          <w:rFonts w:ascii="Tahoma" w:hAnsi="Tahoma" w:cs="Tahoma"/>
        </w:rPr>
        <w:t xml:space="preserve"> ENEA</w:t>
      </w:r>
    </w:p>
    <w:p w14:paraId="16200509" w14:textId="77777777" w:rsidR="00494C9A" w:rsidRPr="003A46D1" w:rsidRDefault="00494C9A" w:rsidP="008157E7">
      <w:pPr>
        <w:pStyle w:val="Nagwek2"/>
        <w:numPr>
          <w:ilvl w:val="1"/>
          <w:numId w:val="35"/>
        </w:numPr>
        <w:spacing w:before="0" w:after="0" w:line="276" w:lineRule="auto"/>
        <w:rPr>
          <w:rFonts w:ascii="Tahoma" w:hAnsi="Tahoma" w:cs="Tahoma"/>
          <w:sz w:val="22"/>
          <w:szCs w:val="22"/>
        </w:rPr>
      </w:pPr>
      <w:bookmarkStart w:id="69" w:name="_Toc58244148"/>
      <w:r w:rsidRPr="003A46D1">
        <w:rPr>
          <w:rFonts w:ascii="Tahoma" w:hAnsi="Tahoma" w:cs="Tahoma"/>
          <w:sz w:val="22"/>
          <w:szCs w:val="22"/>
        </w:rPr>
        <w:t>Wykaz załączników</w:t>
      </w:r>
      <w:bookmarkEnd w:id="69"/>
    </w:p>
    <w:p w14:paraId="656DF499" w14:textId="4D83EA1E" w:rsidR="00E90A9C" w:rsidRPr="003A46D1" w:rsidRDefault="00E90A9C" w:rsidP="00E90A9C">
      <w:pPr>
        <w:pStyle w:val="Akapitzlist"/>
        <w:numPr>
          <w:ilvl w:val="6"/>
          <w:numId w:val="34"/>
        </w:numPr>
        <w:spacing w:line="276" w:lineRule="auto"/>
        <w:ind w:left="284"/>
        <w:rPr>
          <w:rFonts w:ascii="Tahoma" w:hAnsi="Tahoma" w:cs="Tahoma"/>
        </w:rPr>
      </w:pPr>
      <w:r w:rsidRPr="003A46D1">
        <w:rPr>
          <w:rFonts w:ascii="Tahoma" w:hAnsi="Tahoma" w:cs="Tahoma"/>
          <w:b/>
        </w:rPr>
        <w:t>P</w:t>
      </w:r>
      <w:r w:rsidR="001146EA">
        <w:rPr>
          <w:rFonts w:ascii="Tahoma" w:hAnsi="Tahoma" w:cs="Tahoma"/>
          <w:b/>
        </w:rPr>
        <w:t>rojekt</w:t>
      </w:r>
      <w:r w:rsidR="00870C49" w:rsidRPr="003A46D1">
        <w:rPr>
          <w:rFonts w:ascii="Tahoma" w:hAnsi="Tahoma" w:cs="Tahoma"/>
          <w:b/>
        </w:rPr>
        <w:t xml:space="preserve"> </w:t>
      </w:r>
      <w:r w:rsidRPr="003A46D1">
        <w:rPr>
          <w:rFonts w:ascii="Tahoma" w:hAnsi="Tahoma" w:cs="Tahoma"/>
          <w:b/>
        </w:rPr>
        <w:t>B</w:t>
      </w:r>
      <w:r w:rsidR="000B44E2" w:rsidRPr="003A46D1">
        <w:rPr>
          <w:rFonts w:ascii="Tahoma" w:hAnsi="Tahoma" w:cs="Tahoma"/>
          <w:b/>
        </w:rPr>
        <w:t>udowlany</w:t>
      </w:r>
      <w:r w:rsidRPr="003A46D1">
        <w:rPr>
          <w:rFonts w:ascii="Tahoma" w:hAnsi="Tahoma" w:cs="Tahoma"/>
        </w:rPr>
        <w:t xml:space="preserve"> – projekt budowlany, opis techniczny, informacja BIOZ, mapa dot. gospodarki zielenią, rysunek PZT wieży, rysunek </w:t>
      </w:r>
      <w:r w:rsidR="00874B5B" w:rsidRPr="003A46D1">
        <w:rPr>
          <w:rFonts w:ascii="Tahoma" w:hAnsi="Tahoma" w:cs="Tahoma"/>
        </w:rPr>
        <w:t>dot. rzutów wieży, rysunek dot. przekroju wieży, rysunek dot. elewacji wieży, rysunek dot.</w:t>
      </w:r>
      <w:r w:rsidR="004A18E4" w:rsidRPr="003A46D1">
        <w:rPr>
          <w:rFonts w:ascii="Tahoma" w:hAnsi="Tahoma" w:cs="Tahoma"/>
        </w:rPr>
        <w:t xml:space="preserve"> </w:t>
      </w:r>
      <w:r w:rsidR="00874B5B" w:rsidRPr="003A46D1">
        <w:rPr>
          <w:rFonts w:ascii="Tahoma" w:hAnsi="Tahoma" w:cs="Tahoma"/>
        </w:rPr>
        <w:t>konstrukcji nawierzchni</w:t>
      </w:r>
      <w:r w:rsidR="00D4022F" w:rsidRPr="003A46D1">
        <w:rPr>
          <w:rFonts w:ascii="Tahoma" w:hAnsi="Tahoma" w:cs="Tahoma"/>
        </w:rPr>
        <w:t xml:space="preserve"> </w:t>
      </w:r>
      <w:r w:rsidR="000B44E2" w:rsidRPr="003A46D1">
        <w:rPr>
          <w:rFonts w:ascii="Tahoma" w:hAnsi="Tahoma" w:cs="Tahoma"/>
        </w:rPr>
        <w:t>–</w:t>
      </w:r>
      <w:r w:rsidR="004A18E4" w:rsidRPr="003A46D1">
        <w:rPr>
          <w:rFonts w:ascii="Tahoma" w:hAnsi="Tahoma" w:cs="Tahoma"/>
        </w:rPr>
        <w:t xml:space="preserve"> opracowan</w:t>
      </w:r>
      <w:r w:rsidR="00EB780F" w:rsidRPr="003A46D1">
        <w:rPr>
          <w:rFonts w:ascii="Tahoma" w:hAnsi="Tahoma" w:cs="Tahoma"/>
        </w:rPr>
        <w:t>y</w:t>
      </w:r>
      <w:r w:rsidR="004A18E4" w:rsidRPr="003A46D1">
        <w:rPr>
          <w:rFonts w:ascii="Tahoma" w:hAnsi="Tahoma" w:cs="Tahoma"/>
        </w:rPr>
        <w:t xml:space="preserve"> przez </w:t>
      </w:r>
      <w:r w:rsidR="00D4022F" w:rsidRPr="003A46D1">
        <w:rPr>
          <w:rFonts w:ascii="Tahoma" w:hAnsi="Tahoma" w:cs="Tahoma"/>
        </w:rPr>
        <w:t xml:space="preserve"> </w:t>
      </w:r>
      <w:r w:rsidR="004A18E4" w:rsidRPr="003A46D1">
        <w:rPr>
          <w:rFonts w:ascii="Tahoma" w:hAnsi="Tahoma" w:cs="Tahoma"/>
        </w:rPr>
        <w:t>Biuro Inżynierskie Anna Gontarz- Bagińska</w:t>
      </w:r>
      <w:r w:rsidR="00F113E8" w:rsidRPr="003A46D1">
        <w:rPr>
          <w:rFonts w:ascii="Tahoma" w:hAnsi="Tahoma" w:cs="Tahoma"/>
        </w:rPr>
        <w:t>, Projektanci mgr inż. arch. Anna Gontarz- Bagińska, mgr inż. Tomasz Bagiński,</w:t>
      </w:r>
      <w:r w:rsidR="004A18E4" w:rsidRPr="003A46D1">
        <w:rPr>
          <w:rFonts w:ascii="Tahoma" w:hAnsi="Tahoma" w:cs="Tahoma"/>
        </w:rPr>
        <w:t xml:space="preserve"> nr 45/2020 z dnia 12.03.2020r.</w:t>
      </w:r>
    </w:p>
    <w:p w14:paraId="464D729D" w14:textId="77777777" w:rsidR="00E90A9C" w:rsidRPr="003A46D1" w:rsidRDefault="00E90A9C" w:rsidP="00E90A9C">
      <w:pPr>
        <w:pStyle w:val="Akapitzlist"/>
        <w:numPr>
          <w:ilvl w:val="6"/>
          <w:numId w:val="34"/>
        </w:numPr>
        <w:spacing w:line="276" w:lineRule="auto"/>
        <w:ind w:left="284"/>
        <w:rPr>
          <w:rFonts w:ascii="Tahoma" w:hAnsi="Tahoma" w:cs="Tahoma"/>
        </w:rPr>
      </w:pPr>
      <w:r w:rsidRPr="003A46D1">
        <w:rPr>
          <w:rFonts w:ascii="Tahoma" w:hAnsi="Tahoma" w:cs="Tahoma"/>
          <w:b/>
        </w:rPr>
        <w:t>P</w:t>
      </w:r>
      <w:r w:rsidR="000B44E2" w:rsidRPr="003A46D1">
        <w:rPr>
          <w:rFonts w:ascii="Tahoma" w:hAnsi="Tahoma" w:cs="Tahoma"/>
          <w:b/>
        </w:rPr>
        <w:t>rojekt</w:t>
      </w:r>
      <w:r w:rsidR="00870C49" w:rsidRPr="003A46D1">
        <w:rPr>
          <w:rFonts w:ascii="Tahoma" w:hAnsi="Tahoma" w:cs="Tahoma"/>
          <w:b/>
        </w:rPr>
        <w:t xml:space="preserve"> </w:t>
      </w:r>
      <w:r w:rsidRPr="003A46D1">
        <w:rPr>
          <w:rFonts w:ascii="Tahoma" w:hAnsi="Tahoma" w:cs="Tahoma"/>
          <w:b/>
        </w:rPr>
        <w:t>W</w:t>
      </w:r>
      <w:r w:rsidR="000B44E2" w:rsidRPr="003A46D1">
        <w:rPr>
          <w:rFonts w:ascii="Tahoma" w:hAnsi="Tahoma" w:cs="Tahoma"/>
          <w:b/>
        </w:rPr>
        <w:t>ykonawczy</w:t>
      </w:r>
      <w:r w:rsidRPr="003A46D1">
        <w:rPr>
          <w:rFonts w:ascii="Tahoma" w:hAnsi="Tahoma" w:cs="Tahoma"/>
        </w:rPr>
        <w:t xml:space="preserve"> </w:t>
      </w:r>
      <w:r w:rsidR="00874B5B" w:rsidRPr="003A46D1">
        <w:rPr>
          <w:rFonts w:ascii="Tahoma" w:hAnsi="Tahoma" w:cs="Tahoma"/>
        </w:rPr>
        <w:t xml:space="preserve">wraz z rysunkami: projekt zagospodarowania terenu, konstrukcja nawierzchni, rzut przyziemia i fundamentów, rzut wieży w poziomie +5,60, </w:t>
      </w:r>
      <w:r w:rsidR="00870C49" w:rsidRPr="003A46D1">
        <w:rPr>
          <w:rFonts w:ascii="Tahoma" w:hAnsi="Tahoma" w:cs="Tahoma"/>
        </w:rPr>
        <w:t>rzut platformy widokowej, rzut dachu, przekrój 1-1, elewacje wieży, bieg schodowy, balustrady, fundamenty wieży, mocowanie słupów do fundamentów, trzon wieży, węzły konstrukcji trzonu wieży, rama klatki schodowej, węzły konstrukcji ramy klatki schodowej, konstrukcja platformy widokowej, węzły konstrukcji platformy widokowej, konstrukcja wsporcza dachu, węzły konstrukcji wsporczej dachu, więźba dachowa</w:t>
      </w:r>
      <w:r w:rsidR="00874B5B" w:rsidRPr="003A46D1">
        <w:rPr>
          <w:rFonts w:ascii="Tahoma" w:hAnsi="Tahoma" w:cs="Tahoma"/>
        </w:rPr>
        <w:t xml:space="preserve"> </w:t>
      </w:r>
      <w:r w:rsidR="004A18E4" w:rsidRPr="003A46D1">
        <w:rPr>
          <w:rFonts w:ascii="Tahoma" w:hAnsi="Tahoma" w:cs="Tahoma"/>
        </w:rPr>
        <w:t>– opracowan</w:t>
      </w:r>
      <w:r w:rsidR="00EB780F" w:rsidRPr="003A46D1">
        <w:rPr>
          <w:rFonts w:ascii="Tahoma" w:hAnsi="Tahoma" w:cs="Tahoma"/>
        </w:rPr>
        <w:t>y</w:t>
      </w:r>
      <w:r w:rsidR="004A18E4" w:rsidRPr="003A46D1">
        <w:rPr>
          <w:rFonts w:ascii="Tahoma" w:hAnsi="Tahoma" w:cs="Tahoma"/>
        </w:rPr>
        <w:t xml:space="preserve"> przez Biuro Inżynierskie </w:t>
      </w:r>
      <w:r w:rsidR="004A18E4" w:rsidRPr="003A46D1">
        <w:rPr>
          <w:rFonts w:ascii="Tahoma" w:hAnsi="Tahoma" w:cs="Tahoma"/>
        </w:rPr>
        <w:lastRenderedPageBreak/>
        <w:t>Anna Gontarz- Bagińska</w:t>
      </w:r>
      <w:r w:rsidR="00F113E8" w:rsidRPr="003A46D1">
        <w:rPr>
          <w:rFonts w:ascii="Tahoma" w:hAnsi="Tahoma" w:cs="Tahoma"/>
        </w:rPr>
        <w:t xml:space="preserve">, Projektanci mgr inż. arch. Anna Gontarz- Bagińska, mgr inż. Tomasz Bagiński, </w:t>
      </w:r>
      <w:r w:rsidR="004A18E4" w:rsidRPr="003A46D1">
        <w:rPr>
          <w:rFonts w:ascii="Tahoma" w:hAnsi="Tahoma" w:cs="Tahoma"/>
        </w:rPr>
        <w:t>nr 45/2020 z dnia 12.03.2020r.</w:t>
      </w:r>
    </w:p>
    <w:p w14:paraId="2432D37E" w14:textId="77777777" w:rsidR="00F113E8" w:rsidRPr="003A46D1" w:rsidRDefault="000A1C0C" w:rsidP="000A1C0C">
      <w:pPr>
        <w:pStyle w:val="Akapitzlist"/>
        <w:numPr>
          <w:ilvl w:val="6"/>
          <w:numId w:val="34"/>
        </w:numPr>
        <w:spacing w:line="276" w:lineRule="auto"/>
        <w:ind w:left="284"/>
        <w:rPr>
          <w:rFonts w:ascii="Tahoma" w:hAnsi="Tahoma" w:cs="Tahoma"/>
          <w:b/>
        </w:rPr>
      </w:pPr>
      <w:r w:rsidRPr="003A46D1">
        <w:rPr>
          <w:rFonts w:ascii="Tahoma" w:hAnsi="Tahoma" w:cs="Tahoma"/>
          <w:b/>
        </w:rPr>
        <w:t xml:space="preserve">Projekt zieleni </w:t>
      </w:r>
      <w:r w:rsidR="00F113E8" w:rsidRPr="003A46D1">
        <w:rPr>
          <w:rFonts w:ascii="Tahoma" w:hAnsi="Tahoma" w:cs="Tahoma"/>
          <w:b/>
        </w:rPr>
        <w:t>–</w:t>
      </w:r>
      <w:r w:rsidRPr="003A46D1">
        <w:rPr>
          <w:rFonts w:ascii="Tahoma" w:hAnsi="Tahoma" w:cs="Tahoma"/>
          <w:b/>
        </w:rPr>
        <w:t xml:space="preserve"> </w:t>
      </w:r>
      <w:r w:rsidR="00F113E8" w:rsidRPr="003A46D1">
        <w:rPr>
          <w:rFonts w:ascii="Tahoma" w:hAnsi="Tahoma" w:cs="Tahoma"/>
        </w:rPr>
        <w:t>opracowany przez</w:t>
      </w:r>
      <w:r w:rsidR="00F113E8" w:rsidRPr="003A46D1">
        <w:rPr>
          <w:rFonts w:ascii="Tahoma" w:hAnsi="Tahoma" w:cs="Tahoma"/>
          <w:b/>
        </w:rPr>
        <w:t xml:space="preserve"> </w:t>
      </w:r>
      <w:r w:rsidR="00F113E8" w:rsidRPr="003A46D1">
        <w:rPr>
          <w:rFonts w:ascii="Tahoma" w:hAnsi="Tahoma" w:cs="Tahoma"/>
        </w:rPr>
        <w:t>Biuro Inżynierskie Anna Gontarz- Bagińska, Projektant mgr inż. Zofia Gontarz – Ugodzińska, rysunek nr 01/Z i 02/Z, marzec 2020r.</w:t>
      </w:r>
    </w:p>
    <w:p w14:paraId="4CE8562D" w14:textId="77777777" w:rsidR="000A1C0C" w:rsidRPr="003A46D1" w:rsidRDefault="000A1C0C" w:rsidP="000A1C0C">
      <w:pPr>
        <w:pStyle w:val="Akapitzlist"/>
        <w:numPr>
          <w:ilvl w:val="6"/>
          <w:numId w:val="34"/>
        </w:numPr>
        <w:spacing w:line="276" w:lineRule="auto"/>
        <w:ind w:left="284"/>
        <w:rPr>
          <w:rFonts w:ascii="Tahoma" w:hAnsi="Tahoma" w:cs="Tahoma"/>
        </w:rPr>
      </w:pPr>
      <w:r w:rsidRPr="003A46D1">
        <w:rPr>
          <w:rFonts w:ascii="Tahoma" w:hAnsi="Tahoma" w:cs="Tahoma"/>
          <w:b/>
        </w:rPr>
        <w:t xml:space="preserve">Projekt geotechniczny </w:t>
      </w:r>
      <w:r w:rsidR="00F113E8" w:rsidRPr="003A46D1">
        <w:rPr>
          <w:rFonts w:ascii="Tahoma" w:hAnsi="Tahoma" w:cs="Tahoma"/>
          <w:b/>
        </w:rPr>
        <w:t>–</w:t>
      </w:r>
      <w:r w:rsidRPr="003A46D1">
        <w:rPr>
          <w:rFonts w:ascii="Tahoma" w:hAnsi="Tahoma" w:cs="Tahoma"/>
          <w:b/>
        </w:rPr>
        <w:t xml:space="preserve"> </w:t>
      </w:r>
      <w:r w:rsidR="00F113E8" w:rsidRPr="003A46D1">
        <w:rPr>
          <w:rFonts w:ascii="Tahoma" w:hAnsi="Tahoma" w:cs="Tahoma"/>
        </w:rPr>
        <w:t xml:space="preserve">opracowany przez A.B.G. </w:t>
      </w:r>
      <w:r w:rsidR="00373661" w:rsidRPr="003A46D1">
        <w:rPr>
          <w:rFonts w:ascii="Tahoma" w:hAnsi="Tahoma" w:cs="Tahoma"/>
        </w:rPr>
        <w:t>Firma Projektowo – Wykonawcza, autor opracowania dr inż. Piotr Milancej, Projektant</w:t>
      </w:r>
      <w:r w:rsidR="00373661" w:rsidRPr="003A46D1">
        <w:rPr>
          <w:rFonts w:ascii="Tahoma" w:hAnsi="Tahoma" w:cs="Tahoma"/>
          <w:b/>
        </w:rPr>
        <w:t xml:space="preserve"> </w:t>
      </w:r>
      <w:r w:rsidR="00373661" w:rsidRPr="003A46D1">
        <w:rPr>
          <w:rFonts w:ascii="Tahoma" w:hAnsi="Tahoma" w:cs="Tahoma"/>
        </w:rPr>
        <w:t>mgr inż. Tomasz Bagiński, kwiecień 2020r.</w:t>
      </w:r>
    </w:p>
    <w:p w14:paraId="083EC82E" w14:textId="77777777" w:rsidR="000A1C0C" w:rsidRPr="003A46D1" w:rsidRDefault="000A1C0C" w:rsidP="000A1C0C">
      <w:pPr>
        <w:pStyle w:val="Akapitzlist"/>
        <w:numPr>
          <w:ilvl w:val="6"/>
          <w:numId w:val="34"/>
        </w:numPr>
        <w:spacing w:line="276" w:lineRule="auto"/>
        <w:ind w:left="284"/>
        <w:rPr>
          <w:rFonts w:ascii="Tahoma" w:hAnsi="Tahoma" w:cs="Tahoma"/>
          <w:b/>
        </w:rPr>
      </w:pPr>
      <w:r w:rsidRPr="003A46D1">
        <w:rPr>
          <w:rFonts w:ascii="Tahoma" w:hAnsi="Tahoma" w:cs="Tahoma"/>
          <w:b/>
        </w:rPr>
        <w:t>S</w:t>
      </w:r>
      <w:r w:rsidR="00373661" w:rsidRPr="003A46D1">
        <w:rPr>
          <w:rFonts w:ascii="Tahoma" w:hAnsi="Tahoma" w:cs="Tahoma"/>
          <w:b/>
        </w:rPr>
        <w:t>pecyfikacja techniczna wykonania i odbioru robót budowlanych</w:t>
      </w:r>
      <w:r w:rsidRPr="003A46D1">
        <w:rPr>
          <w:rFonts w:ascii="Tahoma" w:hAnsi="Tahoma" w:cs="Tahoma"/>
          <w:b/>
        </w:rPr>
        <w:t xml:space="preserve"> </w:t>
      </w:r>
      <w:r w:rsidR="00373661" w:rsidRPr="003A46D1">
        <w:rPr>
          <w:rFonts w:ascii="Tahoma" w:hAnsi="Tahoma" w:cs="Tahoma"/>
        </w:rPr>
        <w:t>–</w:t>
      </w:r>
      <w:r w:rsidRPr="003A46D1">
        <w:rPr>
          <w:rFonts w:ascii="Tahoma" w:hAnsi="Tahoma" w:cs="Tahoma"/>
        </w:rPr>
        <w:t xml:space="preserve"> </w:t>
      </w:r>
      <w:r w:rsidR="00373661" w:rsidRPr="003A46D1">
        <w:rPr>
          <w:rFonts w:ascii="Tahoma" w:hAnsi="Tahoma" w:cs="Tahoma"/>
        </w:rPr>
        <w:t>opracowana przez</w:t>
      </w:r>
      <w:r w:rsidR="00373661" w:rsidRPr="003A46D1">
        <w:rPr>
          <w:rFonts w:ascii="Tahoma" w:hAnsi="Tahoma" w:cs="Tahoma"/>
          <w:b/>
        </w:rPr>
        <w:t xml:space="preserve"> </w:t>
      </w:r>
      <w:r w:rsidR="00373661" w:rsidRPr="003A46D1">
        <w:rPr>
          <w:rFonts w:ascii="Tahoma" w:hAnsi="Tahoma" w:cs="Tahoma"/>
        </w:rPr>
        <w:t>Biuro Inżynierskie Anna Gontarz- Bagińska, Projektanci mgr inż. arch. Anna Gontarz- Bagińska, mgr inż. Tomasz Bagiński, marzec 2020r.</w:t>
      </w:r>
    </w:p>
    <w:p w14:paraId="6B92394A" w14:textId="77777777" w:rsidR="000B44E2" w:rsidRPr="00FB0254" w:rsidRDefault="000B44E2" w:rsidP="000A1C0C">
      <w:pPr>
        <w:pStyle w:val="Akapitzlist"/>
        <w:numPr>
          <w:ilvl w:val="6"/>
          <w:numId w:val="34"/>
        </w:numPr>
        <w:spacing w:line="276" w:lineRule="auto"/>
        <w:ind w:left="284"/>
        <w:rPr>
          <w:rFonts w:ascii="Tahoma" w:hAnsi="Tahoma" w:cs="Tahoma"/>
          <w:b/>
        </w:rPr>
      </w:pPr>
      <w:r w:rsidRPr="003A46D1">
        <w:rPr>
          <w:rFonts w:ascii="Tahoma" w:hAnsi="Tahoma" w:cs="Tahoma"/>
          <w:b/>
        </w:rPr>
        <w:t>Przedmiar</w:t>
      </w:r>
      <w:r w:rsidR="00EB780F" w:rsidRPr="003A46D1">
        <w:rPr>
          <w:rFonts w:ascii="Tahoma" w:hAnsi="Tahoma" w:cs="Tahoma"/>
          <w:b/>
        </w:rPr>
        <w:t xml:space="preserve"> robót</w:t>
      </w:r>
      <w:r w:rsidRPr="003A46D1">
        <w:rPr>
          <w:rFonts w:ascii="Tahoma" w:hAnsi="Tahoma" w:cs="Tahoma"/>
          <w:b/>
        </w:rPr>
        <w:t xml:space="preserve"> -</w:t>
      </w:r>
      <w:r w:rsidR="00EB780F" w:rsidRPr="003A46D1">
        <w:rPr>
          <w:rFonts w:ascii="Tahoma" w:hAnsi="Tahoma" w:cs="Tahoma"/>
          <w:b/>
        </w:rPr>
        <w:t xml:space="preserve"> </w:t>
      </w:r>
      <w:r w:rsidR="00EB780F" w:rsidRPr="003A46D1">
        <w:rPr>
          <w:rFonts w:ascii="Tahoma" w:hAnsi="Tahoma" w:cs="Tahoma"/>
        </w:rPr>
        <w:t>opracowany przez</w:t>
      </w:r>
      <w:r w:rsidR="00EB780F" w:rsidRPr="003A46D1">
        <w:rPr>
          <w:rFonts w:ascii="Tahoma" w:hAnsi="Tahoma" w:cs="Tahoma"/>
          <w:b/>
        </w:rPr>
        <w:t xml:space="preserve"> </w:t>
      </w:r>
      <w:r w:rsidR="00EB780F" w:rsidRPr="003A46D1">
        <w:rPr>
          <w:rFonts w:ascii="Tahoma" w:hAnsi="Tahoma" w:cs="Tahoma"/>
        </w:rPr>
        <w:t>Biuro Inżynierskie Anna Gontarz- Bagińska, autor opracowania mgr inż. arch. Anna Gontarz- Bagińska z dnia 26.04.2020r.</w:t>
      </w:r>
    </w:p>
    <w:p w14:paraId="10A882B8" w14:textId="77777777" w:rsidR="00B34B57" w:rsidRDefault="00B34B57" w:rsidP="00FB0254">
      <w:pPr>
        <w:spacing w:line="276" w:lineRule="auto"/>
        <w:rPr>
          <w:rFonts w:ascii="Tahoma" w:hAnsi="Tahoma" w:cs="Tahoma"/>
          <w:b/>
        </w:rPr>
      </w:pPr>
    </w:p>
    <w:p w14:paraId="695F6308" w14:textId="1E384A54" w:rsidR="00B34B57" w:rsidRDefault="00B34B57" w:rsidP="00FB0254">
      <w:pPr>
        <w:pStyle w:val="Nagwek1"/>
        <w:widowControl/>
        <w:numPr>
          <w:ilvl w:val="0"/>
          <w:numId w:val="35"/>
        </w:numPr>
        <w:spacing w:before="0" w:after="0" w:line="276" w:lineRule="auto"/>
        <w:rPr>
          <w:rFonts w:ascii="Tahoma" w:hAnsi="Tahoma" w:cs="Tahoma"/>
          <w:sz w:val="22"/>
          <w:szCs w:val="22"/>
        </w:rPr>
      </w:pPr>
      <w:bookmarkStart w:id="70" w:name="_Toc58244149"/>
      <w:r w:rsidRPr="00FB0254">
        <w:rPr>
          <w:rFonts w:ascii="Tahoma" w:hAnsi="Tahoma" w:cs="Tahoma"/>
          <w:sz w:val="22"/>
          <w:szCs w:val="22"/>
        </w:rPr>
        <w:t>TABELA ELEMENTÓW ROZLICZENIOWYCH</w:t>
      </w:r>
      <w:bookmarkEnd w:id="70"/>
    </w:p>
    <w:p w14:paraId="3BFCE734" w14:textId="77777777" w:rsidR="00053146" w:rsidRDefault="00053146" w:rsidP="00053146"/>
    <w:tbl>
      <w:tblPr>
        <w:tblStyle w:val="Tabela-Siatka"/>
        <w:tblW w:w="9297" w:type="dxa"/>
        <w:tblLayout w:type="fixed"/>
        <w:tblLook w:val="04A0" w:firstRow="1" w:lastRow="0" w:firstColumn="1" w:lastColumn="0" w:noHBand="0" w:noVBand="1"/>
      </w:tblPr>
      <w:tblGrid>
        <w:gridCol w:w="606"/>
        <w:gridCol w:w="5059"/>
        <w:gridCol w:w="781"/>
        <w:gridCol w:w="672"/>
        <w:gridCol w:w="1029"/>
        <w:gridCol w:w="1150"/>
      </w:tblGrid>
      <w:tr w:rsidR="00397FF5" w:rsidRPr="00397FF5" w14:paraId="66A7C9FB" w14:textId="77777777" w:rsidTr="00397FF5">
        <w:trPr>
          <w:trHeight w:val="930"/>
        </w:trPr>
        <w:tc>
          <w:tcPr>
            <w:tcW w:w="9297" w:type="dxa"/>
            <w:gridSpan w:val="6"/>
            <w:hideMark/>
          </w:tcPr>
          <w:p w14:paraId="1EE566C4" w14:textId="77777777" w:rsidR="00397FF5" w:rsidRDefault="00397FF5" w:rsidP="00397FF5">
            <w:pPr>
              <w:rPr>
                <w:b/>
                <w:bCs/>
              </w:rPr>
            </w:pPr>
            <w:r w:rsidRPr="00397FF5">
              <w:rPr>
                <w:b/>
                <w:bCs/>
              </w:rPr>
              <w:t xml:space="preserve">Zadanie: Budowa wieży widokowo – edukacyjnej, </w:t>
            </w:r>
          </w:p>
          <w:p w14:paraId="29ACD658" w14:textId="61A4264C" w:rsidR="00397FF5" w:rsidRPr="00397FF5" w:rsidRDefault="00397FF5" w:rsidP="00397FF5">
            <w:pPr>
              <w:rPr>
                <w:b/>
                <w:bCs/>
              </w:rPr>
            </w:pPr>
            <w:r w:rsidRPr="00397FF5">
              <w:rPr>
                <w:b/>
                <w:bCs/>
              </w:rPr>
              <w:t xml:space="preserve">przy wybudowanej przepławce przy EW Kamienna, na terenie Drawieńskiego Parku Narodowego, w ramach projektu LIFE13 NAT/PL/000009          </w:t>
            </w:r>
          </w:p>
        </w:tc>
      </w:tr>
      <w:tr w:rsidR="00397FF5" w:rsidRPr="00397FF5" w14:paraId="1BA5E908" w14:textId="77777777" w:rsidTr="00397FF5">
        <w:trPr>
          <w:trHeight w:val="580"/>
        </w:trPr>
        <w:tc>
          <w:tcPr>
            <w:tcW w:w="606" w:type="dxa"/>
            <w:noWrap/>
            <w:hideMark/>
          </w:tcPr>
          <w:p w14:paraId="4DFC7E1F" w14:textId="77777777" w:rsidR="00397FF5" w:rsidRPr="00397FF5" w:rsidRDefault="00397FF5">
            <w:pPr>
              <w:rPr>
                <w:b/>
                <w:bCs/>
              </w:rPr>
            </w:pPr>
          </w:p>
        </w:tc>
        <w:tc>
          <w:tcPr>
            <w:tcW w:w="8691" w:type="dxa"/>
            <w:gridSpan w:val="5"/>
            <w:hideMark/>
          </w:tcPr>
          <w:p w14:paraId="38728004" w14:textId="11535886" w:rsidR="00397FF5" w:rsidRPr="00397FF5" w:rsidRDefault="00397FF5">
            <w:r w:rsidRPr="00397FF5">
              <w:rPr>
                <w:b/>
                <w:bCs/>
              </w:rPr>
              <w:t>TABELA ELEMENTÓW ROZLICZENIOWYCH</w:t>
            </w:r>
          </w:p>
        </w:tc>
      </w:tr>
      <w:tr w:rsidR="00397FF5" w:rsidRPr="00397FF5" w14:paraId="51BDD42C" w14:textId="77777777" w:rsidTr="00397FF5">
        <w:trPr>
          <w:trHeight w:val="860"/>
        </w:trPr>
        <w:tc>
          <w:tcPr>
            <w:tcW w:w="606" w:type="dxa"/>
            <w:hideMark/>
          </w:tcPr>
          <w:p w14:paraId="46E987A3" w14:textId="77777777" w:rsidR="00397FF5" w:rsidRPr="00397FF5" w:rsidRDefault="00397FF5" w:rsidP="00397FF5">
            <w:pPr>
              <w:rPr>
                <w:b/>
                <w:bCs/>
              </w:rPr>
            </w:pPr>
            <w:r w:rsidRPr="00397FF5">
              <w:rPr>
                <w:b/>
                <w:bCs/>
              </w:rPr>
              <w:t>Lp</w:t>
            </w:r>
          </w:p>
        </w:tc>
        <w:tc>
          <w:tcPr>
            <w:tcW w:w="5059" w:type="dxa"/>
            <w:hideMark/>
          </w:tcPr>
          <w:p w14:paraId="080546BE" w14:textId="77777777" w:rsidR="00397FF5" w:rsidRPr="00397FF5" w:rsidRDefault="00397FF5" w:rsidP="00397FF5">
            <w:pPr>
              <w:rPr>
                <w:b/>
                <w:bCs/>
              </w:rPr>
            </w:pPr>
            <w:r w:rsidRPr="00397FF5">
              <w:rPr>
                <w:b/>
                <w:bCs/>
              </w:rPr>
              <w:t>Nazwa</w:t>
            </w:r>
          </w:p>
        </w:tc>
        <w:tc>
          <w:tcPr>
            <w:tcW w:w="781" w:type="dxa"/>
            <w:noWrap/>
            <w:hideMark/>
          </w:tcPr>
          <w:p w14:paraId="4D77A849" w14:textId="77777777" w:rsidR="00397FF5" w:rsidRPr="00397FF5" w:rsidRDefault="00397FF5" w:rsidP="00397FF5">
            <w:pPr>
              <w:rPr>
                <w:b/>
                <w:bCs/>
              </w:rPr>
            </w:pPr>
            <w:r w:rsidRPr="00397FF5">
              <w:rPr>
                <w:b/>
                <w:bCs/>
              </w:rPr>
              <w:t>Jednostka</w:t>
            </w:r>
          </w:p>
        </w:tc>
        <w:tc>
          <w:tcPr>
            <w:tcW w:w="672" w:type="dxa"/>
            <w:noWrap/>
            <w:hideMark/>
          </w:tcPr>
          <w:p w14:paraId="027FDA61" w14:textId="77777777" w:rsidR="00397FF5" w:rsidRPr="00397FF5" w:rsidRDefault="00397FF5" w:rsidP="00397FF5">
            <w:pPr>
              <w:rPr>
                <w:b/>
                <w:bCs/>
              </w:rPr>
            </w:pPr>
            <w:r w:rsidRPr="00397FF5">
              <w:rPr>
                <w:b/>
                <w:bCs/>
              </w:rPr>
              <w:t>Ilość</w:t>
            </w:r>
          </w:p>
        </w:tc>
        <w:tc>
          <w:tcPr>
            <w:tcW w:w="1029" w:type="dxa"/>
            <w:hideMark/>
          </w:tcPr>
          <w:p w14:paraId="7DE97741" w14:textId="77777777" w:rsidR="00397FF5" w:rsidRPr="00397FF5" w:rsidRDefault="00397FF5" w:rsidP="00397FF5">
            <w:pPr>
              <w:rPr>
                <w:b/>
                <w:bCs/>
              </w:rPr>
            </w:pPr>
            <w:r w:rsidRPr="00397FF5">
              <w:rPr>
                <w:b/>
                <w:bCs/>
              </w:rPr>
              <w:t>Cena jednostkowa z VAT</w:t>
            </w:r>
          </w:p>
        </w:tc>
        <w:tc>
          <w:tcPr>
            <w:tcW w:w="1150" w:type="dxa"/>
            <w:noWrap/>
            <w:hideMark/>
          </w:tcPr>
          <w:p w14:paraId="0090E56A" w14:textId="77777777" w:rsidR="00397FF5" w:rsidRPr="00397FF5" w:rsidRDefault="00397FF5" w:rsidP="00397FF5">
            <w:pPr>
              <w:rPr>
                <w:b/>
                <w:bCs/>
              </w:rPr>
            </w:pPr>
            <w:r w:rsidRPr="00397FF5">
              <w:rPr>
                <w:b/>
                <w:bCs/>
              </w:rPr>
              <w:t>Cena z VAT</w:t>
            </w:r>
          </w:p>
        </w:tc>
      </w:tr>
      <w:tr w:rsidR="00397FF5" w:rsidRPr="00397FF5" w14:paraId="660FD1F7" w14:textId="77777777" w:rsidTr="00397FF5">
        <w:trPr>
          <w:trHeight w:val="396"/>
        </w:trPr>
        <w:tc>
          <w:tcPr>
            <w:tcW w:w="606" w:type="dxa"/>
            <w:hideMark/>
          </w:tcPr>
          <w:p w14:paraId="7A816C75" w14:textId="77777777" w:rsidR="00397FF5" w:rsidRPr="00397FF5" w:rsidRDefault="00397FF5" w:rsidP="00397FF5">
            <w:pPr>
              <w:rPr>
                <w:b/>
                <w:bCs/>
              </w:rPr>
            </w:pPr>
            <w:r w:rsidRPr="00397FF5">
              <w:rPr>
                <w:b/>
                <w:bCs/>
              </w:rPr>
              <w:t>1</w:t>
            </w:r>
          </w:p>
        </w:tc>
        <w:tc>
          <w:tcPr>
            <w:tcW w:w="5059" w:type="dxa"/>
            <w:hideMark/>
          </w:tcPr>
          <w:p w14:paraId="522AACF4" w14:textId="77777777" w:rsidR="00397FF5" w:rsidRPr="00397FF5" w:rsidRDefault="00397FF5" w:rsidP="00397FF5">
            <w:pPr>
              <w:rPr>
                <w:b/>
                <w:bCs/>
              </w:rPr>
            </w:pPr>
            <w:r w:rsidRPr="00397FF5">
              <w:rPr>
                <w:b/>
                <w:bCs/>
              </w:rPr>
              <w:t>CZĘŚĆ I</w:t>
            </w:r>
          </w:p>
        </w:tc>
        <w:tc>
          <w:tcPr>
            <w:tcW w:w="781" w:type="dxa"/>
            <w:noWrap/>
            <w:hideMark/>
          </w:tcPr>
          <w:p w14:paraId="4A39EE92" w14:textId="77777777" w:rsidR="00397FF5" w:rsidRPr="00397FF5" w:rsidRDefault="00397FF5" w:rsidP="00397FF5">
            <w:pPr>
              <w:rPr>
                <w:b/>
                <w:bCs/>
              </w:rPr>
            </w:pPr>
            <w:r w:rsidRPr="00397FF5">
              <w:rPr>
                <w:b/>
                <w:bCs/>
              </w:rPr>
              <w:t> </w:t>
            </w:r>
          </w:p>
        </w:tc>
        <w:tc>
          <w:tcPr>
            <w:tcW w:w="672" w:type="dxa"/>
            <w:noWrap/>
            <w:hideMark/>
          </w:tcPr>
          <w:p w14:paraId="2B824064" w14:textId="77777777" w:rsidR="00397FF5" w:rsidRPr="00397FF5" w:rsidRDefault="00397FF5" w:rsidP="00397FF5">
            <w:pPr>
              <w:rPr>
                <w:b/>
                <w:bCs/>
              </w:rPr>
            </w:pPr>
            <w:r w:rsidRPr="00397FF5">
              <w:rPr>
                <w:b/>
                <w:bCs/>
              </w:rPr>
              <w:t> </w:t>
            </w:r>
          </w:p>
        </w:tc>
        <w:tc>
          <w:tcPr>
            <w:tcW w:w="1029" w:type="dxa"/>
            <w:hideMark/>
          </w:tcPr>
          <w:p w14:paraId="3EECFEA4" w14:textId="77777777" w:rsidR="00397FF5" w:rsidRPr="00397FF5" w:rsidRDefault="00397FF5" w:rsidP="00397FF5">
            <w:pPr>
              <w:rPr>
                <w:b/>
                <w:bCs/>
              </w:rPr>
            </w:pPr>
            <w:r w:rsidRPr="00397FF5">
              <w:rPr>
                <w:b/>
                <w:bCs/>
              </w:rPr>
              <w:t> </w:t>
            </w:r>
          </w:p>
        </w:tc>
        <w:tc>
          <w:tcPr>
            <w:tcW w:w="1150" w:type="dxa"/>
            <w:noWrap/>
            <w:hideMark/>
          </w:tcPr>
          <w:p w14:paraId="24F1A9E7" w14:textId="77777777" w:rsidR="00397FF5" w:rsidRPr="00397FF5" w:rsidRDefault="00397FF5" w:rsidP="00397FF5">
            <w:pPr>
              <w:rPr>
                <w:b/>
                <w:bCs/>
              </w:rPr>
            </w:pPr>
            <w:r w:rsidRPr="00397FF5">
              <w:rPr>
                <w:b/>
                <w:bCs/>
              </w:rPr>
              <w:t> </w:t>
            </w:r>
          </w:p>
        </w:tc>
      </w:tr>
      <w:tr w:rsidR="00397FF5" w:rsidRPr="00397FF5" w14:paraId="588BE264" w14:textId="77777777" w:rsidTr="00397FF5">
        <w:trPr>
          <w:trHeight w:val="260"/>
        </w:trPr>
        <w:tc>
          <w:tcPr>
            <w:tcW w:w="606" w:type="dxa"/>
            <w:hideMark/>
          </w:tcPr>
          <w:p w14:paraId="07F6E2C6" w14:textId="77777777" w:rsidR="00397FF5" w:rsidRPr="00397FF5" w:rsidRDefault="00397FF5" w:rsidP="00397FF5">
            <w:pPr>
              <w:rPr>
                <w:b/>
                <w:bCs/>
              </w:rPr>
            </w:pPr>
            <w:r w:rsidRPr="00397FF5">
              <w:rPr>
                <w:b/>
                <w:bCs/>
              </w:rPr>
              <w:t> </w:t>
            </w:r>
          </w:p>
        </w:tc>
        <w:tc>
          <w:tcPr>
            <w:tcW w:w="5059" w:type="dxa"/>
            <w:hideMark/>
          </w:tcPr>
          <w:p w14:paraId="25668AF1" w14:textId="77777777" w:rsidR="00397FF5" w:rsidRPr="00397FF5" w:rsidRDefault="00397FF5" w:rsidP="00397FF5">
            <w:pPr>
              <w:rPr>
                <w:b/>
                <w:bCs/>
                <w:sz w:val="18"/>
                <w:szCs w:val="18"/>
              </w:rPr>
            </w:pPr>
            <w:r w:rsidRPr="00397FF5">
              <w:rPr>
                <w:b/>
                <w:bCs/>
                <w:sz w:val="18"/>
                <w:szCs w:val="18"/>
              </w:rPr>
              <w:t>Roboty przygotowawcze</w:t>
            </w:r>
          </w:p>
        </w:tc>
        <w:tc>
          <w:tcPr>
            <w:tcW w:w="781" w:type="dxa"/>
            <w:noWrap/>
            <w:hideMark/>
          </w:tcPr>
          <w:p w14:paraId="69ECFE30" w14:textId="77777777" w:rsidR="00397FF5" w:rsidRPr="00397FF5" w:rsidRDefault="00397FF5" w:rsidP="00397FF5">
            <w:pPr>
              <w:rPr>
                <w:sz w:val="18"/>
                <w:szCs w:val="18"/>
              </w:rPr>
            </w:pPr>
            <w:r w:rsidRPr="00397FF5">
              <w:rPr>
                <w:sz w:val="18"/>
                <w:szCs w:val="18"/>
              </w:rPr>
              <w:t> </w:t>
            </w:r>
          </w:p>
        </w:tc>
        <w:tc>
          <w:tcPr>
            <w:tcW w:w="672" w:type="dxa"/>
            <w:noWrap/>
            <w:hideMark/>
          </w:tcPr>
          <w:p w14:paraId="43E071F2" w14:textId="77777777" w:rsidR="00397FF5" w:rsidRPr="00397FF5" w:rsidRDefault="00397FF5">
            <w:pPr>
              <w:rPr>
                <w:sz w:val="18"/>
                <w:szCs w:val="18"/>
              </w:rPr>
            </w:pPr>
            <w:r w:rsidRPr="00397FF5">
              <w:rPr>
                <w:sz w:val="18"/>
                <w:szCs w:val="18"/>
              </w:rPr>
              <w:t> </w:t>
            </w:r>
          </w:p>
        </w:tc>
        <w:tc>
          <w:tcPr>
            <w:tcW w:w="1029" w:type="dxa"/>
            <w:noWrap/>
            <w:hideMark/>
          </w:tcPr>
          <w:p w14:paraId="14802A15" w14:textId="77777777" w:rsidR="00397FF5" w:rsidRPr="00397FF5" w:rsidRDefault="00397FF5">
            <w:r w:rsidRPr="00397FF5">
              <w:t> </w:t>
            </w:r>
          </w:p>
        </w:tc>
        <w:tc>
          <w:tcPr>
            <w:tcW w:w="1150" w:type="dxa"/>
            <w:noWrap/>
            <w:hideMark/>
          </w:tcPr>
          <w:p w14:paraId="13DB20F4" w14:textId="77777777" w:rsidR="00397FF5" w:rsidRPr="00397FF5" w:rsidRDefault="00397FF5">
            <w:r w:rsidRPr="00397FF5">
              <w:t> </w:t>
            </w:r>
          </w:p>
        </w:tc>
      </w:tr>
      <w:tr w:rsidR="00397FF5" w:rsidRPr="00397FF5" w14:paraId="1420E2D5" w14:textId="77777777" w:rsidTr="00397FF5">
        <w:trPr>
          <w:trHeight w:val="580"/>
        </w:trPr>
        <w:tc>
          <w:tcPr>
            <w:tcW w:w="606" w:type="dxa"/>
            <w:hideMark/>
          </w:tcPr>
          <w:p w14:paraId="0979078C" w14:textId="77777777" w:rsidR="00397FF5" w:rsidRPr="00397FF5" w:rsidRDefault="00397FF5" w:rsidP="00397FF5">
            <w:r w:rsidRPr="00397FF5">
              <w:t xml:space="preserve">1.1 </w:t>
            </w:r>
          </w:p>
        </w:tc>
        <w:tc>
          <w:tcPr>
            <w:tcW w:w="5059" w:type="dxa"/>
            <w:hideMark/>
          </w:tcPr>
          <w:p w14:paraId="03234AF3" w14:textId="77777777" w:rsidR="00397FF5" w:rsidRPr="00397FF5" w:rsidRDefault="00397FF5" w:rsidP="00397FF5">
            <w:pPr>
              <w:rPr>
                <w:sz w:val="18"/>
                <w:szCs w:val="18"/>
              </w:rPr>
            </w:pPr>
            <w:r w:rsidRPr="00397FF5">
              <w:rPr>
                <w:sz w:val="18"/>
                <w:szCs w:val="18"/>
              </w:rPr>
              <w:t>Ścinanie piłą mechaniczną drzew, obcinanie gałęzi, formowanie i transport dłużyc, ręczne ścinanie i karczowanie zagajników, karczowanie pni, utylizacja odpadów.</w:t>
            </w:r>
          </w:p>
        </w:tc>
        <w:tc>
          <w:tcPr>
            <w:tcW w:w="781" w:type="dxa"/>
            <w:noWrap/>
            <w:hideMark/>
          </w:tcPr>
          <w:p w14:paraId="7BFEEB85" w14:textId="77777777" w:rsidR="00397FF5" w:rsidRPr="00397FF5" w:rsidRDefault="00397FF5" w:rsidP="00397FF5">
            <w:pPr>
              <w:rPr>
                <w:sz w:val="18"/>
                <w:szCs w:val="18"/>
              </w:rPr>
            </w:pPr>
            <w:r w:rsidRPr="00397FF5">
              <w:rPr>
                <w:sz w:val="18"/>
                <w:szCs w:val="18"/>
              </w:rPr>
              <w:t>kpl</w:t>
            </w:r>
          </w:p>
        </w:tc>
        <w:tc>
          <w:tcPr>
            <w:tcW w:w="672" w:type="dxa"/>
            <w:noWrap/>
            <w:hideMark/>
          </w:tcPr>
          <w:p w14:paraId="7D9E43B4"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3B984102" w14:textId="77777777" w:rsidR="00397FF5" w:rsidRPr="00397FF5" w:rsidRDefault="00397FF5" w:rsidP="00397FF5">
            <w:r w:rsidRPr="00397FF5">
              <w:t> </w:t>
            </w:r>
          </w:p>
        </w:tc>
        <w:tc>
          <w:tcPr>
            <w:tcW w:w="1150" w:type="dxa"/>
            <w:shd w:val="clear" w:color="auto" w:fill="D9D9D9" w:themeFill="background1" w:themeFillShade="D9"/>
            <w:noWrap/>
            <w:hideMark/>
          </w:tcPr>
          <w:p w14:paraId="5B02C3DD" w14:textId="77777777" w:rsidR="00397FF5" w:rsidRPr="00397FF5" w:rsidRDefault="00397FF5">
            <w:r w:rsidRPr="00397FF5">
              <w:t> </w:t>
            </w:r>
          </w:p>
        </w:tc>
      </w:tr>
      <w:tr w:rsidR="00397FF5" w:rsidRPr="00397FF5" w14:paraId="4A338597" w14:textId="77777777" w:rsidTr="00397FF5">
        <w:trPr>
          <w:trHeight w:val="520"/>
        </w:trPr>
        <w:tc>
          <w:tcPr>
            <w:tcW w:w="606" w:type="dxa"/>
            <w:hideMark/>
          </w:tcPr>
          <w:p w14:paraId="4CAACE49" w14:textId="77777777" w:rsidR="00397FF5" w:rsidRPr="00397FF5" w:rsidRDefault="00397FF5" w:rsidP="00397FF5">
            <w:r w:rsidRPr="00397FF5">
              <w:t>1.2</w:t>
            </w:r>
          </w:p>
        </w:tc>
        <w:tc>
          <w:tcPr>
            <w:tcW w:w="5059" w:type="dxa"/>
            <w:hideMark/>
          </w:tcPr>
          <w:p w14:paraId="4FB8963E" w14:textId="77777777" w:rsidR="00397FF5" w:rsidRPr="00397FF5" w:rsidRDefault="00397FF5" w:rsidP="00397FF5">
            <w:pPr>
              <w:rPr>
                <w:sz w:val="18"/>
                <w:szCs w:val="18"/>
              </w:rPr>
            </w:pPr>
            <w:r w:rsidRPr="00397FF5">
              <w:rPr>
                <w:sz w:val="18"/>
                <w:szCs w:val="18"/>
              </w:rPr>
              <w:t xml:space="preserve">Formowanie i zagęszczanie nasypów, przygotownie drogi dojazdowej,  przygotowanie terenu pod plac budowy, zagospodarowanie humusu, pomiary geodezyjne, </w:t>
            </w:r>
          </w:p>
        </w:tc>
        <w:tc>
          <w:tcPr>
            <w:tcW w:w="781" w:type="dxa"/>
            <w:noWrap/>
            <w:hideMark/>
          </w:tcPr>
          <w:p w14:paraId="7768AC8D" w14:textId="77777777" w:rsidR="00397FF5" w:rsidRPr="00397FF5" w:rsidRDefault="00397FF5" w:rsidP="00397FF5">
            <w:pPr>
              <w:rPr>
                <w:sz w:val="18"/>
                <w:szCs w:val="18"/>
              </w:rPr>
            </w:pPr>
            <w:r w:rsidRPr="00397FF5">
              <w:rPr>
                <w:sz w:val="18"/>
                <w:szCs w:val="18"/>
              </w:rPr>
              <w:t>kpl</w:t>
            </w:r>
          </w:p>
        </w:tc>
        <w:tc>
          <w:tcPr>
            <w:tcW w:w="672" w:type="dxa"/>
            <w:noWrap/>
            <w:hideMark/>
          </w:tcPr>
          <w:p w14:paraId="05B089DF"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60A5F22C" w14:textId="77777777" w:rsidR="00397FF5" w:rsidRPr="00397FF5" w:rsidRDefault="00397FF5" w:rsidP="00397FF5">
            <w:r w:rsidRPr="00397FF5">
              <w:t> </w:t>
            </w:r>
          </w:p>
        </w:tc>
        <w:tc>
          <w:tcPr>
            <w:tcW w:w="1150" w:type="dxa"/>
            <w:shd w:val="clear" w:color="auto" w:fill="D9D9D9" w:themeFill="background1" w:themeFillShade="D9"/>
            <w:noWrap/>
            <w:hideMark/>
          </w:tcPr>
          <w:p w14:paraId="59486ABC" w14:textId="77777777" w:rsidR="00397FF5" w:rsidRPr="00397FF5" w:rsidRDefault="00397FF5">
            <w:r w:rsidRPr="00397FF5">
              <w:t> </w:t>
            </w:r>
          </w:p>
        </w:tc>
      </w:tr>
      <w:tr w:rsidR="00397FF5" w:rsidRPr="00397FF5" w14:paraId="79E177A6" w14:textId="77777777" w:rsidTr="00397FF5">
        <w:trPr>
          <w:trHeight w:val="310"/>
        </w:trPr>
        <w:tc>
          <w:tcPr>
            <w:tcW w:w="606" w:type="dxa"/>
            <w:hideMark/>
          </w:tcPr>
          <w:p w14:paraId="3598BCC9" w14:textId="77777777" w:rsidR="00397FF5" w:rsidRPr="00397FF5" w:rsidRDefault="00397FF5" w:rsidP="00397FF5">
            <w:pPr>
              <w:rPr>
                <w:b/>
                <w:bCs/>
              </w:rPr>
            </w:pPr>
            <w:r w:rsidRPr="00397FF5">
              <w:rPr>
                <w:b/>
                <w:bCs/>
              </w:rPr>
              <w:t> </w:t>
            </w:r>
          </w:p>
        </w:tc>
        <w:tc>
          <w:tcPr>
            <w:tcW w:w="5059" w:type="dxa"/>
            <w:hideMark/>
          </w:tcPr>
          <w:p w14:paraId="3F8F3712" w14:textId="77777777" w:rsidR="00397FF5" w:rsidRPr="00397FF5" w:rsidRDefault="00397FF5" w:rsidP="00397FF5">
            <w:pPr>
              <w:rPr>
                <w:b/>
                <w:bCs/>
                <w:sz w:val="18"/>
                <w:szCs w:val="18"/>
              </w:rPr>
            </w:pPr>
            <w:r w:rsidRPr="00397FF5">
              <w:rPr>
                <w:b/>
                <w:bCs/>
                <w:sz w:val="18"/>
                <w:szCs w:val="18"/>
              </w:rPr>
              <w:t>Wykonanie wieży</w:t>
            </w:r>
          </w:p>
        </w:tc>
        <w:tc>
          <w:tcPr>
            <w:tcW w:w="781" w:type="dxa"/>
            <w:noWrap/>
            <w:hideMark/>
          </w:tcPr>
          <w:p w14:paraId="74409563" w14:textId="77777777" w:rsidR="00397FF5" w:rsidRPr="00397FF5" w:rsidRDefault="00397FF5" w:rsidP="00397FF5">
            <w:pPr>
              <w:rPr>
                <w:sz w:val="18"/>
                <w:szCs w:val="18"/>
              </w:rPr>
            </w:pPr>
            <w:r w:rsidRPr="00397FF5">
              <w:rPr>
                <w:sz w:val="18"/>
                <w:szCs w:val="18"/>
              </w:rPr>
              <w:t> </w:t>
            </w:r>
          </w:p>
        </w:tc>
        <w:tc>
          <w:tcPr>
            <w:tcW w:w="672" w:type="dxa"/>
            <w:noWrap/>
            <w:hideMark/>
          </w:tcPr>
          <w:p w14:paraId="6CAFEDB9" w14:textId="77777777" w:rsidR="00397FF5" w:rsidRPr="00397FF5" w:rsidRDefault="00397FF5">
            <w:pPr>
              <w:rPr>
                <w:sz w:val="18"/>
                <w:szCs w:val="18"/>
              </w:rPr>
            </w:pPr>
            <w:r w:rsidRPr="00397FF5">
              <w:rPr>
                <w:sz w:val="18"/>
                <w:szCs w:val="18"/>
              </w:rPr>
              <w:t> </w:t>
            </w:r>
          </w:p>
        </w:tc>
        <w:tc>
          <w:tcPr>
            <w:tcW w:w="1029" w:type="dxa"/>
            <w:noWrap/>
            <w:hideMark/>
          </w:tcPr>
          <w:p w14:paraId="343FCEAA" w14:textId="77777777" w:rsidR="00397FF5" w:rsidRPr="00397FF5" w:rsidRDefault="00397FF5">
            <w:r w:rsidRPr="00397FF5">
              <w:t> </w:t>
            </w:r>
          </w:p>
        </w:tc>
        <w:tc>
          <w:tcPr>
            <w:tcW w:w="1150" w:type="dxa"/>
            <w:noWrap/>
            <w:hideMark/>
          </w:tcPr>
          <w:p w14:paraId="0EE81E5C" w14:textId="77777777" w:rsidR="00397FF5" w:rsidRPr="00397FF5" w:rsidRDefault="00397FF5">
            <w:r w:rsidRPr="00397FF5">
              <w:t> </w:t>
            </w:r>
          </w:p>
        </w:tc>
      </w:tr>
      <w:tr w:rsidR="00397FF5" w:rsidRPr="00397FF5" w14:paraId="304EA2E1" w14:textId="77777777" w:rsidTr="00397FF5">
        <w:trPr>
          <w:trHeight w:val="290"/>
        </w:trPr>
        <w:tc>
          <w:tcPr>
            <w:tcW w:w="606" w:type="dxa"/>
            <w:hideMark/>
          </w:tcPr>
          <w:p w14:paraId="59B81F67" w14:textId="1E95E2CF" w:rsidR="00397FF5" w:rsidRPr="00397FF5" w:rsidRDefault="00397FF5" w:rsidP="00397FF5">
            <w:r w:rsidRPr="00397FF5">
              <w:t>1.</w:t>
            </w:r>
            <w:r w:rsidR="003D32A6">
              <w:t>3</w:t>
            </w:r>
          </w:p>
        </w:tc>
        <w:tc>
          <w:tcPr>
            <w:tcW w:w="5059" w:type="dxa"/>
            <w:hideMark/>
          </w:tcPr>
          <w:p w14:paraId="07999541" w14:textId="77777777" w:rsidR="00397FF5" w:rsidRPr="00397FF5" w:rsidRDefault="00397FF5" w:rsidP="00397FF5">
            <w:pPr>
              <w:rPr>
                <w:sz w:val="18"/>
                <w:szCs w:val="18"/>
              </w:rPr>
            </w:pPr>
            <w:r w:rsidRPr="00397FF5">
              <w:rPr>
                <w:sz w:val="18"/>
                <w:szCs w:val="18"/>
              </w:rPr>
              <w:t>Wykonanie pali  w gruncie kategorii I-III, badania i  prace pomiarowe.</w:t>
            </w:r>
          </w:p>
        </w:tc>
        <w:tc>
          <w:tcPr>
            <w:tcW w:w="781" w:type="dxa"/>
            <w:noWrap/>
            <w:hideMark/>
          </w:tcPr>
          <w:p w14:paraId="29FF8222" w14:textId="77777777" w:rsidR="00397FF5" w:rsidRPr="00397FF5" w:rsidRDefault="00397FF5" w:rsidP="00397FF5">
            <w:pPr>
              <w:rPr>
                <w:sz w:val="18"/>
                <w:szCs w:val="18"/>
              </w:rPr>
            </w:pPr>
            <w:r w:rsidRPr="00397FF5">
              <w:rPr>
                <w:sz w:val="18"/>
                <w:szCs w:val="18"/>
              </w:rPr>
              <w:t>kpl</w:t>
            </w:r>
          </w:p>
        </w:tc>
        <w:tc>
          <w:tcPr>
            <w:tcW w:w="672" w:type="dxa"/>
            <w:noWrap/>
            <w:hideMark/>
          </w:tcPr>
          <w:p w14:paraId="4A300993"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2FEC2139" w14:textId="77777777" w:rsidR="00397FF5" w:rsidRPr="00397FF5" w:rsidRDefault="00397FF5" w:rsidP="00397FF5">
            <w:r w:rsidRPr="00397FF5">
              <w:t> </w:t>
            </w:r>
          </w:p>
        </w:tc>
        <w:tc>
          <w:tcPr>
            <w:tcW w:w="1150" w:type="dxa"/>
            <w:shd w:val="clear" w:color="auto" w:fill="D9D9D9" w:themeFill="background1" w:themeFillShade="D9"/>
            <w:noWrap/>
            <w:hideMark/>
          </w:tcPr>
          <w:p w14:paraId="10C352DD" w14:textId="77777777" w:rsidR="00397FF5" w:rsidRPr="00397FF5" w:rsidRDefault="00397FF5">
            <w:r w:rsidRPr="00397FF5">
              <w:t> </w:t>
            </w:r>
          </w:p>
        </w:tc>
      </w:tr>
      <w:tr w:rsidR="00397FF5" w:rsidRPr="00397FF5" w14:paraId="665220E0" w14:textId="77777777" w:rsidTr="00397FF5">
        <w:trPr>
          <w:trHeight w:val="630"/>
        </w:trPr>
        <w:tc>
          <w:tcPr>
            <w:tcW w:w="606" w:type="dxa"/>
            <w:hideMark/>
          </w:tcPr>
          <w:p w14:paraId="53CB6D3A" w14:textId="43A9E872" w:rsidR="00397FF5" w:rsidRPr="00397FF5" w:rsidRDefault="00397FF5" w:rsidP="00397FF5">
            <w:r w:rsidRPr="00397FF5">
              <w:t>1.</w:t>
            </w:r>
            <w:r w:rsidR="003D32A6">
              <w:t>4</w:t>
            </w:r>
          </w:p>
        </w:tc>
        <w:tc>
          <w:tcPr>
            <w:tcW w:w="5059" w:type="dxa"/>
            <w:hideMark/>
          </w:tcPr>
          <w:p w14:paraId="3E2A1B98" w14:textId="77777777" w:rsidR="00397FF5" w:rsidRPr="00397FF5" w:rsidRDefault="00397FF5" w:rsidP="00397FF5">
            <w:pPr>
              <w:rPr>
                <w:sz w:val="18"/>
                <w:szCs w:val="18"/>
              </w:rPr>
            </w:pPr>
            <w:r w:rsidRPr="00397FF5">
              <w:rPr>
                <w:sz w:val="18"/>
                <w:szCs w:val="18"/>
              </w:rPr>
              <w:t>Wykonanie fundamentów - deskowanie , zbrojenie , betonowanie  z podaniem betonu  pompą do betonu, pielęgnacja betonu, badania i pomiary.</w:t>
            </w:r>
          </w:p>
        </w:tc>
        <w:tc>
          <w:tcPr>
            <w:tcW w:w="781" w:type="dxa"/>
            <w:noWrap/>
            <w:hideMark/>
          </w:tcPr>
          <w:p w14:paraId="707161AB" w14:textId="77777777" w:rsidR="00397FF5" w:rsidRPr="00397FF5" w:rsidRDefault="00397FF5" w:rsidP="00397FF5">
            <w:pPr>
              <w:rPr>
                <w:sz w:val="18"/>
                <w:szCs w:val="18"/>
              </w:rPr>
            </w:pPr>
            <w:r w:rsidRPr="00397FF5">
              <w:rPr>
                <w:sz w:val="18"/>
                <w:szCs w:val="18"/>
              </w:rPr>
              <w:t>kpl</w:t>
            </w:r>
          </w:p>
        </w:tc>
        <w:tc>
          <w:tcPr>
            <w:tcW w:w="672" w:type="dxa"/>
            <w:noWrap/>
            <w:hideMark/>
          </w:tcPr>
          <w:p w14:paraId="48BCD9F4"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100230CC" w14:textId="77777777" w:rsidR="00397FF5" w:rsidRPr="00397FF5" w:rsidRDefault="00397FF5" w:rsidP="00397FF5">
            <w:r w:rsidRPr="00397FF5">
              <w:t> </w:t>
            </w:r>
          </w:p>
        </w:tc>
        <w:tc>
          <w:tcPr>
            <w:tcW w:w="1150" w:type="dxa"/>
            <w:shd w:val="clear" w:color="auto" w:fill="D9D9D9" w:themeFill="background1" w:themeFillShade="D9"/>
            <w:noWrap/>
            <w:hideMark/>
          </w:tcPr>
          <w:p w14:paraId="3F16BCB4" w14:textId="77777777" w:rsidR="00397FF5" w:rsidRPr="00397FF5" w:rsidRDefault="00397FF5">
            <w:r w:rsidRPr="00397FF5">
              <w:t> </w:t>
            </w:r>
          </w:p>
        </w:tc>
      </w:tr>
      <w:tr w:rsidR="00397FF5" w:rsidRPr="00397FF5" w14:paraId="20C9A5ED" w14:textId="77777777" w:rsidTr="00397FF5">
        <w:trPr>
          <w:trHeight w:val="580"/>
        </w:trPr>
        <w:tc>
          <w:tcPr>
            <w:tcW w:w="606" w:type="dxa"/>
            <w:hideMark/>
          </w:tcPr>
          <w:p w14:paraId="77C42942" w14:textId="1124F302" w:rsidR="00397FF5" w:rsidRPr="00397FF5" w:rsidRDefault="00397FF5" w:rsidP="00397FF5">
            <w:r w:rsidRPr="00397FF5">
              <w:t>1.</w:t>
            </w:r>
            <w:r w:rsidR="003D32A6">
              <w:t>5</w:t>
            </w:r>
          </w:p>
        </w:tc>
        <w:tc>
          <w:tcPr>
            <w:tcW w:w="5059" w:type="dxa"/>
            <w:hideMark/>
          </w:tcPr>
          <w:p w14:paraId="3B6FBACB" w14:textId="77777777" w:rsidR="00397FF5" w:rsidRPr="00397FF5" w:rsidRDefault="00397FF5" w:rsidP="00397FF5">
            <w:pPr>
              <w:rPr>
                <w:sz w:val="18"/>
                <w:szCs w:val="18"/>
              </w:rPr>
            </w:pPr>
            <w:r w:rsidRPr="00397FF5">
              <w:rPr>
                <w:sz w:val="18"/>
                <w:szCs w:val="18"/>
              </w:rPr>
              <w:t>Wykonanie i dostawa konstrukcji drewnianych i podestów całości wieży, wiercenie otworów w żelbecie, montaż kompletu elementów kotwiących i konstrukcyjnych.</w:t>
            </w:r>
          </w:p>
        </w:tc>
        <w:tc>
          <w:tcPr>
            <w:tcW w:w="781" w:type="dxa"/>
            <w:noWrap/>
            <w:hideMark/>
          </w:tcPr>
          <w:p w14:paraId="485DD44A" w14:textId="77777777" w:rsidR="00397FF5" w:rsidRPr="00397FF5" w:rsidRDefault="00397FF5" w:rsidP="00397FF5">
            <w:pPr>
              <w:rPr>
                <w:sz w:val="18"/>
                <w:szCs w:val="18"/>
              </w:rPr>
            </w:pPr>
            <w:r w:rsidRPr="00397FF5">
              <w:rPr>
                <w:sz w:val="18"/>
                <w:szCs w:val="18"/>
              </w:rPr>
              <w:t>kpl</w:t>
            </w:r>
          </w:p>
        </w:tc>
        <w:tc>
          <w:tcPr>
            <w:tcW w:w="672" w:type="dxa"/>
            <w:noWrap/>
            <w:hideMark/>
          </w:tcPr>
          <w:p w14:paraId="52A5ECDB"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427C5C75" w14:textId="77777777" w:rsidR="00397FF5" w:rsidRPr="00397FF5" w:rsidRDefault="00397FF5" w:rsidP="00397FF5">
            <w:r w:rsidRPr="00397FF5">
              <w:t> </w:t>
            </w:r>
          </w:p>
        </w:tc>
        <w:tc>
          <w:tcPr>
            <w:tcW w:w="1150" w:type="dxa"/>
            <w:shd w:val="clear" w:color="auto" w:fill="D9D9D9" w:themeFill="background1" w:themeFillShade="D9"/>
            <w:noWrap/>
            <w:hideMark/>
          </w:tcPr>
          <w:p w14:paraId="37F3D89C" w14:textId="77777777" w:rsidR="00397FF5" w:rsidRPr="00397FF5" w:rsidRDefault="00397FF5">
            <w:r w:rsidRPr="00397FF5">
              <w:t> </w:t>
            </w:r>
          </w:p>
        </w:tc>
      </w:tr>
      <w:tr w:rsidR="00397FF5" w:rsidRPr="00397FF5" w14:paraId="49699B70" w14:textId="77777777" w:rsidTr="00397FF5">
        <w:trPr>
          <w:trHeight w:val="290"/>
        </w:trPr>
        <w:tc>
          <w:tcPr>
            <w:tcW w:w="606" w:type="dxa"/>
            <w:hideMark/>
          </w:tcPr>
          <w:p w14:paraId="72EF32FC" w14:textId="6AF77C5E" w:rsidR="00397FF5" w:rsidRPr="00397FF5" w:rsidRDefault="00397FF5" w:rsidP="00397FF5">
            <w:r w:rsidRPr="00397FF5">
              <w:lastRenderedPageBreak/>
              <w:t>1.</w:t>
            </w:r>
            <w:r w:rsidR="003D32A6">
              <w:t>6</w:t>
            </w:r>
          </w:p>
        </w:tc>
        <w:tc>
          <w:tcPr>
            <w:tcW w:w="5059" w:type="dxa"/>
            <w:hideMark/>
          </w:tcPr>
          <w:p w14:paraId="5D83EF19" w14:textId="77777777" w:rsidR="00397FF5" w:rsidRPr="00397FF5" w:rsidRDefault="00397FF5" w:rsidP="00397FF5">
            <w:pPr>
              <w:rPr>
                <w:sz w:val="18"/>
                <w:szCs w:val="18"/>
              </w:rPr>
            </w:pPr>
            <w:r w:rsidRPr="00397FF5">
              <w:rPr>
                <w:sz w:val="18"/>
                <w:szCs w:val="18"/>
              </w:rPr>
              <w:t>Wykonanie kompletnego zadaszenia wraz z pokryciem i obróbkami.</w:t>
            </w:r>
          </w:p>
        </w:tc>
        <w:tc>
          <w:tcPr>
            <w:tcW w:w="781" w:type="dxa"/>
            <w:noWrap/>
            <w:hideMark/>
          </w:tcPr>
          <w:p w14:paraId="29786E2C" w14:textId="77777777" w:rsidR="00397FF5" w:rsidRPr="00397FF5" w:rsidRDefault="00397FF5" w:rsidP="00397FF5">
            <w:pPr>
              <w:rPr>
                <w:sz w:val="18"/>
                <w:szCs w:val="18"/>
              </w:rPr>
            </w:pPr>
            <w:r w:rsidRPr="00397FF5">
              <w:rPr>
                <w:sz w:val="18"/>
                <w:szCs w:val="18"/>
              </w:rPr>
              <w:t>kpl</w:t>
            </w:r>
          </w:p>
        </w:tc>
        <w:tc>
          <w:tcPr>
            <w:tcW w:w="672" w:type="dxa"/>
            <w:noWrap/>
            <w:hideMark/>
          </w:tcPr>
          <w:p w14:paraId="0C274A88"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5A62EDE4" w14:textId="77777777" w:rsidR="00397FF5" w:rsidRPr="00397FF5" w:rsidRDefault="00397FF5" w:rsidP="00397FF5">
            <w:r w:rsidRPr="00397FF5">
              <w:t> </w:t>
            </w:r>
          </w:p>
        </w:tc>
        <w:tc>
          <w:tcPr>
            <w:tcW w:w="1150" w:type="dxa"/>
            <w:shd w:val="clear" w:color="auto" w:fill="D9D9D9" w:themeFill="background1" w:themeFillShade="D9"/>
            <w:noWrap/>
            <w:hideMark/>
          </w:tcPr>
          <w:p w14:paraId="204D1D4B" w14:textId="77777777" w:rsidR="00397FF5" w:rsidRPr="00397FF5" w:rsidRDefault="00397FF5">
            <w:r w:rsidRPr="00397FF5">
              <w:t> </w:t>
            </w:r>
          </w:p>
        </w:tc>
      </w:tr>
      <w:tr w:rsidR="00397FF5" w:rsidRPr="00397FF5" w14:paraId="3E62E321" w14:textId="77777777" w:rsidTr="00397FF5">
        <w:trPr>
          <w:trHeight w:val="580"/>
        </w:trPr>
        <w:tc>
          <w:tcPr>
            <w:tcW w:w="606" w:type="dxa"/>
            <w:hideMark/>
          </w:tcPr>
          <w:p w14:paraId="737D05AE" w14:textId="20A0C4CA" w:rsidR="00397FF5" w:rsidRPr="00397FF5" w:rsidRDefault="003D32A6" w:rsidP="003D32A6">
            <w:r>
              <w:t>1.7</w:t>
            </w:r>
          </w:p>
        </w:tc>
        <w:tc>
          <w:tcPr>
            <w:tcW w:w="5059" w:type="dxa"/>
            <w:hideMark/>
          </w:tcPr>
          <w:p w14:paraId="1E4FD6EE" w14:textId="77777777" w:rsidR="00397FF5" w:rsidRPr="00397FF5" w:rsidRDefault="00397FF5" w:rsidP="00397FF5">
            <w:pPr>
              <w:rPr>
                <w:sz w:val="18"/>
                <w:szCs w:val="18"/>
              </w:rPr>
            </w:pPr>
            <w:r w:rsidRPr="00397FF5">
              <w:rPr>
                <w:sz w:val="18"/>
                <w:szCs w:val="18"/>
              </w:rPr>
              <w:t>Wykonanie schodów, poręczy, barierek, prace wykończeniowe i malarskie wszystkich elementów drewnianych.</w:t>
            </w:r>
          </w:p>
        </w:tc>
        <w:tc>
          <w:tcPr>
            <w:tcW w:w="781" w:type="dxa"/>
            <w:noWrap/>
            <w:hideMark/>
          </w:tcPr>
          <w:p w14:paraId="77F51F88" w14:textId="77777777" w:rsidR="00397FF5" w:rsidRPr="00397FF5" w:rsidRDefault="00397FF5" w:rsidP="00397FF5">
            <w:pPr>
              <w:rPr>
                <w:sz w:val="18"/>
                <w:szCs w:val="18"/>
              </w:rPr>
            </w:pPr>
            <w:r w:rsidRPr="00397FF5">
              <w:rPr>
                <w:sz w:val="18"/>
                <w:szCs w:val="18"/>
              </w:rPr>
              <w:t>kpl</w:t>
            </w:r>
          </w:p>
        </w:tc>
        <w:tc>
          <w:tcPr>
            <w:tcW w:w="672" w:type="dxa"/>
            <w:noWrap/>
            <w:hideMark/>
          </w:tcPr>
          <w:p w14:paraId="11C791A8"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302B8737" w14:textId="77777777" w:rsidR="00397FF5" w:rsidRPr="00397FF5" w:rsidRDefault="00397FF5" w:rsidP="00397FF5">
            <w:r w:rsidRPr="00397FF5">
              <w:t> </w:t>
            </w:r>
          </w:p>
        </w:tc>
        <w:tc>
          <w:tcPr>
            <w:tcW w:w="1150" w:type="dxa"/>
            <w:shd w:val="clear" w:color="auto" w:fill="D9D9D9" w:themeFill="background1" w:themeFillShade="D9"/>
            <w:noWrap/>
            <w:hideMark/>
          </w:tcPr>
          <w:p w14:paraId="10EF10C4" w14:textId="77777777" w:rsidR="00397FF5" w:rsidRPr="00397FF5" w:rsidRDefault="00397FF5">
            <w:r w:rsidRPr="00397FF5">
              <w:t> </w:t>
            </w:r>
          </w:p>
        </w:tc>
      </w:tr>
      <w:tr w:rsidR="00397FF5" w:rsidRPr="00397FF5" w14:paraId="7D516C87" w14:textId="77777777" w:rsidTr="00397FF5">
        <w:trPr>
          <w:trHeight w:val="350"/>
        </w:trPr>
        <w:tc>
          <w:tcPr>
            <w:tcW w:w="606" w:type="dxa"/>
            <w:hideMark/>
          </w:tcPr>
          <w:p w14:paraId="72B03E1B" w14:textId="77777777" w:rsidR="00397FF5" w:rsidRPr="00397FF5" w:rsidRDefault="00397FF5" w:rsidP="00397FF5">
            <w:pPr>
              <w:rPr>
                <w:b/>
                <w:bCs/>
              </w:rPr>
            </w:pPr>
            <w:r w:rsidRPr="00397FF5">
              <w:rPr>
                <w:b/>
                <w:bCs/>
              </w:rPr>
              <w:t> </w:t>
            </w:r>
          </w:p>
        </w:tc>
        <w:tc>
          <w:tcPr>
            <w:tcW w:w="5059" w:type="dxa"/>
            <w:hideMark/>
          </w:tcPr>
          <w:p w14:paraId="6E4B78D5" w14:textId="77777777" w:rsidR="00397FF5" w:rsidRPr="00397FF5" w:rsidRDefault="00397FF5" w:rsidP="00397FF5">
            <w:pPr>
              <w:rPr>
                <w:b/>
                <w:bCs/>
                <w:sz w:val="18"/>
                <w:szCs w:val="18"/>
              </w:rPr>
            </w:pPr>
            <w:r w:rsidRPr="00397FF5">
              <w:rPr>
                <w:b/>
                <w:bCs/>
                <w:sz w:val="18"/>
                <w:szCs w:val="18"/>
              </w:rPr>
              <w:t>Roboty drogowe i zagospodarowanie terenu</w:t>
            </w:r>
          </w:p>
        </w:tc>
        <w:tc>
          <w:tcPr>
            <w:tcW w:w="781" w:type="dxa"/>
            <w:noWrap/>
            <w:hideMark/>
          </w:tcPr>
          <w:p w14:paraId="60677A4A" w14:textId="77777777" w:rsidR="00397FF5" w:rsidRPr="00397FF5" w:rsidRDefault="00397FF5" w:rsidP="00397FF5">
            <w:pPr>
              <w:rPr>
                <w:b/>
                <w:bCs/>
                <w:sz w:val="18"/>
                <w:szCs w:val="18"/>
              </w:rPr>
            </w:pPr>
            <w:r w:rsidRPr="00397FF5">
              <w:rPr>
                <w:b/>
                <w:bCs/>
                <w:sz w:val="18"/>
                <w:szCs w:val="18"/>
              </w:rPr>
              <w:t> </w:t>
            </w:r>
          </w:p>
        </w:tc>
        <w:tc>
          <w:tcPr>
            <w:tcW w:w="672" w:type="dxa"/>
            <w:noWrap/>
            <w:hideMark/>
          </w:tcPr>
          <w:p w14:paraId="7CCB4CE9" w14:textId="77777777" w:rsidR="00397FF5" w:rsidRPr="00397FF5" w:rsidRDefault="00397FF5">
            <w:pPr>
              <w:rPr>
                <w:b/>
                <w:bCs/>
                <w:sz w:val="18"/>
                <w:szCs w:val="18"/>
              </w:rPr>
            </w:pPr>
            <w:r w:rsidRPr="00397FF5">
              <w:rPr>
                <w:b/>
                <w:bCs/>
                <w:sz w:val="18"/>
                <w:szCs w:val="18"/>
              </w:rPr>
              <w:t> </w:t>
            </w:r>
          </w:p>
        </w:tc>
        <w:tc>
          <w:tcPr>
            <w:tcW w:w="1029" w:type="dxa"/>
            <w:noWrap/>
            <w:hideMark/>
          </w:tcPr>
          <w:p w14:paraId="1E52734B" w14:textId="77777777" w:rsidR="00397FF5" w:rsidRPr="00397FF5" w:rsidRDefault="00397FF5">
            <w:pPr>
              <w:rPr>
                <w:b/>
                <w:bCs/>
              </w:rPr>
            </w:pPr>
            <w:r w:rsidRPr="00397FF5">
              <w:rPr>
                <w:b/>
                <w:bCs/>
              </w:rPr>
              <w:t> </w:t>
            </w:r>
          </w:p>
        </w:tc>
        <w:tc>
          <w:tcPr>
            <w:tcW w:w="1150" w:type="dxa"/>
            <w:noWrap/>
            <w:hideMark/>
          </w:tcPr>
          <w:p w14:paraId="5C1DC668" w14:textId="77777777" w:rsidR="00397FF5" w:rsidRPr="00397FF5" w:rsidRDefault="00397FF5">
            <w:pPr>
              <w:rPr>
                <w:b/>
                <w:bCs/>
              </w:rPr>
            </w:pPr>
            <w:r w:rsidRPr="00397FF5">
              <w:rPr>
                <w:b/>
                <w:bCs/>
              </w:rPr>
              <w:t> </w:t>
            </w:r>
          </w:p>
        </w:tc>
      </w:tr>
      <w:tr w:rsidR="00397FF5" w:rsidRPr="00397FF5" w14:paraId="25969B21" w14:textId="77777777" w:rsidTr="00397FF5">
        <w:trPr>
          <w:trHeight w:val="290"/>
        </w:trPr>
        <w:tc>
          <w:tcPr>
            <w:tcW w:w="606" w:type="dxa"/>
            <w:hideMark/>
          </w:tcPr>
          <w:p w14:paraId="37BD74B3" w14:textId="59647F82" w:rsidR="00397FF5" w:rsidRPr="00397FF5" w:rsidRDefault="003D32A6" w:rsidP="00397FF5">
            <w:r>
              <w:t>1.8</w:t>
            </w:r>
          </w:p>
        </w:tc>
        <w:tc>
          <w:tcPr>
            <w:tcW w:w="5059" w:type="dxa"/>
            <w:hideMark/>
          </w:tcPr>
          <w:p w14:paraId="7A32C207" w14:textId="65AC08AD" w:rsidR="00397FF5" w:rsidRPr="00397FF5" w:rsidRDefault="00397FF5" w:rsidP="00397FF5">
            <w:pPr>
              <w:rPr>
                <w:sz w:val="18"/>
                <w:szCs w:val="18"/>
              </w:rPr>
            </w:pPr>
            <w:r w:rsidRPr="00397FF5">
              <w:rPr>
                <w:sz w:val="18"/>
                <w:szCs w:val="18"/>
              </w:rPr>
              <w:t>Wykonanie podbudów</w:t>
            </w:r>
            <w:r w:rsidR="00A00880">
              <w:rPr>
                <w:sz w:val="18"/>
                <w:szCs w:val="18"/>
              </w:rPr>
              <w:t>, krawężników</w:t>
            </w:r>
            <w:r w:rsidRPr="00397FF5">
              <w:rPr>
                <w:sz w:val="18"/>
                <w:szCs w:val="18"/>
              </w:rPr>
              <w:t xml:space="preserve"> oraz nawierzchni dróg i chodników.</w:t>
            </w:r>
          </w:p>
        </w:tc>
        <w:tc>
          <w:tcPr>
            <w:tcW w:w="781" w:type="dxa"/>
            <w:noWrap/>
            <w:hideMark/>
          </w:tcPr>
          <w:p w14:paraId="084A7FEE" w14:textId="77777777" w:rsidR="00397FF5" w:rsidRPr="00397FF5" w:rsidRDefault="00397FF5" w:rsidP="00397FF5">
            <w:pPr>
              <w:rPr>
                <w:sz w:val="18"/>
                <w:szCs w:val="18"/>
              </w:rPr>
            </w:pPr>
            <w:r w:rsidRPr="00397FF5">
              <w:rPr>
                <w:sz w:val="18"/>
                <w:szCs w:val="18"/>
              </w:rPr>
              <w:t>kpl</w:t>
            </w:r>
          </w:p>
        </w:tc>
        <w:tc>
          <w:tcPr>
            <w:tcW w:w="672" w:type="dxa"/>
            <w:noWrap/>
            <w:hideMark/>
          </w:tcPr>
          <w:p w14:paraId="2D1A8AD4"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6E4CB7C9" w14:textId="77777777" w:rsidR="00397FF5" w:rsidRPr="00397FF5" w:rsidRDefault="00397FF5" w:rsidP="00397FF5">
            <w:r w:rsidRPr="00397FF5">
              <w:t> </w:t>
            </w:r>
          </w:p>
        </w:tc>
        <w:tc>
          <w:tcPr>
            <w:tcW w:w="1150" w:type="dxa"/>
            <w:shd w:val="clear" w:color="auto" w:fill="D9D9D9" w:themeFill="background1" w:themeFillShade="D9"/>
            <w:noWrap/>
            <w:hideMark/>
          </w:tcPr>
          <w:p w14:paraId="103392E2" w14:textId="77777777" w:rsidR="00397FF5" w:rsidRPr="00397FF5" w:rsidRDefault="00397FF5">
            <w:r w:rsidRPr="00397FF5">
              <w:t> </w:t>
            </w:r>
          </w:p>
        </w:tc>
      </w:tr>
      <w:tr w:rsidR="00397FF5" w:rsidRPr="00397FF5" w14:paraId="2B882F6A" w14:textId="77777777" w:rsidTr="00397FF5">
        <w:trPr>
          <w:trHeight w:val="290"/>
        </w:trPr>
        <w:tc>
          <w:tcPr>
            <w:tcW w:w="606" w:type="dxa"/>
            <w:hideMark/>
          </w:tcPr>
          <w:p w14:paraId="1DCA0F37" w14:textId="660A37A1" w:rsidR="00397FF5" w:rsidRPr="00397FF5" w:rsidRDefault="003D32A6" w:rsidP="00397FF5">
            <w:r>
              <w:t>1.9</w:t>
            </w:r>
          </w:p>
        </w:tc>
        <w:tc>
          <w:tcPr>
            <w:tcW w:w="5059" w:type="dxa"/>
            <w:hideMark/>
          </w:tcPr>
          <w:p w14:paraId="6BB67CBB" w14:textId="77777777" w:rsidR="00397FF5" w:rsidRPr="00397FF5" w:rsidRDefault="00397FF5" w:rsidP="00397FF5">
            <w:pPr>
              <w:rPr>
                <w:sz w:val="18"/>
                <w:szCs w:val="18"/>
              </w:rPr>
            </w:pPr>
            <w:r w:rsidRPr="00397FF5">
              <w:rPr>
                <w:sz w:val="18"/>
                <w:szCs w:val="18"/>
              </w:rPr>
              <w:t>Nasadzenia kompensacyjne  drzew</w:t>
            </w:r>
          </w:p>
        </w:tc>
        <w:tc>
          <w:tcPr>
            <w:tcW w:w="781" w:type="dxa"/>
            <w:noWrap/>
            <w:hideMark/>
          </w:tcPr>
          <w:p w14:paraId="52DC0446" w14:textId="77777777" w:rsidR="00397FF5" w:rsidRPr="00397FF5" w:rsidRDefault="00397FF5" w:rsidP="00397FF5">
            <w:pPr>
              <w:rPr>
                <w:sz w:val="18"/>
                <w:szCs w:val="18"/>
              </w:rPr>
            </w:pPr>
            <w:r w:rsidRPr="00397FF5">
              <w:rPr>
                <w:sz w:val="18"/>
                <w:szCs w:val="18"/>
              </w:rPr>
              <w:t>kpl</w:t>
            </w:r>
          </w:p>
        </w:tc>
        <w:tc>
          <w:tcPr>
            <w:tcW w:w="672" w:type="dxa"/>
            <w:noWrap/>
            <w:hideMark/>
          </w:tcPr>
          <w:p w14:paraId="5D9CD276"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6442DB52" w14:textId="77777777" w:rsidR="00397FF5" w:rsidRPr="00397FF5" w:rsidRDefault="00397FF5" w:rsidP="00397FF5">
            <w:r w:rsidRPr="00397FF5">
              <w:t> </w:t>
            </w:r>
          </w:p>
        </w:tc>
        <w:tc>
          <w:tcPr>
            <w:tcW w:w="1150" w:type="dxa"/>
            <w:shd w:val="clear" w:color="auto" w:fill="D9D9D9" w:themeFill="background1" w:themeFillShade="D9"/>
            <w:noWrap/>
            <w:hideMark/>
          </w:tcPr>
          <w:p w14:paraId="73E4CC8D" w14:textId="77777777" w:rsidR="00397FF5" w:rsidRPr="00397FF5" w:rsidRDefault="00397FF5">
            <w:r w:rsidRPr="00397FF5">
              <w:t> </w:t>
            </w:r>
          </w:p>
        </w:tc>
      </w:tr>
      <w:tr w:rsidR="00397FF5" w:rsidRPr="00397FF5" w14:paraId="247A3CE4" w14:textId="77777777" w:rsidTr="00397FF5">
        <w:trPr>
          <w:trHeight w:val="870"/>
        </w:trPr>
        <w:tc>
          <w:tcPr>
            <w:tcW w:w="606" w:type="dxa"/>
            <w:hideMark/>
          </w:tcPr>
          <w:p w14:paraId="228FC875" w14:textId="2A7A58B1" w:rsidR="00397FF5" w:rsidRPr="00397FF5" w:rsidRDefault="00397FF5" w:rsidP="00397FF5">
            <w:r>
              <w:t>1.1</w:t>
            </w:r>
            <w:r w:rsidR="003D32A6">
              <w:t>0</w:t>
            </w:r>
          </w:p>
        </w:tc>
        <w:tc>
          <w:tcPr>
            <w:tcW w:w="5059" w:type="dxa"/>
            <w:hideMark/>
          </w:tcPr>
          <w:p w14:paraId="0109E6E8" w14:textId="77777777" w:rsidR="00397FF5" w:rsidRPr="00397FF5" w:rsidRDefault="00397FF5" w:rsidP="00397FF5">
            <w:pPr>
              <w:rPr>
                <w:sz w:val="18"/>
                <w:szCs w:val="18"/>
              </w:rPr>
            </w:pPr>
            <w:r w:rsidRPr="00397FF5">
              <w:rPr>
                <w:sz w:val="18"/>
                <w:szCs w:val="18"/>
              </w:rPr>
              <w:t>Wyrównanie i plantowanie terenu, humusowanie, obsianie i pielęgnacja trawy, prace towarzyszące, uporządkowanie terenu i terenów przyległych do stanu przed rozpoczęciem robót.</w:t>
            </w:r>
          </w:p>
        </w:tc>
        <w:tc>
          <w:tcPr>
            <w:tcW w:w="781" w:type="dxa"/>
            <w:noWrap/>
            <w:hideMark/>
          </w:tcPr>
          <w:p w14:paraId="73EC00CF" w14:textId="77777777" w:rsidR="00397FF5" w:rsidRPr="00397FF5" w:rsidRDefault="00397FF5" w:rsidP="00397FF5">
            <w:pPr>
              <w:rPr>
                <w:sz w:val="18"/>
                <w:szCs w:val="18"/>
              </w:rPr>
            </w:pPr>
            <w:r w:rsidRPr="00397FF5">
              <w:rPr>
                <w:sz w:val="18"/>
                <w:szCs w:val="18"/>
              </w:rPr>
              <w:t>kpl</w:t>
            </w:r>
          </w:p>
        </w:tc>
        <w:tc>
          <w:tcPr>
            <w:tcW w:w="672" w:type="dxa"/>
            <w:noWrap/>
            <w:hideMark/>
          </w:tcPr>
          <w:p w14:paraId="3FE7FDAF"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41FC0AF3" w14:textId="77777777" w:rsidR="00397FF5" w:rsidRPr="00397FF5" w:rsidRDefault="00397FF5" w:rsidP="00397FF5">
            <w:r w:rsidRPr="00397FF5">
              <w:t> </w:t>
            </w:r>
          </w:p>
        </w:tc>
        <w:tc>
          <w:tcPr>
            <w:tcW w:w="1150" w:type="dxa"/>
            <w:shd w:val="clear" w:color="auto" w:fill="D9D9D9" w:themeFill="background1" w:themeFillShade="D9"/>
            <w:noWrap/>
            <w:hideMark/>
          </w:tcPr>
          <w:p w14:paraId="7D3CE716" w14:textId="77777777" w:rsidR="00397FF5" w:rsidRPr="00397FF5" w:rsidRDefault="00397FF5">
            <w:r w:rsidRPr="00397FF5">
              <w:t> </w:t>
            </w:r>
          </w:p>
        </w:tc>
      </w:tr>
      <w:tr w:rsidR="00397FF5" w:rsidRPr="00397FF5" w14:paraId="70DA1AFF" w14:textId="77777777" w:rsidTr="00397FF5">
        <w:trPr>
          <w:trHeight w:val="690"/>
        </w:trPr>
        <w:tc>
          <w:tcPr>
            <w:tcW w:w="606" w:type="dxa"/>
            <w:hideMark/>
          </w:tcPr>
          <w:p w14:paraId="007EC116" w14:textId="77777777" w:rsidR="00397FF5" w:rsidRPr="00397FF5" w:rsidRDefault="00397FF5" w:rsidP="00397FF5">
            <w:r w:rsidRPr="00397FF5">
              <w:t> </w:t>
            </w:r>
          </w:p>
        </w:tc>
        <w:tc>
          <w:tcPr>
            <w:tcW w:w="5059" w:type="dxa"/>
            <w:hideMark/>
          </w:tcPr>
          <w:p w14:paraId="19C21CB2" w14:textId="77777777" w:rsidR="00397FF5" w:rsidRPr="00397FF5" w:rsidRDefault="00397FF5" w:rsidP="00397FF5">
            <w:pPr>
              <w:rPr>
                <w:b/>
                <w:bCs/>
                <w:sz w:val="18"/>
                <w:szCs w:val="18"/>
              </w:rPr>
            </w:pPr>
            <w:r w:rsidRPr="00397FF5">
              <w:rPr>
                <w:b/>
                <w:bCs/>
                <w:sz w:val="18"/>
                <w:szCs w:val="18"/>
              </w:rPr>
              <w:t>RAZEM CZĘŚĆ I (nie więcej niż 85% ceny ofertowej)</w:t>
            </w:r>
          </w:p>
        </w:tc>
        <w:tc>
          <w:tcPr>
            <w:tcW w:w="781" w:type="dxa"/>
            <w:noWrap/>
            <w:hideMark/>
          </w:tcPr>
          <w:p w14:paraId="46D398E1" w14:textId="77777777" w:rsidR="00397FF5" w:rsidRPr="00397FF5" w:rsidRDefault="00397FF5" w:rsidP="00397FF5">
            <w:pPr>
              <w:rPr>
                <w:sz w:val="18"/>
                <w:szCs w:val="18"/>
              </w:rPr>
            </w:pPr>
            <w:r w:rsidRPr="00397FF5">
              <w:rPr>
                <w:sz w:val="18"/>
                <w:szCs w:val="18"/>
              </w:rPr>
              <w:t> </w:t>
            </w:r>
          </w:p>
        </w:tc>
        <w:tc>
          <w:tcPr>
            <w:tcW w:w="672" w:type="dxa"/>
            <w:noWrap/>
            <w:hideMark/>
          </w:tcPr>
          <w:p w14:paraId="3E9CC844" w14:textId="77777777" w:rsidR="00397FF5" w:rsidRPr="00397FF5" w:rsidRDefault="00397FF5">
            <w:pPr>
              <w:rPr>
                <w:sz w:val="18"/>
                <w:szCs w:val="18"/>
              </w:rPr>
            </w:pPr>
            <w:r w:rsidRPr="00397FF5">
              <w:rPr>
                <w:sz w:val="18"/>
                <w:szCs w:val="18"/>
              </w:rPr>
              <w:t> </w:t>
            </w:r>
          </w:p>
        </w:tc>
        <w:tc>
          <w:tcPr>
            <w:tcW w:w="1029" w:type="dxa"/>
            <w:noWrap/>
            <w:hideMark/>
          </w:tcPr>
          <w:p w14:paraId="1FBBB6AA" w14:textId="77777777" w:rsidR="00397FF5" w:rsidRPr="00397FF5" w:rsidRDefault="00397FF5">
            <w:r w:rsidRPr="00397FF5">
              <w:t> </w:t>
            </w:r>
          </w:p>
        </w:tc>
        <w:tc>
          <w:tcPr>
            <w:tcW w:w="1150" w:type="dxa"/>
            <w:shd w:val="clear" w:color="auto" w:fill="D9D9D9" w:themeFill="background1" w:themeFillShade="D9"/>
            <w:noWrap/>
            <w:hideMark/>
          </w:tcPr>
          <w:p w14:paraId="7F5B690D" w14:textId="77777777" w:rsidR="00397FF5" w:rsidRPr="00397FF5" w:rsidRDefault="00397FF5">
            <w:r w:rsidRPr="00397FF5">
              <w:t> </w:t>
            </w:r>
          </w:p>
        </w:tc>
      </w:tr>
      <w:tr w:rsidR="00397FF5" w:rsidRPr="00397FF5" w14:paraId="294012F9" w14:textId="77777777" w:rsidTr="00397FF5">
        <w:trPr>
          <w:trHeight w:val="570"/>
        </w:trPr>
        <w:tc>
          <w:tcPr>
            <w:tcW w:w="606" w:type="dxa"/>
            <w:hideMark/>
          </w:tcPr>
          <w:p w14:paraId="7A4A8B77" w14:textId="70ED2C9A" w:rsidR="00397FF5" w:rsidRPr="00397FF5" w:rsidRDefault="00397FF5" w:rsidP="00397FF5"/>
        </w:tc>
        <w:tc>
          <w:tcPr>
            <w:tcW w:w="5059" w:type="dxa"/>
            <w:hideMark/>
          </w:tcPr>
          <w:p w14:paraId="18D5448D" w14:textId="7FB8DBD4" w:rsidR="00397FF5" w:rsidRPr="00397FF5" w:rsidRDefault="003D32A6" w:rsidP="00397FF5">
            <w:pPr>
              <w:rPr>
                <w:b/>
                <w:bCs/>
                <w:sz w:val="18"/>
                <w:szCs w:val="18"/>
              </w:rPr>
            </w:pPr>
            <w:r>
              <w:rPr>
                <w:b/>
                <w:bCs/>
                <w:sz w:val="18"/>
                <w:szCs w:val="18"/>
              </w:rPr>
              <w:t>CZĘŚĆ II</w:t>
            </w:r>
          </w:p>
        </w:tc>
        <w:tc>
          <w:tcPr>
            <w:tcW w:w="781" w:type="dxa"/>
            <w:noWrap/>
            <w:hideMark/>
          </w:tcPr>
          <w:p w14:paraId="48B3937D" w14:textId="77777777" w:rsidR="00397FF5" w:rsidRPr="00397FF5" w:rsidRDefault="00397FF5" w:rsidP="00397FF5">
            <w:pPr>
              <w:rPr>
                <w:sz w:val="18"/>
                <w:szCs w:val="18"/>
              </w:rPr>
            </w:pPr>
            <w:r w:rsidRPr="00397FF5">
              <w:rPr>
                <w:sz w:val="18"/>
                <w:szCs w:val="18"/>
              </w:rPr>
              <w:t> </w:t>
            </w:r>
          </w:p>
        </w:tc>
        <w:tc>
          <w:tcPr>
            <w:tcW w:w="672" w:type="dxa"/>
            <w:noWrap/>
            <w:hideMark/>
          </w:tcPr>
          <w:p w14:paraId="2C2DFA14" w14:textId="77777777" w:rsidR="00397FF5" w:rsidRPr="00397FF5" w:rsidRDefault="00397FF5">
            <w:pPr>
              <w:rPr>
                <w:sz w:val="18"/>
                <w:szCs w:val="18"/>
              </w:rPr>
            </w:pPr>
            <w:r w:rsidRPr="00397FF5">
              <w:rPr>
                <w:sz w:val="18"/>
                <w:szCs w:val="18"/>
              </w:rPr>
              <w:t> </w:t>
            </w:r>
          </w:p>
        </w:tc>
        <w:tc>
          <w:tcPr>
            <w:tcW w:w="1029" w:type="dxa"/>
            <w:noWrap/>
            <w:hideMark/>
          </w:tcPr>
          <w:p w14:paraId="7ADF98AB" w14:textId="77777777" w:rsidR="00397FF5" w:rsidRPr="00397FF5" w:rsidRDefault="00397FF5">
            <w:r w:rsidRPr="00397FF5">
              <w:t> </w:t>
            </w:r>
          </w:p>
        </w:tc>
        <w:tc>
          <w:tcPr>
            <w:tcW w:w="1150" w:type="dxa"/>
            <w:noWrap/>
            <w:hideMark/>
          </w:tcPr>
          <w:p w14:paraId="6EF0DC4B" w14:textId="77777777" w:rsidR="00397FF5" w:rsidRPr="00397FF5" w:rsidRDefault="00397FF5">
            <w:r w:rsidRPr="00397FF5">
              <w:t> </w:t>
            </w:r>
          </w:p>
        </w:tc>
      </w:tr>
      <w:tr w:rsidR="00397FF5" w:rsidRPr="00397FF5" w14:paraId="32342C10" w14:textId="77777777" w:rsidTr="00397FF5">
        <w:trPr>
          <w:trHeight w:val="320"/>
        </w:trPr>
        <w:tc>
          <w:tcPr>
            <w:tcW w:w="606" w:type="dxa"/>
            <w:hideMark/>
          </w:tcPr>
          <w:p w14:paraId="1A249953" w14:textId="77777777" w:rsidR="00397FF5" w:rsidRPr="00397FF5" w:rsidRDefault="00397FF5" w:rsidP="00397FF5">
            <w:pPr>
              <w:rPr>
                <w:b/>
                <w:bCs/>
              </w:rPr>
            </w:pPr>
            <w:r w:rsidRPr="00397FF5">
              <w:rPr>
                <w:b/>
                <w:bCs/>
              </w:rPr>
              <w:t> </w:t>
            </w:r>
          </w:p>
        </w:tc>
        <w:tc>
          <w:tcPr>
            <w:tcW w:w="5059" w:type="dxa"/>
            <w:hideMark/>
          </w:tcPr>
          <w:p w14:paraId="091AC7D8" w14:textId="77777777" w:rsidR="00397FF5" w:rsidRPr="00397FF5" w:rsidRDefault="00397FF5" w:rsidP="00397FF5">
            <w:pPr>
              <w:rPr>
                <w:b/>
                <w:bCs/>
                <w:sz w:val="18"/>
                <w:szCs w:val="18"/>
              </w:rPr>
            </w:pPr>
            <w:r w:rsidRPr="00397FF5">
              <w:rPr>
                <w:b/>
                <w:bCs/>
                <w:sz w:val="18"/>
                <w:szCs w:val="18"/>
              </w:rPr>
              <w:t>Roboty końcowe i dokumentacja powykonawcza</w:t>
            </w:r>
          </w:p>
        </w:tc>
        <w:tc>
          <w:tcPr>
            <w:tcW w:w="781" w:type="dxa"/>
            <w:noWrap/>
            <w:hideMark/>
          </w:tcPr>
          <w:p w14:paraId="63714FE8" w14:textId="77777777" w:rsidR="00397FF5" w:rsidRPr="00397FF5" w:rsidRDefault="00397FF5" w:rsidP="00397FF5">
            <w:pPr>
              <w:rPr>
                <w:b/>
                <w:bCs/>
                <w:sz w:val="18"/>
                <w:szCs w:val="18"/>
              </w:rPr>
            </w:pPr>
            <w:r w:rsidRPr="00397FF5">
              <w:rPr>
                <w:b/>
                <w:bCs/>
                <w:sz w:val="18"/>
                <w:szCs w:val="18"/>
              </w:rPr>
              <w:t> </w:t>
            </w:r>
          </w:p>
        </w:tc>
        <w:tc>
          <w:tcPr>
            <w:tcW w:w="672" w:type="dxa"/>
            <w:noWrap/>
            <w:hideMark/>
          </w:tcPr>
          <w:p w14:paraId="0D135818" w14:textId="77777777" w:rsidR="00397FF5" w:rsidRPr="00397FF5" w:rsidRDefault="00397FF5">
            <w:pPr>
              <w:rPr>
                <w:b/>
                <w:bCs/>
                <w:sz w:val="18"/>
                <w:szCs w:val="18"/>
              </w:rPr>
            </w:pPr>
            <w:r w:rsidRPr="00397FF5">
              <w:rPr>
                <w:b/>
                <w:bCs/>
                <w:sz w:val="18"/>
                <w:szCs w:val="18"/>
              </w:rPr>
              <w:t> </w:t>
            </w:r>
          </w:p>
        </w:tc>
        <w:tc>
          <w:tcPr>
            <w:tcW w:w="1029" w:type="dxa"/>
            <w:noWrap/>
            <w:hideMark/>
          </w:tcPr>
          <w:p w14:paraId="3A2737E8" w14:textId="77777777" w:rsidR="00397FF5" w:rsidRPr="00397FF5" w:rsidRDefault="00397FF5">
            <w:pPr>
              <w:rPr>
                <w:b/>
                <w:bCs/>
              </w:rPr>
            </w:pPr>
            <w:r w:rsidRPr="00397FF5">
              <w:rPr>
                <w:b/>
                <w:bCs/>
              </w:rPr>
              <w:t> </w:t>
            </w:r>
          </w:p>
        </w:tc>
        <w:tc>
          <w:tcPr>
            <w:tcW w:w="1150" w:type="dxa"/>
            <w:noWrap/>
            <w:hideMark/>
          </w:tcPr>
          <w:p w14:paraId="0D98990C" w14:textId="77777777" w:rsidR="00397FF5" w:rsidRPr="00397FF5" w:rsidRDefault="00397FF5">
            <w:pPr>
              <w:rPr>
                <w:b/>
                <w:bCs/>
              </w:rPr>
            </w:pPr>
            <w:r w:rsidRPr="00397FF5">
              <w:rPr>
                <w:b/>
                <w:bCs/>
              </w:rPr>
              <w:t> </w:t>
            </w:r>
          </w:p>
        </w:tc>
      </w:tr>
      <w:tr w:rsidR="00397FF5" w:rsidRPr="00397FF5" w14:paraId="2737F388" w14:textId="77777777" w:rsidTr="00397FF5">
        <w:trPr>
          <w:trHeight w:val="457"/>
        </w:trPr>
        <w:tc>
          <w:tcPr>
            <w:tcW w:w="606" w:type="dxa"/>
            <w:hideMark/>
          </w:tcPr>
          <w:p w14:paraId="168B3F53" w14:textId="3F7CB69F" w:rsidR="00397FF5" w:rsidRPr="00397FF5" w:rsidRDefault="003D32A6" w:rsidP="00397FF5">
            <w:r>
              <w:t>2</w:t>
            </w:r>
            <w:r w:rsidR="00397FF5" w:rsidRPr="00397FF5">
              <w:t>.</w:t>
            </w:r>
            <w:r>
              <w:t>1</w:t>
            </w:r>
          </w:p>
        </w:tc>
        <w:tc>
          <w:tcPr>
            <w:tcW w:w="5059" w:type="dxa"/>
            <w:hideMark/>
          </w:tcPr>
          <w:p w14:paraId="77092100" w14:textId="77777777" w:rsidR="00397FF5" w:rsidRPr="00397FF5" w:rsidRDefault="00397FF5" w:rsidP="00397FF5">
            <w:pPr>
              <w:rPr>
                <w:sz w:val="18"/>
                <w:szCs w:val="18"/>
              </w:rPr>
            </w:pPr>
            <w:r w:rsidRPr="00397FF5">
              <w:rPr>
                <w:sz w:val="18"/>
                <w:szCs w:val="18"/>
              </w:rPr>
              <w:t xml:space="preserve">Wykonanie powykonawczych badań i pomiarów powykonawczych oraz pomiarów geodezyjnych oraz zgłoszenie mapy do zasobów,  dokumentacja powykonawcza,  Dokumentacja budowy, w tym dokumentacja jakościowa, uzyskanie oświadczeń od właścicieli dróg i terenów sąsiednich o braku zastrzeżeń do stanu po zakończeniu robót, uzyskanie oświadczeń gestorów sieci (protokoły odbioru) o prawidowości połączeń na stykach sieci, uzyskanie protokołu odbioru technicznego końcowego, sporządzenie dokumentów do zgłoszenia całości robót i uzyskanie prawomocnej decyzji o pozwoleniu na użytkowanie, uzyskanie  i protokołu odbioru końcowego podpisanego przez Zamawiającego i Inżyniera Kontraktu. </w:t>
            </w:r>
          </w:p>
        </w:tc>
        <w:tc>
          <w:tcPr>
            <w:tcW w:w="781" w:type="dxa"/>
            <w:noWrap/>
            <w:hideMark/>
          </w:tcPr>
          <w:p w14:paraId="3443F2A3" w14:textId="77777777" w:rsidR="00397FF5" w:rsidRPr="00397FF5" w:rsidRDefault="00397FF5" w:rsidP="00397FF5">
            <w:pPr>
              <w:rPr>
                <w:sz w:val="18"/>
                <w:szCs w:val="18"/>
              </w:rPr>
            </w:pPr>
            <w:r w:rsidRPr="00397FF5">
              <w:rPr>
                <w:sz w:val="18"/>
                <w:szCs w:val="18"/>
              </w:rPr>
              <w:t>kpl</w:t>
            </w:r>
          </w:p>
        </w:tc>
        <w:tc>
          <w:tcPr>
            <w:tcW w:w="672" w:type="dxa"/>
            <w:noWrap/>
            <w:hideMark/>
          </w:tcPr>
          <w:p w14:paraId="2DC037F3" w14:textId="77777777" w:rsidR="00397FF5" w:rsidRPr="00397FF5" w:rsidRDefault="00397FF5" w:rsidP="00397FF5">
            <w:pPr>
              <w:rPr>
                <w:sz w:val="18"/>
                <w:szCs w:val="18"/>
              </w:rPr>
            </w:pPr>
            <w:r w:rsidRPr="00397FF5">
              <w:rPr>
                <w:sz w:val="18"/>
                <w:szCs w:val="18"/>
              </w:rPr>
              <w:t>1</w:t>
            </w:r>
          </w:p>
        </w:tc>
        <w:tc>
          <w:tcPr>
            <w:tcW w:w="1029" w:type="dxa"/>
            <w:shd w:val="clear" w:color="auto" w:fill="D9D9D9" w:themeFill="background1" w:themeFillShade="D9"/>
            <w:noWrap/>
            <w:hideMark/>
          </w:tcPr>
          <w:p w14:paraId="422F2BDC" w14:textId="77777777" w:rsidR="00397FF5" w:rsidRPr="00397FF5" w:rsidRDefault="00397FF5" w:rsidP="00397FF5">
            <w:r w:rsidRPr="00397FF5">
              <w:t> </w:t>
            </w:r>
          </w:p>
        </w:tc>
        <w:tc>
          <w:tcPr>
            <w:tcW w:w="1150" w:type="dxa"/>
            <w:shd w:val="clear" w:color="auto" w:fill="D9D9D9" w:themeFill="background1" w:themeFillShade="D9"/>
            <w:noWrap/>
            <w:hideMark/>
          </w:tcPr>
          <w:p w14:paraId="26B274CF" w14:textId="77777777" w:rsidR="00397FF5" w:rsidRPr="00397FF5" w:rsidRDefault="00397FF5">
            <w:r w:rsidRPr="00397FF5">
              <w:t> </w:t>
            </w:r>
          </w:p>
        </w:tc>
      </w:tr>
      <w:tr w:rsidR="00397FF5" w:rsidRPr="00397FF5" w14:paraId="47CBB025" w14:textId="77777777" w:rsidTr="00397FF5">
        <w:trPr>
          <w:trHeight w:val="580"/>
        </w:trPr>
        <w:tc>
          <w:tcPr>
            <w:tcW w:w="606" w:type="dxa"/>
            <w:hideMark/>
          </w:tcPr>
          <w:p w14:paraId="28866314" w14:textId="77777777" w:rsidR="00397FF5" w:rsidRPr="00397FF5" w:rsidRDefault="00397FF5" w:rsidP="00397FF5">
            <w:r w:rsidRPr="00397FF5">
              <w:t> </w:t>
            </w:r>
          </w:p>
        </w:tc>
        <w:tc>
          <w:tcPr>
            <w:tcW w:w="5059" w:type="dxa"/>
            <w:hideMark/>
          </w:tcPr>
          <w:p w14:paraId="4693B25C" w14:textId="47163255" w:rsidR="00397FF5" w:rsidRPr="00397FF5" w:rsidRDefault="003D32A6" w:rsidP="00397FF5">
            <w:pPr>
              <w:rPr>
                <w:b/>
                <w:bCs/>
                <w:sz w:val="18"/>
                <w:szCs w:val="18"/>
              </w:rPr>
            </w:pPr>
            <w:r>
              <w:rPr>
                <w:b/>
                <w:bCs/>
                <w:sz w:val="18"/>
                <w:szCs w:val="18"/>
              </w:rPr>
              <w:t xml:space="preserve">RAZEM CZĘŚĆ II </w:t>
            </w:r>
            <w:r w:rsidR="00397FF5" w:rsidRPr="00397FF5">
              <w:rPr>
                <w:b/>
                <w:bCs/>
                <w:sz w:val="18"/>
                <w:szCs w:val="18"/>
              </w:rPr>
              <w:t xml:space="preserve"> (nie mniej niż 15% ceny całkowitej)</w:t>
            </w:r>
          </w:p>
        </w:tc>
        <w:tc>
          <w:tcPr>
            <w:tcW w:w="781" w:type="dxa"/>
            <w:noWrap/>
            <w:hideMark/>
          </w:tcPr>
          <w:p w14:paraId="2B2E40D3" w14:textId="77777777" w:rsidR="00397FF5" w:rsidRPr="00397FF5" w:rsidRDefault="00397FF5" w:rsidP="00397FF5">
            <w:pPr>
              <w:rPr>
                <w:sz w:val="18"/>
                <w:szCs w:val="18"/>
              </w:rPr>
            </w:pPr>
            <w:r w:rsidRPr="00397FF5">
              <w:rPr>
                <w:sz w:val="18"/>
                <w:szCs w:val="18"/>
              </w:rPr>
              <w:t> </w:t>
            </w:r>
          </w:p>
        </w:tc>
        <w:tc>
          <w:tcPr>
            <w:tcW w:w="672" w:type="dxa"/>
            <w:noWrap/>
            <w:hideMark/>
          </w:tcPr>
          <w:p w14:paraId="2879AA7B" w14:textId="77777777" w:rsidR="00397FF5" w:rsidRPr="00397FF5" w:rsidRDefault="00397FF5">
            <w:pPr>
              <w:rPr>
                <w:sz w:val="18"/>
                <w:szCs w:val="18"/>
              </w:rPr>
            </w:pPr>
            <w:r w:rsidRPr="00397FF5">
              <w:rPr>
                <w:sz w:val="18"/>
                <w:szCs w:val="18"/>
              </w:rPr>
              <w:t> </w:t>
            </w:r>
          </w:p>
        </w:tc>
        <w:tc>
          <w:tcPr>
            <w:tcW w:w="1029" w:type="dxa"/>
            <w:noWrap/>
            <w:hideMark/>
          </w:tcPr>
          <w:p w14:paraId="5E8E03A1" w14:textId="77777777" w:rsidR="00397FF5" w:rsidRPr="00397FF5" w:rsidRDefault="00397FF5">
            <w:r w:rsidRPr="00397FF5">
              <w:t> </w:t>
            </w:r>
          </w:p>
        </w:tc>
        <w:tc>
          <w:tcPr>
            <w:tcW w:w="1150" w:type="dxa"/>
            <w:shd w:val="clear" w:color="auto" w:fill="D9D9D9" w:themeFill="background1" w:themeFillShade="D9"/>
            <w:noWrap/>
            <w:hideMark/>
          </w:tcPr>
          <w:p w14:paraId="092E1441" w14:textId="77777777" w:rsidR="00397FF5" w:rsidRPr="00397FF5" w:rsidRDefault="00397FF5">
            <w:r w:rsidRPr="00397FF5">
              <w:t> </w:t>
            </w:r>
          </w:p>
        </w:tc>
      </w:tr>
      <w:tr w:rsidR="00397FF5" w:rsidRPr="00397FF5" w14:paraId="019E63BE" w14:textId="77777777" w:rsidTr="00397FF5">
        <w:trPr>
          <w:trHeight w:val="480"/>
        </w:trPr>
        <w:tc>
          <w:tcPr>
            <w:tcW w:w="606" w:type="dxa"/>
            <w:noWrap/>
            <w:hideMark/>
          </w:tcPr>
          <w:p w14:paraId="6C314D8F" w14:textId="77777777" w:rsidR="00397FF5" w:rsidRPr="00397FF5" w:rsidRDefault="00397FF5">
            <w:r w:rsidRPr="00397FF5">
              <w:t> </w:t>
            </w:r>
          </w:p>
        </w:tc>
        <w:tc>
          <w:tcPr>
            <w:tcW w:w="5059" w:type="dxa"/>
            <w:hideMark/>
          </w:tcPr>
          <w:p w14:paraId="3A796A26" w14:textId="77777777" w:rsidR="00397FF5" w:rsidRPr="00397FF5" w:rsidRDefault="00397FF5" w:rsidP="00397FF5">
            <w:pPr>
              <w:rPr>
                <w:b/>
                <w:bCs/>
                <w:sz w:val="18"/>
                <w:szCs w:val="18"/>
              </w:rPr>
            </w:pPr>
            <w:r w:rsidRPr="00397FF5">
              <w:rPr>
                <w:b/>
                <w:bCs/>
                <w:sz w:val="18"/>
                <w:szCs w:val="18"/>
              </w:rPr>
              <w:t xml:space="preserve">RAZEM CENA OFERTOWA </w:t>
            </w:r>
          </w:p>
        </w:tc>
        <w:tc>
          <w:tcPr>
            <w:tcW w:w="781" w:type="dxa"/>
            <w:noWrap/>
            <w:hideMark/>
          </w:tcPr>
          <w:p w14:paraId="5EEA0FBD" w14:textId="77777777" w:rsidR="00397FF5" w:rsidRPr="00397FF5" w:rsidRDefault="00397FF5" w:rsidP="00397FF5">
            <w:pPr>
              <w:rPr>
                <w:sz w:val="18"/>
                <w:szCs w:val="18"/>
              </w:rPr>
            </w:pPr>
            <w:r w:rsidRPr="00397FF5">
              <w:rPr>
                <w:sz w:val="18"/>
                <w:szCs w:val="18"/>
              </w:rPr>
              <w:t> </w:t>
            </w:r>
          </w:p>
        </w:tc>
        <w:tc>
          <w:tcPr>
            <w:tcW w:w="672" w:type="dxa"/>
            <w:noWrap/>
            <w:hideMark/>
          </w:tcPr>
          <w:p w14:paraId="546AC0FE" w14:textId="77777777" w:rsidR="00397FF5" w:rsidRPr="00397FF5" w:rsidRDefault="00397FF5">
            <w:pPr>
              <w:rPr>
                <w:sz w:val="18"/>
                <w:szCs w:val="18"/>
              </w:rPr>
            </w:pPr>
            <w:r w:rsidRPr="00397FF5">
              <w:rPr>
                <w:sz w:val="18"/>
                <w:szCs w:val="18"/>
              </w:rPr>
              <w:t> </w:t>
            </w:r>
          </w:p>
        </w:tc>
        <w:tc>
          <w:tcPr>
            <w:tcW w:w="1029" w:type="dxa"/>
            <w:noWrap/>
            <w:hideMark/>
          </w:tcPr>
          <w:p w14:paraId="1E7AA95E" w14:textId="77777777" w:rsidR="00397FF5" w:rsidRPr="00397FF5" w:rsidRDefault="00397FF5">
            <w:r w:rsidRPr="00397FF5">
              <w:t> </w:t>
            </w:r>
          </w:p>
        </w:tc>
        <w:tc>
          <w:tcPr>
            <w:tcW w:w="1150" w:type="dxa"/>
            <w:shd w:val="clear" w:color="auto" w:fill="D9D9D9" w:themeFill="background1" w:themeFillShade="D9"/>
            <w:noWrap/>
            <w:hideMark/>
          </w:tcPr>
          <w:p w14:paraId="62C02D80" w14:textId="77777777" w:rsidR="00397FF5" w:rsidRPr="00397FF5" w:rsidRDefault="00397FF5">
            <w:r w:rsidRPr="00397FF5">
              <w:t> </w:t>
            </w:r>
          </w:p>
        </w:tc>
      </w:tr>
      <w:tr w:rsidR="00397FF5" w:rsidRPr="00397FF5" w14:paraId="75811FB1" w14:textId="77777777" w:rsidTr="00397FF5">
        <w:trPr>
          <w:trHeight w:val="290"/>
        </w:trPr>
        <w:tc>
          <w:tcPr>
            <w:tcW w:w="606" w:type="dxa"/>
            <w:noWrap/>
            <w:hideMark/>
          </w:tcPr>
          <w:p w14:paraId="2B9A63E9" w14:textId="77777777" w:rsidR="00397FF5" w:rsidRPr="00397FF5" w:rsidRDefault="00397FF5"/>
        </w:tc>
        <w:tc>
          <w:tcPr>
            <w:tcW w:w="5059" w:type="dxa"/>
            <w:hideMark/>
          </w:tcPr>
          <w:p w14:paraId="5CF7B6C3" w14:textId="77777777" w:rsidR="00397FF5" w:rsidRPr="00397FF5" w:rsidRDefault="00397FF5">
            <w:pPr>
              <w:rPr>
                <w:i/>
              </w:rPr>
            </w:pPr>
            <w:r w:rsidRPr="00397FF5">
              <w:rPr>
                <w:i/>
              </w:rPr>
              <w:t>Uwaga: należy wypełnić pola zaznaczone na szaro.</w:t>
            </w:r>
          </w:p>
        </w:tc>
        <w:tc>
          <w:tcPr>
            <w:tcW w:w="781" w:type="dxa"/>
            <w:noWrap/>
            <w:hideMark/>
          </w:tcPr>
          <w:p w14:paraId="262B3DDE" w14:textId="77777777" w:rsidR="00397FF5" w:rsidRPr="00397FF5" w:rsidRDefault="00397FF5"/>
        </w:tc>
        <w:tc>
          <w:tcPr>
            <w:tcW w:w="672" w:type="dxa"/>
            <w:noWrap/>
            <w:hideMark/>
          </w:tcPr>
          <w:p w14:paraId="63F13E1F" w14:textId="77777777" w:rsidR="00397FF5" w:rsidRPr="00397FF5" w:rsidRDefault="00397FF5"/>
        </w:tc>
        <w:tc>
          <w:tcPr>
            <w:tcW w:w="1029" w:type="dxa"/>
            <w:noWrap/>
            <w:hideMark/>
          </w:tcPr>
          <w:p w14:paraId="38E90840" w14:textId="77777777" w:rsidR="00397FF5" w:rsidRPr="00397FF5" w:rsidRDefault="00397FF5"/>
        </w:tc>
        <w:tc>
          <w:tcPr>
            <w:tcW w:w="1150" w:type="dxa"/>
            <w:noWrap/>
            <w:hideMark/>
          </w:tcPr>
          <w:p w14:paraId="5EEE42AF" w14:textId="77777777" w:rsidR="00397FF5" w:rsidRPr="00397FF5" w:rsidRDefault="00397FF5"/>
        </w:tc>
      </w:tr>
    </w:tbl>
    <w:p w14:paraId="446F5C0F" w14:textId="77777777" w:rsidR="00053146" w:rsidRDefault="00053146" w:rsidP="00053146"/>
    <w:p w14:paraId="7F2B8655" w14:textId="77777777" w:rsidR="00053146" w:rsidRDefault="00053146" w:rsidP="00053146"/>
    <w:p w14:paraId="43CD77BF" w14:textId="77777777" w:rsidR="00053146" w:rsidRDefault="00053146" w:rsidP="00053146"/>
    <w:p w14:paraId="3C77A072" w14:textId="77777777" w:rsidR="00053146" w:rsidRDefault="00053146" w:rsidP="00053146"/>
    <w:p w14:paraId="545308E2" w14:textId="77777777" w:rsidR="00053146" w:rsidRDefault="00053146" w:rsidP="00053146"/>
    <w:p w14:paraId="1088AD48" w14:textId="77777777" w:rsidR="00053146" w:rsidRPr="00053146" w:rsidRDefault="00053146" w:rsidP="00053146"/>
    <w:p w14:paraId="0B6717FB" w14:textId="5F620682" w:rsidR="00B34B57" w:rsidRPr="00FB0254" w:rsidRDefault="00B34B57" w:rsidP="00FB0254">
      <w:pPr>
        <w:spacing w:line="276" w:lineRule="auto"/>
        <w:rPr>
          <w:rFonts w:ascii="Tahoma" w:hAnsi="Tahoma" w:cs="Tahoma"/>
          <w:b/>
        </w:rPr>
      </w:pPr>
    </w:p>
    <w:sectPr w:rsidR="00B34B57" w:rsidRPr="00FB0254" w:rsidSect="002442D6">
      <w:headerReference w:type="default" r:id="rId16"/>
      <w:pgSz w:w="11906" w:h="16838" w:code="9"/>
      <w:pgMar w:top="906" w:right="849" w:bottom="1135" w:left="1418" w:header="709" w:footer="709" w:gutter="284"/>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E5D6" w14:textId="77777777" w:rsidR="003D32A6" w:rsidRDefault="003D32A6">
      <w:r>
        <w:separator/>
      </w:r>
    </w:p>
  </w:endnote>
  <w:endnote w:type="continuationSeparator" w:id="0">
    <w:p w14:paraId="6B77263B" w14:textId="77777777" w:rsidR="003D32A6" w:rsidRDefault="003D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ICA *">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0BD7" w14:textId="77777777" w:rsidR="003D32A6" w:rsidRDefault="003D32A6" w:rsidP="00222AF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221</w:t>
    </w:r>
    <w:r>
      <w:rPr>
        <w:rStyle w:val="Numerstrony"/>
      </w:rPr>
      <w:fldChar w:fldCharType="end"/>
    </w:r>
  </w:p>
  <w:p w14:paraId="29190914" w14:textId="77777777" w:rsidR="003D32A6" w:rsidRDefault="003D32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25734"/>
      <w:docPartObj>
        <w:docPartGallery w:val="Page Numbers (Bottom of Page)"/>
        <w:docPartUnique/>
      </w:docPartObj>
    </w:sdtPr>
    <w:sdtEndPr/>
    <w:sdtContent>
      <w:p w14:paraId="3FB2165D" w14:textId="77777777" w:rsidR="003D32A6" w:rsidRDefault="003D32A6" w:rsidP="00CF1372">
        <w:pPr>
          <w:pStyle w:val="Stopka"/>
          <w:pBdr>
            <w:top w:val="single" w:sz="4" w:space="1" w:color="auto"/>
          </w:pBdr>
          <w:jc w:val="center"/>
          <w:rPr>
            <w:rFonts w:ascii="Verdana" w:hAnsi="Verdana"/>
            <w:i/>
            <w:sz w:val="14"/>
            <w:szCs w:val="14"/>
          </w:rPr>
        </w:pPr>
        <w:r>
          <w:rPr>
            <w:rFonts w:ascii="Verdana" w:hAnsi="Verdana"/>
            <w:i/>
            <w:sz w:val="14"/>
            <w:szCs w:val="14"/>
          </w:rPr>
          <w:t>Nazwa Zamówienia</w:t>
        </w:r>
        <w:r w:rsidRPr="00BB7712">
          <w:rPr>
            <w:rFonts w:ascii="Verdana" w:hAnsi="Verdana"/>
            <w:i/>
            <w:sz w:val="14"/>
            <w:szCs w:val="14"/>
          </w:rPr>
          <w:t xml:space="preserve">: </w:t>
        </w:r>
        <w:r w:rsidRPr="00CF1372">
          <w:rPr>
            <w:rFonts w:ascii="Verdana" w:hAnsi="Verdana"/>
            <w:i/>
            <w:sz w:val="14"/>
            <w:szCs w:val="14"/>
          </w:rPr>
          <w:t>Budowa wieży widokowo – edukacyjnej, przy wybudowanej przepławce przy EW Kamienna, na terenie Drawieńskiego Parku Narodowego,</w:t>
        </w:r>
        <w:r>
          <w:rPr>
            <w:rFonts w:ascii="Verdana" w:hAnsi="Verdana"/>
            <w:i/>
            <w:sz w:val="14"/>
            <w:szCs w:val="14"/>
          </w:rPr>
          <w:t xml:space="preserve"> </w:t>
        </w:r>
        <w:r w:rsidRPr="00CF1372">
          <w:rPr>
            <w:rFonts w:ascii="Verdana" w:hAnsi="Verdana"/>
            <w:i/>
            <w:sz w:val="14"/>
            <w:szCs w:val="14"/>
          </w:rPr>
          <w:t>w ramach projektu LIFE13 NAT/PL/000009</w:t>
        </w:r>
      </w:p>
      <w:p w14:paraId="2E10BB0A" w14:textId="77777777" w:rsidR="003D32A6" w:rsidRDefault="003D32A6" w:rsidP="003D4F1C">
        <w:pPr>
          <w:pStyle w:val="Stopka"/>
          <w:pBdr>
            <w:top w:val="single" w:sz="4" w:space="1" w:color="auto"/>
          </w:pBdr>
          <w:jc w:val="right"/>
        </w:pPr>
        <w:r>
          <w:rPr>
            <w:rFonts w:ascii="Verdana" w:hAnsi="Verdana"/>
            <w:i/>
            <w:sz w:val="14"/>
            <w:szCs w:val="14"/>
          </w:rPr>
          <w:tab/>
        </w:r>
        <w:r>
          <w:rPr>
            <w:noProof/>
          </w:rPr>
          <w:fldChar w:fldCharType="begin"/>
        </w:r>
        <w:r>
          <w:rPr>
            <w:noProof/>
          </w:rPr>
          <w:instrText>PAGE   \* MERGEFORMAT</w:instrText>
        </w:r>
        <w:r>
          <w:rPr>
            <w:noProof/>
          </w:rPr>
          <w:fldChar w:fldCharType="separate"/>
        </w:r>
        <w:r w:rsidR="001B27EF">
          <w:rPr>
            <w:noProof/>
          </w:rPr>
          <w:t>1</w:t>
        </w:r>
        <w:r>
          <w:rPr>
            <w:noProof/>
          </w:rPr>
          <w:fldChar w:fldCharType="end"/>
        </w:r>
      </w:p>
    </w:sdtContent>
  </w:sdt>
  <w:p w14:paraId="52E42C86" w14:textId="77777777" w:rsidR="003D32A6" w:rsidRPr="008A658D" w:rsidRDefault="003D32A6" w:rsidP="008A65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32BD3" w14:textId="77777777" w:rsidR="003D32A6" w:rsidRDefault="003D32A6">
      <w:r>
        <w:separator/>
      </w:r>
    </w:p>
  </w:footnote>
  <w:footnote w:type="continuationSeparator" w:id="0">
    <w:p w14:paraId="4DE89E6D" w14:textId="77777777" w:rsidR="003D32A6" w:rsidRDefault="003D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F6824" w14:textId="77777777" w:rsidR="003D32A6" w:rsidRPr="00E63082" w:rsidRDefault="003D32A6" w:rsidP="00486B20">
    <w:pPr>
      <w:spacing w:after="200" w:line="276" w:lineRule="auto"/>
      <w:ind w:left="-567"/>
      <w:jc w:val="center"/>
      <w:outlineLvl w:val="0"/>
      <w:rPr>
        <w:rFonts w:ascii="Verdana" w:eastAsia="Calibri" w:hAnsi="Verdana"/>
        <w:b/>
        <w:i/>
        <w:szCs w:val="22"/>
        <w:lang w:val="de-DE" w:eastAsia="en-US"/>
      </w:rPr>
    </w:pPr>
    <w:r>
      <w:rPr>
        <w:rFonts w:ascii="Calibri" w:eastAsia="Calibri" w:hAnsi="Calibri"/>
        <w:noProof/>
        <w:sz w:val="22"/>
        <w:szCs w:val="22"/>
      </w:rPr>
      <w:drawing>
        <wp:inline distT="0" distB="0" distL="0" distR="0" wp14:anchorId="645D9A10" wp14:editId="75EC4CB3">
          <wp:extent cx="794658" cy="564670"/>
          <wp:effectExtent l="0" t="0" r="5715" b="6985"/>
          <wp:docPr id="2" name="Obraz 2"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546" cy="563880"/>
                  </a:xfrm>
                  <a:prstGeom prst="rect">
                    <a:avLst/>
                  </a:prstGeom>
                  <a:noFill/>
                  <a:ln>
                    <a:noFill/>
                  </a:ln>
                </pic:spPr>
              </pic:pic>
            </a:graphicData>
          </a:graphic>
        </wp:inline>
      </w:drawing>
    </w:r>
    <w:r w:rsidRPr="00E63082">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054756A8" wp14:editId="1CD4269A">
          <wp:extent cx="678180" cy="601980"/>
          <wp:effectExtent l="0" t="0" r="7620" b="7620"/>
          <wp:docPr id="3" name="Obraz 3"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E63082">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11D9A4EF" wp14:editId="65992722">
          <wp:extent cx="571500" cy="601980"/>
          <wp:effectExtent l="0" t="0" r="0" b="7620"/>
          <wp:docPr id="4" name="Obraz 4"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E63082">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3F7F3A0A" wp14:editId="0EE260AF">
          <wp:extent cx="891540" cy="601980"/>
          <wp:effectExtent l="0" t="0" r="3810" b="7620"/>
          <wp:docPr id="5" name="Obraz 5"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E63082">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1DA3E541" wp14:editId="339EB3A0">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14:paraId="0ADADB8A" w14:textId="7A93BB9E" w:rsidR="003D32A6" w:rsidRDefault="003D32A6" w:rsidP="00486B20">
    <w:pPr>
      <w:pStyle w:val="Nagwek"/>
      <w:pBdr>
        <w:bottom w:val="single" w:sz="4" w:space="1" w:color="auto"/>
      </w:pBdr>
      <w:jc w:val="center"/>
      <w:rPr>
        <w:rFonts w:ascii="Verdana" w:hAnsi="Verdana"/>
        <w:i/>
        <w:sz w:val="14"/>
        <w:szCs w:val="14"/>
      </w:rPr>
    </w:pPr>
    <w:r w:rsidRPr="00E63082">
      <w:rPr>
        <w:rFonts w:ascii="Verdana" w:eastAsia="Calibri" w:hAnsi="Verdana"/>
        <w:i/>
        <w:sz w:val="14"/>
        <w:szCs w:val="14"/>
        <w:lang w:val="de-DE" w:eastAsia="en-US"/>
      </w:rPr>
      <w:t xml:space="preserve">Projekt LIFE13 NAT/PL/ </w:t>
    </w:r>
    <w:r>
      <w:rPr>
        <w:rFonts w:ascii="Verdana" w:eastAsia="Calibri" w:hAnsi="Verdana"/>
        <w:i/>
        <w:sz w:val="14"/>
        <w:szCs w:val="14"/>
        <w:lang w:val="de-DE" w:eastAsia="en-US"/>
      </w:rPr>
      <w:t xml:space="preserve">0000009 </w:t>
    </w:r>
    <w:r>
      <w:rPr>
        <w:rFonts w:ascii="Verdana" w:eastAsia="Calibri" w:hAnsi="Verdana"/>
        <w:i/>
        <w:sz w:val="14"/>
        <w:szCs w:val="14"/>
        <w:lang w:val="de-DE" w:eastAsia="en-US"/>
      </w:rPr>
      <w:br/>
    </w:r>
    <w:r w:rsidRPr="00E63082">
      <w:rPr>
        <w:rFonts w:ascii="Verdana" w:eastAsia="Calibri" w:hAnsi="Verdana"/>
        <w:i/>
        <w:sz w:val="14"/>
        <w:szCs w:val="14"/>
        <w:lang w:val="de-DE" w:eastAsia="en-US"/>
      </w:rPr>
      <w:t xml:space="preserve">pn. „Active protection of water-crowfoots habitats and restoration   of wildlife corridor in the River Drawa basin in Poland” "Czynna ochrona siedlisk włosieniczników i udrożnienie korytarza ekologicznego zlewni rzeki Drawy w Polsce".  </w:t>
    </w:r>
    <w:r>
      <w:rPr>
        <w:rFonts w:ascii="Verdana" w:eastAsia="Calibri" w:hAnsi="Verdana"/>
        <w:i/>
        <w:sz w:val="14"/>
        <w:szCs w:val="14"/>
        <w:lang w:val="de-DE" w:eastAsia="en-US"/>
      </w:rPr>
      <w:br/>
    </w:r>
    <w:r>
      <w:rPr>
        <w:rFonts w:ascii="Verdana" w:eastAsia="Calibri" w:hAnsi="Verdana"/>
        <w:i/>
        <w:sz w:val="14"/>
        <w:szCs w:val="14"/>
        <w:lang w:eastAsia="en-US"/>
      </w:rPr>
      <w:t xml:space="preserve">Projekt jest współfinansowany przez Komisję Europejską </w:t>
    </w:r>
    <w:r>
      <w:rPr>
        <w:rFonts w:ascii="Verdana" w:eastAsia="Calibri" w:hAnsi="Verdana"/>
        <w:i/>
        <w:sz w:val="14"/>
        <w:szCs w:val="14"/>
        <w:lang w:eastAsia="en-US"/>
      </w:rPr>
      <w:br/>
      <w:t>oraz Narodowy Fundusz Ochrony Środowiska  i Gospodarki Wodnej w Warszawie (NFOŚiGW)</w:t>
    </w:r>
  </w:p>
  <w:p w14:paraId="0924E1ED" w14:textId="77777777" w:rsidR="003D32A6" w:rsidRDefault="003D32A6" w:rsidP="00486B20">
    <w:pPr>
      <w:pStyle w:val="Nagwek"/>
      <w:pBdr>
        <w:bottom w:val="single" w:sz="4" w:space="1" w:color="auto"/>
      </w:pBdr>
      <w:jc w:val="center"/>
      <w:rPr>
        <w:rFonts w:ascii="Verdana" w:hAnsi="Verdana"/>
        <w:i/>
        <w:sz w:val="16"/>
        <w:szCs w:val="16"/>
      </w:rPr>
    </w:pPr>
  </w:p>
  <w:p w14:paraId="66FBFBB1" w14:textId="77777777" w:rsidR="003D32A6" w:rsidRDefault="003D32A6" w:rsidP="0069408B">
    <w:pPr>
      <w:pStyle w:val="Nagwek"/>
      <w:pBdr>
        <w:bottom w:val="single" w:sz="4" w:space="1" w:color="auto"/>
      </w:pBdr>
      <w:jc w:val="center"/>
      <w:rPr>
        <w:rFonts w:ascii="Verdana" w:hAnsi="Verdana"/>
        <w:i/>
        <w:sz w:val="16"/>
        <w:szCs w:val="16"/>
      </w:rPr>
    </w:pPr>
  </w:p>
  <w:p w14:paraId="6BF390C9" w14:textId="10918D52" w:rsidR="003D32A6" w:rsidRPr="00486B20" w:rsidRDefault="003D32A6" w:rsidP="00D22D23">
    <w:pPr>
      <w:pStyle w:val="Nagwek"/>
      <w:pBdr>
        <w:bottom w:val="single" w:sz="4" w:space="1" w:color="auto"/>
      </w:pBdr>
      <w:jc w:val="center"/>
      <w:rPr>
        <w:rFonts w:ascii="Verdana" w:eastAsia="Calibri" w:hAnsi="Verdana"/>
        <w:i/>
        <w:sz w:val="14"/>
        <w:szCs w:val="14"/>
        <w:lang w:eastAsia="en-US"/>
      </w:rPr>
    </w:pPr>
    <w:r w:rsidRPr="00486B20">
      <w:rPr>
        <w:rFonts w:ascii="Verdana" w:eastAsia="Calibri" w:hAnsi="Verdana"/>
        <w:i/>
        <w:sz w:val="14"/>
        <w:szCs w:val="14"/>
        <w:lang w:eastAsia="en-US"/>
      </w:rPr>
      <w:t>Specyfikacja Istotnych Warunków Zamówienia – część 3 –</w:t>
    </w:r>
    <w:r>
      <w:rPr>
        <w:rFonts w:ascii="Verdana" w:eastAsia="Calibri" w:hAnsi="Verdana"/>
        <w:i/>
        <w:sz w:val="14"/>
        <w:szCs w:val="14"/>
        <w:lang w:eastAsia="en-US"/>
      </w:rPr>
      <w:t>Opis Przedmiotu Zamówienia</w:t>
    </w:r>
  </w:p>
  <w:p w14:paraId="7A0666E7" w14:textId="77777777" w:rsidR="003D32A6" w:rsidRDefault="003D32A6" w:rsidP="00D648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7FA9" w14:textId="77777777" w:rsidR="003D32A6" w:rsidRDefault="003D32A6" w:rsidP="00486B20">
    <w:pPr>
      <w:spacing w:after="200" w:line="276" w:lineRule="auto"/>
      <w:ind w:left="-567"/>
      <w:jc w:val="center"/>
      <w:outlineLvl w:val="0"/>
      <w:rPr>
        <w:rFonts w:ascii="Verdana" w:eastAsia="Calibri" w:hAnsi="Verdana"/>
        <w:b/>
        <w:i/>
        <w:szCs w:val="22"/>
        <w:lang w:eastAsia="en-US"/>
      </w:rPr>
    </w:pPr>
    <w:r>
      <w:rPr>
        <w:rFonts w:ascii="Calibri" w:eastAsia="Calibri" w:hAnsi="Calibri"/>
        <w:noProof/>
        <w:sz w:val="22"/>
        <w:szCs w:val="22"/>
      </w:rPr>
      <w:drawing>
        <wp:inline distT="0" distB="0" distL="0" distR="0" wp14:anchorId="6A5DBFC3" wp14:editId="29929659">
          <wp:extent cx="794658" cy="564670"/>
          <wp:effectExtent l="0" t="0" r="5715" b="6985"/>
          <wp:docPr id="47" name="Obraz 47"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546"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779EAD7E" wp14:editId="1D72C0D3">
          <wp:extent cx="678180" cy="601980"/>
          <wp:effectExtent l="0" t="0" r="7620" b="7620"/>
          <wp:docPr id="48" name="Obraz 48"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565C107B" wp14:editId="24F11082">
          <wp:extent cx="571500" cy="601980"/>
          <wp:effectExtent l="0" t="0" r="0" b="7620"/>
          <wp:docPr id="49" name="Obraz 49"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4F130C30" wp14:editId="28C779C9">
          <wp:extent cx="891540" cy="601980"/>
          <wp:effectExtent l="0" t="0" r="3810" b="7620"/>
          <wp:docPr id="50" name="Obraz 50"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0797E086" wp14:editId="688D399D">
          <wp:extent cx="1348740" cy="579120"/>
          <wp:effectExtent l="0" t="0" r="381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14:paraId="3E2A6CEC" w14:textId="02A7AF18" w:rsidR="003D32A6" w:rsidRDefault="003D32A6" w:rsidP="00486B20">
    <w:pPr>
      <w:pStyle w:val="Nagwek"/>
      <w:pBdr>
        <w:bottom w:val="single" w:sz="4" w:space="1" w:color="auto"/>
      </w:pBdr>
      <w:jc w:val="center"/>
      <w:rPr>
        <w:rFonts w:ascii="Verdana" w:hAnsi="Verdana"/>
        <w:i/>
        <w:sz w:val="16"/>
        <w:szCs w:val="16"/>
      </w:rPr>
    </w:pPr>
    <w:r>
      <w:rPr>
        <w:rFonts w:ascii="Verdana" w:eastAsia="Calibri" w:hAnsi="Verdana"/>
        <w:i/>
        <w:sz w:val="14"/>
        <w:szCs w:val="14"/>
        <w:lang w:eastAsia="en-US"/>
      </w:rPr>
      <w:t xml:space="preserve">Projekt LIFE13 NAT/PL/000009 </w:t>
    </w:r>
    <w:r>
      <w:rPr>
        <w:rFonts w:ascii="Verdana" w:eastAsia="Calibri" w:hAnsi="Verdana"/>
        <w:i/>
        <w:sz w:val="14"/>
        <w:szCs w:val="14"/>
        <w:lang w:eastAsia="en-US"/>
      </w:rPr>
      <w:br/>
    </w:r>
  </w:p>
  <w:p w14:paraId="7CA17272" w14:textId="782514CA" w:rsidR="003D32A6" w:rsidRPr="00486B20" w:rsidRDefault="003D32A6" w:rsidP="00D22D23">
    <w:pPr>
      <w:pStyle w:val="Nagwek"/>
      <w:pBdr>
        <w:bottom w:val="single" w:sz="4" w:space="1" w:color="auto"/>
      </w:pBdr>
      <w:jc w:val="center"/>
      <w:rPr>
        <w:rFonts w:ascii="Verdana" w:eastAsia="Calibri" w:hAnsi="Verdana"/>
        <w:i/>
        <w:sz w:val="14"/>
        <w:szCs w:val="14"/>
        <w:lang w:eastAsia="en-US"/>
      </w:rPr>
    </w:pPr>
    <w:r w:rsidRPr="00486B20">
      <w:rPr>
        <w:rFonts w:ascii="Verdana" w:eastAsia="Calibri" w:hAnsi="Verdana"/>
        <w:i/>
        <w:sz w:val="14"/>
        <w:szCs w:val="14"/>
        <w:lang w:eastAsia="en-US"/>
      </w:rPr>
      <w:t>Specyfikacja Istotnych Warunków Zamówienia – część 3 –</w:t>
    </w:r>
    <w:r w:rsidRPr="00BB6DAE">
      <w:t xml:space="preserve"> </w:t>
    </w:r>
    <w:r w:rsidRPr="00BB6DAE">
      <w:rPr>
        <w:rFonts w:ascii="Verdana" w:eastAsia="Calibri" w:hAnsi="Verdana"/>
        <w:i/>
        <w:sz w:val="14"/>
        <w:szCs w:val="14"/>
        <w:lang w:eastAsia="en-US"/>
      </w:rPr>
      <w:t>Opis Przedmiotu Zamówienia</w:t>
    </w:r>
  </w:p>
  <w:p w14:paraId="58B08203" w14:textId="77777777" w:rsidR="003D32A6" w:rsidRDefault="003D32A6" w:rsidP="00BB7712">
    <w:pPr>
      <w:pStyle w:val="Nagwek"/>
      <w:tabs>
        <w:tab w:val="clear" w:pos="4536"/>
        <w:tab w:val="clear" w:pos="9072"/>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92AE4A"/>
    <w:lvl w:ilvl="0">
      <w:start w:val="1"/>
      <w:numFmt w:val="bullet"/>
      <w:pStyle w:val="Nazwatabeli"/>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2"/>
    <w:multiLevelType w:val="multilevel"/>
    <w:tmpl w:val="00000002"/>
    <w:name w:val="WW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color w:val="00000A"/>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D514F4"/>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53733F"/>
    <w:multiLevelType w:val="hybridMultilevel"/>
    <w:tmpl w:val="07826B8A"/>
    <w:lvl w:ilvl="0" w:tplc="04150001">
      <w:start w:val="1"/>
      <w:numFmt w:val="bullet"/>
      <w:pStyle w:val="Listapunktowana"/>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
    <w:nsid w:val="097575C4"/>
    <w:multiLevelType w:val="hybridMultilevel"/>
    <w:tmpl w:val="6AA23D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B421049"/>
    <w:multiLevelType w:val="multilevel"/>
    <w:tmpl w:val="F726F8E2"/>
    <w:styleLink w:val="WWNum52"/>
    <w:lvl w:ilvl="0">
      <w:start w:val="1"/>
      <w:numFmt w:val="decimal"/>
      <w:lvlText w:val="%1."/>
      <w:lvlJc w:val="left"/>
      <w:pPr>
        <w:ind w:left="720" w:hanging="360"/>
      </w:pPr>
    </w:lvl>
    <w:lvl w:ilvl="1">
      <w:start w:val="1"/>
      <w:numFmt w:val="decimal"/>
      <w:lvlText w:val="%2)"/>
      <w:lvlJc w:val="left"/>
      <w:pPr>
        <w:ind w:left="1080" w:hanging="360"/>
      </w:pPr>
      <w:rPr>
        <w:rFonts w:eastAsia="Calibri" w:cs="Tahom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0E9A51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9B30B4"/>
    <w:multiLevelType w:val="hybridMultilevel"/>
    <w:tmpl w:val="2C8C4B46"/>
    <w:lvl w:ilvl="0" w:tplc="493019A6">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9">
    <w:nsid w:val="1134337D"/>
    <w:multiLevelType w:val="hybridMultilevel"/>
    <w:tmpl w:val="09D22AA0"/>
    <w:lvl w:ilvl="0" w:tplc="456A5D76">
      <w:start w:val="1"/>
      <w:numFmt w:val="bullet"/>
      <w:lvlText w:val=""/>
      <w:lvlJc w:val="left"/>
      <w:pPr>
        <w:tabs>
          <w:tab w:val="num" w:pos="720"/>
        </w:tabs>
        <w:ind w:left="720" w:hanging="360"/>
      </w:pPr>
      <w:rPr>
        <w:rFonts w:ascii="Symbol" w:hAnsi="Symbol" w:hint="default"/>
      </w:rPr>
    </w:lvl>
    <w:lvl w:ilvl="1" w:tplc="00A87BD2">
      <w:start w:val="1"/>
      <w:numFmt w:val="bullet"/>
      <w:lvlText w:val="o"/>
      <w:lvlJc w:val="left"/>
      <w:pPr>
        <w:tabs>
          <w:tab w:val="num" w:pos="1440"/>
        </w:tabs>
        <w:ind w:left="1440" w:hanging="360"/>
      </w:pPr>
      <w:rPr>
        <w:rFonts w:ascii="Courier New" w:hAnsi="Courier New" w:cs="Courier New" w:hint="default"/>
      </w:rPr>
    </w:lvl>
    <w:lvl w:ilvl="2" w:tplc="96C6A720" w:tentative="1">
      <w:start w:val="1"/>
      <w:numFmt w:val="bullet"/>
      <w:lvlText w:val=""/>
      <w:lvlJc w:val="left"/>
      <w:pPr>
        <w:tabs>
          <w:tab w:val="num" w:pos="2160"/>
        </w:tabs>
        <w:ind w:left="2160" w:hanging="360"/>
      </w:pPr>
      <w:rPr>
        <w:rFonts w:ascii="Wingdings" w:hAnsi="Wingdings" w:hint="default"/>
      </w:rPr>
    </w:lvl>
    <w:lvl w:ilvl="3" w:tplc="FA22AB9E" w:tentative="1">
      <w:start w:val="1"/>
      <w:numFmt w:val="bullet"/>
      <w:lvlText w:val=""/>
      <w:lvlJc w:val="left"/>
      <w:pPr>
        <w:tabs>
          <w:tab w:val="num" w:pos="2880"/>
        </w:tabs>
        <w:ind w:left="2880" w:hanging="360"/>
      </w:pPr>
      <w:rPr>
        <w:rFonts w:ascii="Symbol" w:hAnsi="Symbol" w:hint="default"/>
      </w:rPr>
    </w:lvl>
    <w:lvl w:ilvl="4" w:tplc="7166E944" w:tentative="1">
      <w:start w:val="1"/>
      <w:numFmt w:val="bullet"/>
      <w:lvlText w:val="o"/>
      <w:lvlJc w:val="left"/>
      <w:pPr>
        <w:tabs>
          <w:tab w:val="num" w:pos="3600"/>
        </w:tabs>
        <w:ind w:left="3600" w:hanging="360"/>
      </w:pPr>
      <w:rPr>
        <w:rFonts w:ascii="Courier New" w:hAnsi="Courier New" w:cs="Courier New" w:hint="default"/>
      </w:rPr>
    </w:lvl>
    <w:lvl w:ilvl="5" w:tplc="932EF734" w:tentative="1">
      <w:start w:val="1"/>
      <w:numFmt w:val="bullet"/>
      <w:lvlText w:val=""/>
      <w:lvlJc w:val="left"/>
      <w:pPr>
        <w:tabs>
          <w:tab w:val="num" w:pos="4320"/>
        </w:tabs>
        <w:ind w:left="4320" w:hanging="360"/>
      </w:pPr>
      <w:rPr>
        <w:rFonts w:ascii="Wingdings" w:hAnsi="Wingdings" w:hint="default"/>
      </w:rPr>
    </w:lvl>
    <w:lvl w:ilvl="6" w:tplc="295AB26C" w:tentative="1">
      <w:start w:val="1"/>
      <w:numFmt w:val="bullet"/>
      <w:lvlText w:val=""/>
      <w:lvlJc w:val="left"/>
      <w:pPr>
        <w:tabs>
          <w:tab w:val="num" w:pos="5040"/>
        </w:tabs>
        <w:ind w:left="5040" w:hanging="360"/>
      </w:pPr>
      <w:rPr>
        <w:rFonts w:ascii="Symbol" w:hAnsi="Symbol" w:hint="default"/>
      </w:rPr>
    </w:lvl>
    <w:lvl w:ilvl="7" w:tplc="6818DDB6" w:tentative="1">
      <w:start w:val="1"/>
      <w:numFmt w:val="bullet"/>
      <w:lvlText w:val="o"/>
      <w:lvlJc w:val="left"/>
      <w:pPr>
        <w:tabs>
          <w:tab w:val="num" w:pos="5760"/>
        </w:tabs>
        <w:ind w:left="5760" w:hanging="360"/>
      </w:pPr>
      <w:rPr>
        <w:rFonts w:ascii="Courier New" w:hAnsi="Courier New" w:cs="Courier New" w:hint="default"/>
      </w:rPr>
    </w:lvl>
    <w:lvl w:ilvl="8" w:tplc="1A660580" w:tentative="1">
      <w:start w:val="1"/>
      <w:numFmt w:val="bullet"/>
      <w:lvlText w:val=""/>
      <w:lvlJc w:val="left"/>
      <w:pPr>
        <w:tabs>
          <w:tab w:val="num" w:pos="6480"/>
        </w:tabs>
        <w:ind w:left="6480" w:hanging="360"/>
      </w:pPr>
      <w:rPr>
        <w:rFonts w:ascii="Wingdings" w:hAnsi="Wingdings" w:hint="default"/>
      </w:rPr>
    </w:lvl>
  </w:abstractNum>
  <w:abstractNum w:abstractNumId="10">
    <w:nsid w:val="132C3D84"/>
    <w:multiLevelType w:val="hybridMultilevel"/>
    <w:tmpl w:val="9CB8E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7B4477"/>
    <w:multiLevelType w:val="hybridMultilevel"/>
    <w:tmpl w:val="C004FA7A"/>
    <w:lvl w:ilvl="0" w:tplc="04150001">
      <w:start w:val="1"/>
      <w:numFmt w:val="decimal"/>
      <w:pStyle w:val="Listanumerowana"/>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nsid w:val="2637427B"/>
    <w:multiLevelType w:val="hybridMultilevel"/>
    <w:tmpl w:val="47A01FB4"/>
    <w:lvl w:ilvl="0" w:tplc="04150001">
      <w:start w:val="1"/>
      <w:numFmt w:val="lowerLetter"/>
      <w:lvlText w:val="%1)"/>
      <w:lvlJc w:val="left"/>
      <w:pPr>
        <w:tabs>
          <w:tab w:val="num" w:pos="1281"/>
        </w:tabs>
        <w:ind w:left="1281" w:hanging="705"/>
      </w:pPr>
      <w:rPr>
        <w:rFonts w:hint="default"/>
      </w:rPr>
    </w:lvl>
    <w:lvl w:ilvl="1" w:tplc="04150003" w:tentative="1">
      <w:start w:val="1"/>
      <w:numFmt w:val="lowerLetter"/>
      <w:lvlText w:val="%2."/>
      <w:lvlJc w:val="left"/>
      <w:pPr>
        <w:tabs>
          <w:tab w:val="num" w:pos="1013"/>
        </w:tabs>
        <w:ind w:left="1013" w:hanging="360"/>
      </w:pPr>
    </w:lvl>
    <w:lvl w:ilvl="2" w:tplc="04150005" w:tentative="1">
      <w:start w:val="1"/>
      <w:numFmt w:val="lowerRoman"/>
      <w:lvlText w:val="%3."/>
      <w:lvlJc w:val="right"/>
      <w:pPr>
        <w:tabs>
          <w:tab w:val="num" w:pos="1733"/>
        </w:tabs>
        <w:ind w:left="1733" w:hanging="180"/>
      </w:pPr>
    </w:lvl>
    <w:lvl w:ilvl="3" w:tplc="04150001" w:tentative="1">
      <w:start w:val="1"/>
      <w:numFmt w:val="decimal"/>
      <w:lvlText w:val="%4."/>
      <w:lvlJc w:val="left"/>
      <w:pPr>
        <w:tabs>
          <w:tab w:val="num" w:pos="2453"/>
        </w:tabs>
        <w:ind w:left="2453" w:hanging="360"/>
      </w:pPr>
    </w:lvl>
    <w:lvl w:ilvl="4" w:tplc="04150003" w:tentative="1">
      <w:start w:val="1"/>
      <w:numFmt w:val="lowerLetter"/>
      <w:lvlText w:val="%5."/>
      <w:lvlJc w:val="left"/>
      <w:pPr>
        <w:tabs>
          <w:tab w:val="num" w:pos="3173"/>
        </w:tabs>
        <w:ind w:left="3173" w:hanging="360"/>
      </w:pPr>
    </w:lvl>
    <w:lvl w:ilvl="5" w:tplc="04150005" w:tentative="1">
      <w:start w:val="1"/>
      <w:numFmt w:val="lowerRoman"/>
      <w:lvlText w:val="%6."/>
      <w:lvlJc w:val="right"/>
      <w:pPr>
        <w:tabs>
          <w:tab w:val="num" w:pos="3893"/>
        </w:tabs>
        <w:ind w:left="3893" w:hanging="180"/>
      </w:pPr>
    </w:lvl>
    <w:lvl w:ilvl="6" w:tplc="04150001" w:tentative="1">
      <w:start w:val="1"/>
      <w:numFmt w:val="decimal"/>
      <w:lvlText w:val="%7."/>
      <w:lvlJc w:val="left"/>
      <w:pPr>
        <w:tabs>
          <w:tab w:val="num" w:pos="4613"/>
        </w:tabs>
        <w:ind w:left="4613" w:hanging="360"/>
      </w:pPr>
    </w:lvl>
    <w:lvl w:ilvl="7" w:tplc="04150003" w:tentative="1">
      <w:start w:val="1"/>
      <w:numFmt w:val="lowerLetter"/>
      <w:lvlText w:val="%8."/>
      <w:lvlJc w:val="left"/>
      <w:pPr>
        <w:tabs>
          <w:tab w:val="num" w:pos="5333"/>
        </w:tabs>
        <w:ind w:left="5333" w:hanging="360"/>
      </w:pPr>
    </w:lvl>
    <w:lvl w:ilvl="8" w:tplc="04150005" w:tentative="1">
      <w:start w:val="1"/>
      <w:numFmt w:val="lowerRoman"/>
      <w:lvlText w:val="%9."/>
      <w:lvlJc w:val="right"/>
      <w:pPr>
        <w:tabs>
          <w:tab w:val="num" w:pos="6053"/>
        </w:tabs>
        <w:ind w:left="6053" w:hanging="180"/>
      </w:pPr>
    </w:lvl>
  </w:abstractNum>
  <w:abstractNum w:abstractNumId="13">
    <w:nsid w:val="2B2C60C9"/>
    <w:multiLevelType w:val="hybridMultilevel"/>
    <w:tmpl w:val="84E25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5A6E73"/>
    <w:multiLevelType w:val="hybridMultilevel"/>
    <w:tmpl w:val="E750979C"/>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1C46921"/>
    <w:multiLevelType w:val="hybridMultilevel"/>
    <w:tmpl w:val="FCEC8F22"/>
    <w:lvl w:ilvl="0" w:tplc="040C0017">
      <w:start w:val="1"/>
      <w:numFmt w:val="bullet"/>
      <w:pStyle w:val="rdoZnak"/>
      <w:lvlText w:val=""/>
      <w:lvlJc w:val="left"/>
      <w:pPr>
        <w:tabs>
          <w:tab w:val="num" w:pos="720"/>
        </w:tabs>
        <w:ind w:left="720" w:hanging="360"/>
      </w:pPr>
      <w:rPr>
        <w:rFonts w:ascii="Symbol" w:hAnsi="Symbol" w:hint="default"/>
      </w:rPr>
    </w:lvl>
    <w:lvl w:ilvl="1" w:tplc="AB9ADDA0">
      <w:start w:val="1"/>
      <w:numFmt w:val="bullet"/>
      <w:lvlText w:val="o"/>
      <w:lvlJc w:val="left"/>
      <w:pPr>
        <w:tabs>
          <w:tab w:val="num" w:pos="1440"/>
        </w:tabs>
        <w:ind w:left="1440" w:hanging="360"/>
      </w:pPr>
      <w:rPr>
        <w:rFonts w:ascii="Courier New" w:hAnsi="Courier New" w:cs="Courier New" w:hint="default"/>
      </w:rPr>
    </w:lvl>
    <w:lvl w:ilvl="2" w:tplc="040C0017">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6">
    <w:nsid w:val="38D90B0D"/>
    <w:multiLevelType w:val="multilevel"/>
    <w:tmpl w:val="CA34D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ahoma" w:eastAsia="Times New Roman" w:hAnsi="Tahoma" w:cs="Tahoma"/>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8568C6"/>
    <w:multiLevelType w:val="hybridMultilevel"/>
    <w:tmpl w:val="92A2F8F0"/>
    <w:lvl w:ilvl="0" w:tplc="585084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33E742B"/>
    <w:multiLevelType w:val="hybridMultilevel"/>
    <w:tmpl w:val="BE40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007EE4"/>
    <w:multiLevelType w:val="hybridMultilevel"/>
    <w:tmpl w:val="B686B11A"/>
    <w:lvl w:ilvl="0" w:tplc="69323360">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758A900C">
      <w:start w:val="3"/>
      <w:numFmt w:val="bullet"/>
      <w:lvlText w:val="–"/>
      <w:lvlJc w:val="left"/>
      <w:pPr>
        <w:tabs>
          <w:tab w:val="num" w:pos="1440"/>
        </w:tabs>
        <w:ind w:left="1440" w:hanging="360"/>
      </w:pPr>
      <w:rPr>
        <w:rFonts w:ascii="Times New Roman" w:eastAsia="Times New Roman" w:hAnsi="Times New Roman" w:hint="default"/>
      </w:rPr>
    </w:lvl>
    <w:lvl w:ilvl="2" w:tplc="862A8EE6">
      <w:start w:val="1"/>
      <w:numFmt w:val="lowerLetter"/>
      <w:lvlText w:val="%3)"/>
      <w:lvlJc w:val="left"/>
      <w:pPr>
        <w:tabs>
          <w:tab w:val="num" w:pos="2197"/>
        </w:tabs>
        <w:ind w:left="2197" w:hanging="397"/>
      </w:pPr>
      <w:rPr>
        <w:rFonts w:hint="default"/>
      </w:rPr>
    </w:lvl>
    <w:lvl w:ilvl="3" w:tplc="797ACFE2">
      <w:start w:val="1"/>
      <w:numFmt w:val="bullet"/>
      <w:lvlText w:val=""/>
      <w:lvlJc w:val="left"/>
      <w:pPr>
        <w:tabs>
          <w:tab w:val="num" w:pos="2880"/>
        </w:tabs>
        <w:ind w:left="2880" w:hanging="360"/>
      </w:pPr>
      <w:rPr>
        <w:rFonts w:ascii="Symbol" w:hAnsi="Symbol" w:cs="Symbol" w:hint="default"/>
      </w:rPr>
    </w:lvl>
    <w:lvl w:ilvl="4" w:tplc="CF7422F2">
      <w:start w:val="1"/>
      <w:numFmt w:val="bullet"/>
      <w:lvlText w:val="o"/>
      <w:lvlJc w:val="left"/>
      <w:pPr>
        <w:tabs>
          <w:tab w:val="num" w:pos="3600"/>
        </w:tabs>
        <w:ind w:left="3600" w:hanging="360"/>
      </w:pPr>
      <w:rPr>
        <w:rFonts w:ascii="Courier New" w:hAnsi="Courier New" w:cs="Courier New" w:hint="default"/>
      </w:rPr>
    </w:lvl>
    <w:lvl w:ilvl="5" w:tplc="06625D12">
      <w:start w:val="1"/>
      <w:numFmt w:val="bullet"/>
      <w:lvlText w:val=""/>
      <w:lvlJc w:val="left"/>
      <w:pPr>
        <w:tabs>
          <w:tab w:val="num" w:pos="4320"/>
        </w:tabs>
        <w:ind w:left="4320" w:hanging="360"/>
      </w:pPr>
      <w:rPr>
        <w:rFonts w:ascii="Wingdings" w:hAnsi="Wingdings" w:cs="Wingdings" w:hint="default"/>
      </w:rPr>
    </w:lvl>
    <w:lvl w:ilvl="6" w:tplc="DF541D56">
      <w:start w:val="1"/>
      <w:numFmt w:val="bullet"/>
      <w:lvlText w:val=""/>
      <w:lvlJc w:val="left"/>
      <w:pPr>
        <w:tabs>
          <w:tab w:val="num" w:pos="5040"/>
        </w:tabs>
        <w:ind w:left="5040" w:hanging="360"/>
      </w:pPr>
      <w:rPr>
        <w:rFonts w:ascii="Symbol" w:hAnsi="Symbol" w:cs="Symbol" w:hint="default"/>
      </w:rPr>
    </w:lvl>
    <w:lvl w:ilvl="7" w:tplc="B25ADD6E">
      <w:start w:val="1"/>
      <w:numFmt w:val="bullet"/>
      <w:lvlText w:val="o"/>
      <w:lvlJc w:val="left"/>
      <w:pPr>
        <w:tabs>
          <w:tab w:val="num" w:pos="5760"/>
        </w:tabs>
        <w:ind w:left="5760" w:hanging="360"/>
      </w:pPr>
      <w:rPr>
        <w:rFonts w:ascii="Courier New" w:hAnsi="Courier New" w:cs="Courier New" w:hint="default"/>
      </w:rPr>
    </w:lvl>
    <w:lvl w:ilvl="8" w:tplc="7A00F126">
      <w:start w:val="1"/>
      <w:numFmt w:val="bullet"/>
      <w:lvlText w:val=""/>
      <w:lvlJc w:val="left"/>
      <w:pPr>
        <w:tabs>
          <w:tab w:val="num" w:pos="6480"/>
        </w:tabs>
        <w:ind w:left="6480" w:hanging="360"/>
      </w:pPr>
      <w:rPr>
        <w:rFonts w:ascii="Wingdings" w:hAnsi="Wingdings" w:cs="Wingdings" w:hint="default"/>
      </w:rPr>
    </w:lvl>
  </w:abstractNum>
  <w:abstractNum w:abstractNumId="20">
    <w:nsid w:val="448A1625"/>
    <w:multiLevelType w:val="hybridMultilevel"/>
    <w:tmpl w:val="7C6488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68B7733"/>
    <w:multiLevelType w:val="hybridMultilevel"/>
    <w:tmpl w:val="477CBA7C"/>
    <w:lvl w:ilvl="0" w:tplc="8AF67BF0">
      <w:start w:val="1"/>
      <w:numFmt w:val="decimal"/>
      <w:lvlText w:val="%1)"/>
      <w:lvlJc w:val="left"/>
      <w:pPr>
        <w:ind w:left="1069" w:hanging="360"/>
      </w:pPr>
      <w:rPr>
        <w:rFonts w:ascii="Tahoma" w:hAnsi="Tahoma" w:cs="Tahom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485D6687"/>
    <w:multiLevelType w:val="multilevel"/>
    <w:tmpl w:val="2130826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490C11AB"/>
    <w:multiLevelType w:val="singleLevel"/>
    <w:tmpl w:val="79F04A52"/>
    <w:lvl w:ilvl="0">
      <w:start w:val="1"/>
      <w:numFmt w:val="lowerLetter"/>
      <w:lvlText w:val="%1)"/>
      <w:legacy w:legacy="1" w:legacySpace="0" w:legacyIndent="360"/>
      <w:lvlJc w:val="left"/>
      <w:rPr>
        <w:rFonts w:ascii="Arial" w:hAnsi="Arial" w:cs="Arial" w:hint="default"/>
      </w:rPr>
    </w:lvl>
  </w:abstractNum>
  <w:abstractNum w:abstractNumId="24">
    <w:nsid w:val="4A7D540A"/>
    <w:multiLevelType w:val="multilevel"/>
    <w:tmpl w:val="8500D1E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4E392C02"/>
    <w:multiLevelType w:val="multilevel"/>
    <w:tmpl w:val="F0602E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E6243C7"/>
    <w:multiLevelType w:val="multilevel"/>
    <w:tmpl w:val="AA24A428"/>
    <w:styleLink w:val="Marek"/>
    <w:lvl w:ilvl="0">
      <w:start w:val="2"/>
      <w:numFmt w:val="upperRoman"/>
      <w:lvlText w:val="%1"/>
      <w:lvlJc w:val="left"/>
      <w:pPr>
        <w:tabs>
          <w:tab w:val="num" w:pos="720"/>
        </w:tabs>
        <w:ind w:left="0" w:firstLine="0"/>
      </w:pPr>
      <w:rPr>
        <w:rFonts w:ascii="Arial" w:hAnsi="Arial" w:hint="default"/>
        <w:b/>
        <w:i w:val="0"/>
        <w:sz w:val="32"/>
        <w:szCs w:val="32"/>
      </w:rPr>
    </w:lvl>
    <w:lvl w:ilvl="1">
      <w:start w:val="1"/>
      <w:numFmt w:val="decimal"/>
      <w:lvlText w:val="%2"/>
      <w:lvlJc w:val="left"/>
      <w:pPr>
        <w:tabs>
          <w:tab w:val="num" w:pos="720"/>
        </w:tabs>
        <w:ind w:left="720" w:hanging="720"/>
      </w:pPr>
      <w:rPr>
        <w:rFonts w:ascii="Arial" w:hAnsi="Arial"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hint="default"/>
        <w:b/>
        <w:i/>
        <w:sz w:val="20"/>
        <w:szCs w:val="20"/>
      </w:rPr>
    </w:lvl>
    <w:lvl w:ilvl="4">
      <w:start w:val="1"/>
      <w:numFmt w:val="decimal"/>
      <w:lvlText w:val="%1.%2.%3.%4.%5"/>
      <w:lvlJc w:val="left"/>
      <w:pPr>
        <w:tabs>
          <w:tab w:val="num" w:pos="1008"/>
        </w:tabs>
        <w:ind w:left="1008" w:hanging="1008"/>
      </w:pPr>
      <w:rPr>
        <w:rFonts w:hint="default"/>
        <w:sz w:val="20"/>
      </w:rPr>
    </w:lvl>
    <w:lvl w:ilvl="5">
      <w:start w:val="1"/>
      <w:numFmt w:val="decimal"/>
      <w:lvlText w:val="%1.%2.%3.%4.%5.%6"/>
      <w:lvlJc w:val="left"/>
      <w:pPr>
        <w:tabs>
          <w:tab w:val="num" w:pos="1152"/>
        </w:tabs>
        <w:ind w:left="1152" w:hanging="1152"/>
      </w:pPr>
      <w:rPr>
        <w:rFonts w:hint="default"/>
        <w:sz w:val="20"/>
      </w:rPr>
    </w:lvl>
    <w:lvl w:ilvl="6">
      <w:start w:val="1"/>
      <w:numFmt w:val="decimal"/>
      <w:lvlText w:val="%1.%2.%3.%4.%5.%6.%7"/>
      <w:lvlJc w:val="left"/>
      <w:pPr>
        <w:tabs>
          <w:tab w:val="num" w:pos="1296"/>
        </w:tabs>
        <w:ind w:left="1296" w:hanging="1296"/>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584"/>
        </w:tabs>
        <w:ind w:left="1584" w:hanging="1584"/>
      </w:pPr>
      <w:rPr>
        <w:rFonts w:hint="default"/>
        <w:sz w:val="20"/>
      </w:rPr>
    </w:lvl>
  </w:abstractNum>
  <w:abstractNum w:abstractNumId="27">
    <w:nsid w:val="4F1F304E"/>
    <w:multiLevelType w:val="hybridMultilevel"/>
    <w:tmpl w:val="A1D027D4"/>
    <w:lvl w:ilvl="0" w:tplc="FFFFFFFF">
      <w:start w:val="1"/>
      <w:numFmt w:val="bullet"/>
      <w:lvlText w:val=""/>
      <w:lvlJc w:val="left"/>
      <w:pPr>
        <w:tabs>
          <w:tab w:val="num" w:pos="720"/>
        </w:tabs>
        <w:ind w:left="720" w:hanging="360"/>
      </w:pPr>
      <w:rPr>
        <w:rFonts w:ascii="Symbol" w:hAnsi="Symbol" w:hint="default"/>
      </w:rPr>
    </w:lvl>
    <w:lvl w:ilvl="1" w:tplc="414EBAB0" w:tentative="1">
      <w:start w:val="1"/>
      <w:numFmt w:val="bullet"/>
      <w:lvlText w:val="o"/>
      <w:lvlJc w:val="left"/>
      <w:pPr>
        <w:tabs>
          <w:tab w:val="num" w:pos="1440"/>
        </w:tabs>
        <w:ind w:left="1440" w:hanging="360"/>
      </w:pPr>
      <w:rPr>
        <w:rFonts w:ascii="Courier New" w:hAnsi="Courier New" w:cs="Courier New" w:hint="default"/>
      </w:rPr>
    </w:lvl>
    <w:lvl w:ilvl="2" w:tplc="AACCE4EC" w:tentative="1">
      <w:start w:val="1"/>
      <w:numFmt w:val="bullet"/>
      <w:lvlText w:val=""/>
      <w:lvlJc w:val="left"/>
      <w:pPr>
        <w:tabs>
          <w:tab w:val="num" w:pos="2160"/>
        </w:tabs>
        <w:ind w:left="2160" w:hanging="360"/>
      </w:pPr>
      <w:rPr>
        <w:rFonts w:ascii="Wingdings" w:hAnsi="Wingdings" w:hint="default"/>
      </w:rPr>
    </w:lvl>
    <w:lvl w:ilvl="3" w:tplc="B1C2DC04" w:tentative="1">
      <w:start w:val="1"/>
      <w:numFmt w:val="bullet"/>
      <w:lvlText w:val=""/>
      <w:lvlJc w:val="left"/>
      <w:pPr>
        <w:tabs>
          <w:tab w:val="num" w:pos="2880"/>
        </w:tabs>
        <w:ind w:left="2880" w:hanging="360"/>
      </w:pPr>
      <w:rPr>
        <w:rFonts w:ascii="Symbol" w:hAnsi="Symbol" w:hint="default"/>
      </w:rPr>
    </w:lvl>
    <w:lvl w:ilvl="4" w:tplc="44946140" w:tentative="1">
      <w:start w:val="1"/>
      <w:numFmt w:val="bullet"/>
      <w:lvlText w:val="o"/>
      <w:lvlJc w:val="left"/>
      <w:pPr>
        <w:tabs>
          <w:tab w:val="num" w:pos="3600"/>
        </w:tabs>
        <w:ind w:left="3600" w:hanging="360"/>
      </w:pPr>
      <w:rPr>
        <w:rFonts w:ascii="Courier New" w:hAnsi="Courier New" w:cs="Courier New" w:hint="default"/>
      </w:rPr>
    </w:lvl>
    <w:lvl w:ilvl="5" w:tplc="725C8FD0" w:tentative="1">
      <w:start w:val="1"/>
      <w:numFmt w:val="bullet"/>
      <w:lvlText w:val=""/>
      <w:lvlJc w:val="left"/>
      <w:pPr>
        <w:tabs>
          <w:tab w:val="num" w:pos="4320"/>
        </w:tabs>
        <w:ind w:left="4320" w:hanging="360"/>
      </w:pPr>
      <w:rPr>
        <w:rFonts w:ascii="Wingdings" w:hAnsi="Wingdings" w:hint="default"/>
      </w:rPr>
    </w:lvl>
    <w:lvl w:ilvl="6" w:tplc="8A6EFE46" w:tentative="1">
      <w:start w:val="1"/>
      <w:numFmt w:val="bullet"/>
      <w:lvlText w:val=""/>
      <w:lvlJc w:val="left"/>
      <w:pPr>
        <w:tabs>
          <w:tab w:val="num" w:pos="5040"/>
        </w:tabs>
        <w:ind w:left="5040" w:hanging="360"/>
      </w:pPr>
      <w:rPr>
        <w:rFonts w:ascii="Symbol" w:hAnsi="Symbol" w:hint="default"/>
      </w:rPr>
    </w:lvl>
    <w:lvl w:ilvl="7" w:tplc="588A2308" w:tentative="1">
      <w:start w:val="1"/>
      <w:numFmt w:val="bullet"/>
      <w:lvlText w:val="o"/>
      <w:lvlJc w:val="left"/>
      <w:pPr>
        <w:tabs>
          <w:tab w:val="num" w:pos="5760"/>
        </w:tabs>
        <w:ind w:left="5760" w:hanging="360"/>
      </w:pPr>
      <w:rPr>
        <w:rFonts w:ascii="Courier New" w:hAnsi="Courier New" w:cs="Courier New" w:hint="default"/>
      </w:rPr>
    </w:lvl>
    <w:lvl w:ilvl="8" w:tplc="5EAA0E26" w:tentative="1">
      <w:start w:val="1"/>
      <w:numFmt w:val="bullet"/>
      <w:lvlText w:val=""/>
      <w:lvlJc w:val="left"/>
      <w:pPr>
        <w:tabs>
          <w:tab w:val="num" w:pos="6480"/>
        </w:tabs>
        <w:ind w:left="6480" w:hanging="360"/>
      </w:pPr>
      <w:rPr>
        <w:rFonts w:ascii="Wingdings" w:hAnsi="Wingdings" w:hint="default"/>
      </w:rPr>
    </w:lvl>
  </w:abstractNum>
  <w:abstractNum w:abstractNumId="28">
    <w:nsid w:val="50405DF3"/>
    <w:multiLevelType w:val="hybridMultilevel"/>
    <w:tmpl w:val="0A189B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F725C4"/>
    <w:multiLevelType w:val="hybridMultilevel"/>
    <w:tmpl w:val="06CABF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56D6DF9"/>
    <w:multiLevelType w:val="hybridMultilevel"/>
    <w:tmpl w:val="83B40C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95547CF"/>
    <w:multiLevelType w:val="multilevel"/>
    <w:tmpl w:val="3F90EAD4"/>
    <w:lvl w:ilvl="0">
      <w:start w:val="1"/>
      <w:numFmt w:val="bullet"/>
      <w:pStyle w:val="Punktowanie1ZnakZnakZnak"/>
      <w:lvlText w:val=""/>
      <w:lvlJc w:val="left"/>
      <w:pPr>
        <w:tabs>
          <w:tab w:val="num" w:pos="720"/>
        </w:tabs>
        <w:ind w:left="720" w:hanging="360"/>
      </w:pPr>
      <w:rPr>
        <w:rFonts w:ascii="Symbol" w:hAnsi="Symbol"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95E3A06"/>
    <w:multiLevelType w:val="multilevel"/>
    <w:tmpl w:val="B4A4998C"/>
    <w:lvl w:ilvl="0">
      <w:start w:val="3"/>
      <w:numFmt w:val="decimal"/>
      <w:lvlText w:val="%1."/>
      <w:lvlJc w:val="left"/>
      <w:pPr>
        <w:tabs>
          <w:tab w:val="num" w:pos="360"/>
        </w:tabs>
        <w:ind w:left="360" w:hanging="360"/>
      </w:pPr>
    </w:lvl>
    <w:lvl w:ilvl="1">
      <w:start w:val="1"/>
      <w:numFmt w:val="decimal"/>
      <w:pStyle w:val="AkapitNumerowany"/>
      <w:lvlText w:val="%1.%2."/>
      <w:lvlJc w:val="left"/>
      <w:pPr>
        <w:tabs>
          <w:tab w:val="num" w:pos="510"/>
        </w:tabs>
        <w:ind w:left="792" w:hanging="792"/>
      </w:pPr>
    </w:lvl>
    <w:lvl w:ilvl="2">
      <w:start w:val="1"/>
      <w:numFmt w:val="decimal"/>
      <w:pStyle w:val="Nagwek412pt"/>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5E9A0006"/>
    <w:multiLevelType w:val="multilevel"/>
    <w:tmpl w:val="BBECD79A"/>
    <w:lvl w:ilvl="0">
      <w:start w:val="1"/>
      <w:numFmt w:val="decimal"/>
      <w:lvlText w:val="%1)"/>
      <w:lvlJc w:val="left"/>
      <w:pPr>
        <w:tabs>
          <w:tab w:val="num" w:pos="-3185"/>
        </w:tabs>
        <w:ind w:left="-3185" w:hanging="360"/>
      </w:pPr>
    </w:lvl>
    <w:lvl w:ilvl="1">
      <w:start w:val="1"/>
      <w:numFmt w:val="lowerLetter"/>
      <w:lvlText w:val="%2)"/>
      <w:lvlJc w:val="left"/>
      <w:pPr>
        <w:tabs>
          <w:tab w:val="num" w:pos="-2825"/>
        </w:tabs>
        <w:ind w:left="-2825" w:hanging="360"/>
      </w:pPr>
    </w:lvl>
    <w:lvl w:ilvl="2">
      <w:start w:val="1"/>
      <w:numFmt w:val="lowerRoman"/>
      <w:lvlText w:val="%3)"/>
      <w:lvlJc w:val="left"/>
      <w:pPr>
        <w:tabs>
          <w:tab w:val="num" w:pos="-2465"/>
        </w:tabs>
        <w:ind w:left="-2465" w:hanging="360"/>
      </w:pPr>
    </w:lvl>
    <w:lvl w:ilvl="3">
      <w:start w:val="1"/>
      <w:numFmt w:val="decimal"/>
      <w:lvlText w:val="(%4)"/>
      <w:lvlJc w:val="left"/>
      <w:pPr>
        <w:tabs>
          <w:tab w:val="num" w:pos="-2105"/>
        </w:tabs>
        <w:ind w:left="-2105" w:hanging="360"/>
      </w:pPr>
    </w:lvl>
    <w:lvl w:ilvl="4">
      <w:start w:val="1"/>
      <w:numFmt w:val="lowerLetter"/>
      <w:lvlText w:val="(%5)"/>
      <w:lvlJc w:val="left"/>
      <w:pPr>
        <w:tabs>
          <w:tab w:val="num" w:pos="-1745"/>
        </w:tabs>
        <w:ind w:left="-1745" w:hanging="360"/>
      </w:pPr>
    </w:lvl>
    <w:lvl w:ilvl="5">
      <w:start w:val="1"/>
      <w:numFmt w:val="lowerRoman"/>
      <w:lvlText w:val="(%6)"/>
      <w:lvlJc w:val="left"/>
      <w:pPr>
        <w:tabs>
          <w:tab w:val="num" w:pos="-1385"/>
        </w:tabs>
        <w:ind w:left="-1385" w:hanging="360"/>
      </w:pPr>
    </w:lvl>
    <w:lvl w:ilvl="6">
      <w:start w:val="1"/>
      <w:numFmt w:val="decimal"/>
      <w:lvlText w:val="%7."/>
      <w:lvlJc w:val="left"/>
      <w:pPr>
        <w:tabs>
          <w:tab w:val="num" w:pos="-1025"/>
        </w:tabs>
        <w:ind w:left="-1025" w:hanging="360"/>
      </w:pPr>
      <w:rPr>
        <w:b w:val="0"/>
      </w:rPr>
    </w:lvl>
    <w:lvl w:ilvl="7">
      <w:start w:val="1"/>
      <w:numFmt w:val="lowerLetter"/>
      <w:lvlText w:val="%8."/>
      <w:lvlJc w:val="left"/>
      <w:pPr>
        <w:tabs>
          <w:tab w:val="num" w:pos="-665"/>
        </w:tabs>
        <w:ind w:left="-665" w:hanging="360"/>
      </w:pPr>
    </w:lvl>
    <w:lvl w:ilvl="8">
      <w:start w:val="1"/>
      <w:numFmt w:val="lowerRoman"/>
      <w:lvlText w:val="%9."/>
      <w:lvlJc w:val="left"/>
      <w:pPr>
        <w:tabs>
          <w:tab w:val="num" w:pos="-305"/>
        </w:tabs>
        <w:ind w:left="-305" w:hanging="360"/>
      </w:pPr>
    </w:lvl>
  </w:abstractNum>
  <w:abstractNum w:abstractNumId="34">
    <w:nsid w:val="64600555"/>
    <w:multiLevelType w:val="hybridMultilevel"/>
    <w:tmpl w:val="4E36C9FE"/>
    <w:lvl w:ilvl="0" w:tplc="4426B32C">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094A0C"/>
    <w:multiLevelType w:val="multilevel"/>
    <w:tmpl w:val="CA34D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ahoma" w:eastAsia="Times New Roman" w:hAnsi="Tahoma" w:cs="Tahoma"/>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EB67FE"/>
    <w:multiLevelType w:val="hybridMultilevel"/>
    <w:tmpl w:val="AB78CBD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3240"/>
        </w:tabs>
        <w:ind w:left="3240" w:hanging="360"/>
      </w:pPr>
    </w:lvl>
    <w:lvl w:ilvl="4" w:tplc="04150003">
      <w:start w:val="1"/>
      <w:numFmt w:val="decimal"/>
      <w:lvlText w:val="%5."/>
      <w:lvlJc w:val="left"/>
      <w:pPr>
        <w:tabs>
          <w:tab w:val="num" w:pos="3960"/>
        </w:tabs>
        <w:ind w:left="3960" w:hanging="360"/>
      </w:pPr>
    </w:lvl>
    <w:lvl w:ilvl="5" w:tplc="04150005">
      <w:start w:val="1"/>
      <w:numFmt w:val="decimal"/>
      <w:lvlText w:val="%6."/>
      <w:lvlJc w:val="left"/>
      <w:pPr>
        <w:tabs>
          <w:tab w:val="num" w:pos="4680"/>
        </w:tabs>
        <w:ind w:left="4680" w:hanging="360"/>
      </w:pPr>
    </w:lvl>
    <w:lvl w:ilvl="6" w:tplc="04150001">
      <w:start w:val="1"/>
      <w:numFmt w:val="decimal"/>
      <w:lvlText w:val="%7."/>
      <w:lvlJc w:val="left"/>
      <w:pPr>
        <w:tabs>
          <w:tab w:val="num" w:pos="5400"/>
        </w:tabs>
        <w:ind w:left="5400" w:hanging="360"/>
      </w:pPr>
    </w:lvl>
    <w:lvl w:ilvl="7" w:tplc="04150003">
      <w:start w:val="1"/>
      <w:numFmt w:val="decimal"/>
      <w:lvlText w:val="%8."/>
      <w:lvlJc w:val="left"/>
      <w:pPr>
        <w:tabs>
          <w:tab w:val="num" w:pos="6120"/>
        </w:tabs>
        <w:ind w:left="6120" w:hanging="360"/>
      </w:pPr>
    </w:lvl>
    <w:lvl w:ilvl="8" w:tplc="04150005">
      <w:start w:val="1"/>
      <w:numFmt w:val="decimal"/>
      <w:lvlText w:val="%9."/>
      <w:lvlJc w:val="left"/>
      <w:pPr>
        <w:tabs>
          <w:tab w:val="num" w:pos="6840"/>
        </w:tabs>
        <w:ind w:left="6840" w:hanging="360"/>
      </w:pPr>
    </w:lvl>
  </w:abstractNum>
  <w:abstractNum w:abstractNumId="37">
    <w:nsid w:val="6C733688"/>
    <w:multiLevelType w:val="hybridMultilevel"/>
    <w:tmpl w:val="79841C20"/>
    <w:lvl w:ilvl="0" w:tplc="C0C02200">
      <w:start w:val="1"/>
      <w:numFmt w:val="bullet"/>
      <w:lvlText w:val="-"/>
      <w:lvlJc w:val="left"/>
      <w:pPr>
        <w:tabs>
          <w:tab w:val="num" w:pos="1074"/>
        </w:tabs>
        <w:ind w:left="1074" w:hanging="360"/>
      </w:pPr>
      <w:rPr>
        <w:rFonts w:hint="default"/>
      </w:rPr>
    </w:lvl>
    <w:lvl w:ilvl="1" w:tplc="04150019">
      <w:start w:val="1"/>
      <w:numFmt w:val="bullet"/>
      <w:lvlText w:val="-"/>
      <w:lvlJc w:val="left"/>
      <w:pPr>
        <w:tabs>
          <w:tab w:val="num" w:pos="1794"/>
        </w:tabs>
        <w:ind w:left="1794" w:hanging="360"/>
      </w:pPr>
      <w:rPr>
        <w:rFonts w:hint="default"/>
      </w:rPr>
    </w:lvl>
    <w:lvl w:ilvl="2" w:tplc="0415001B" w:tentative="1">
      <w:start w:val="1"/>
      <w:numFmt w:val="bullet"/>
      <w:lvlText w:val=""/>
      <w:lvlJc w:val="left"/>
      <w:pPr>
        <w:tabs>
          <w:tab w:val="num" w:pos="2514"/>
        </w:tabs>
        <w:ind w:left="2514" w:hanging="360"/>
      </w:pPr>
      <w:rPr>
        <w:rFonts w:ascii="Wingdings" w:hAnsi="Wingdings" w:hint="default"/>
      </w:rPr>
    </w:lvl>
    <w:lvl w:ilvl="3" w:tplc="0415000F" w:tentative="1">
      <w:start w:val="1"/>
      <w:numFmt w:val="bullet"/>
      <w:lvlText w:val=""/>
      <w:lvlJc w:val="left"/>
      <w:pPr>
        <w:tabs>
          <w:tab w:val="num" w:pos="3234"/>
        </w:tabs>
        <w:ind w:left="3234" w:hanging="360"/>
      </w:pPr>
      <w:rPr>
        <w:rFonts w:ascii="Symbol" w:hAnsi="Symbol" w:hint="default"/>
      </w:rPr>
    </w:lvl>
    <w:lvl w:ilvl="4" w:tplc="04150019" w:tentative="1">
      <w:start w:val="1"/>
      <w:numFmt w:val="bullet"/>
      <w:lvlText w:val="o"/>
      <w:lvlJc w:val="left"/>
      <w:pPr>
        <w:tabs>
          <w:tab w:val="num" w:pos="3954"/>
        </w:tabs>
        <w:ind w:left="3954" w:hanging="360"/>
      </w:pPr>
      <w:rPr>
        <w:rFonts w:ascii="Courier New" w:hAnsi="Courier New" w:cs="Courier New" w:hint="default"/>
      </w:rPr>
    </w:lvl>
    <w:lvl w:ilvl="5" w:tplc="0415001B" w:tentative="1">
      <w:start w:val="1"/>
      <w:numFmt w:val="bullet"/>
      <w:lvlText w:val=""/>
      <w:lvlJc w:val="left"/>
      <w:pPr>
        <w:tabs>
          <w:tab w:val="num" w:pos="4674"/>
        </w:tabs>
        <w:ind w:left="4674" w:hanging="360"/>
      </w:pPr>
      <w:rPr>
        <w:rFonts w:ascii="Wingdings" w:hAnsi="Wingdings" w:hint="default"/>
      </w:rPr>
    </w:lvl>
    <w:lvl w:ilvl="6" w:tplc="0415000F" w:tentative="1">
      <w:start w:val="1"/>
      <w:numFmt w:val="bullet"/>
      <w:lvlText w:val=""/>
      <w:lvlJc w:val="left"/>
      <w:pPr>
        <w:tabs>
          <w:tab w:val="num" w:pos="5394"/>
        </w:tabs>
        <w:ind w:left="5394" w:hanging="360"/>
      </w:pPr>
      <w:rPr>
        <w:rFonts w:ascii="Symbol" w:hAnsi="Symbol" w:hint="default"/>
      </w:rPr>
    </w:lvl>
    <w:lvl w:ilvl="7" w:tplc="04150019" w:tentative="1">
      <w:start w:val="1"/>
      <w:numFmt w:val="bullet"/>
      <w:lvlText w:val="o"/>
      <w:lvlJc w:val="left"/>
      <w:pPr>
        <w:tabs>
          <w:tab w:val="num" w:pos="6114"/>
        </w:tabs>
        <w:ind w:left="6114" w:hanging="360"/>
      </w:pPr>
      <w:rPr>
        <w:rFonts w:ascii="Courier New" w:hAnsi="Courier New" w:cs="Courier New" w:hint="default"/>
      </w:rPr>
    </w:lvl>
    <w:lvl w:ilvl="8" w:tplc="0415001B" w:tentative="1">
      <w:start w:val="1"/>
      <w:numFmt w:val="bullet"/>
      <w:lvlText w:val=""/>
      <w:lvlJc w:val="left"/>
      <w:pPr>
        <w:tabs>
          <w:tab w:val="num" w:pos="6834"/>
        </w:tabs>
        <w:ind w:left="6834" w:hanging="360"/>
      </w:pPr>
      <w:rPr>
        <w:rFonts w:ascii="Wingdings" w:hAnsi="Wingdings" w:hint="default"/>
      </w:rPr>
    </w:lvl>
  </w:abstractNum>
  <w:abstractNum w:abstractNumId="38">
    <w:nsid w:val="72446895"/>
    <w:multiLevelType w:val="hybridMultilevel"/>
    <w:tmpl w:val="F49EF4C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50005">
      <w:start w:val="1"/>
      <w:numFmt w:val="lowerLetter"/>
      <w:lvlText w:val="%3)"/>
      <w:lvlJc w:val="left"/>
      <w:pPr>
        <w:tabs>
          <w:tab w:val="num" w:pos="2340"/>
        </w:tabs>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nsid w:val="78791783"/>
    <w:multiLevelType w:val="singleLevel"/>
    <w:tmpl w:val="4ED254CE"/>
    <w:lvl w:ilvl="0">
      <w:start w:val="1"/>
      <w:numFmt w:val="decimal"/>
      <w:pStyle w:val="WW-ListBullet3"/>
      <w:lvlText w:val="%1."/>
      <w:legacy w:legacy="1" w:legacySpace="0" w:legacyIndent="418"/>
      <w:lvlJc w:val="left"/>
      <w:rPr>
        <w:rFonts w:ascii="Arial" w:hAnsi="Arial" w:cs="Arial" w:hint="default"/>
      </w:rPr>
    </w:lvl>
  </w:abstractNum>
  <w:abstractNum w:abstractNumId="40">
    <w:nsid w:val="7BA25AF4"/>
    <w:multiLevelType w:val="hybridMultilevel"/>
    <w:tmpl w:val="DF30F952"/>
    <w:lvl w:ilvl="0" w:tplc="04150001">
      <w:start w:val="1"/>
      <w:numFmt w:val="decimal"/>
      <w:pStyle w:val="n22"/>
      <w:lvlText w:val="1-%1."/>
      <w:lvlJc w:val="left"/>
      <w:pPr>
        <w:tabs>
          <w:tab w:val="num" w:pos="1440"/>
        </w:tabs>
        <w:ind w:left="1080" w:hanging="360"/>
      </w:pPr>
      <w:rPr>
        <w:rFonts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nsid w:val="7E9858CB"/>
    <w:multiLevelType w:val="hybridMultilevel"/>
    <w:tmpl w:val="79948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9"/>
  </w:num>
  <w:num w:numId="3">
    <w:abstractNumId w:val="19"/>
  </w:num>
  <w:num w:numId="4">
    <w:abstractNumId w:val="40"/>
  </w:num>
  <w:num w:numId="5">
    <w:abstractNumId w:val="8"/>
  </w:num>
  <w:num w:numId="6">
    <w:abstractNumId w:val="33"/>
  </w:num>
  <w:num w:numId="7">
    <w:abstractNumId w:val="11"/>
  </w:num>
  <w:num w:numId="8">
    <w:abstractNumId w:val="4"/>
  </w:num>
  <w:num w:numId="9">
    <w:abstractNumId w:val="12"/>
  </w:num>
  <w:num w:numId="10">
    <w:abstractNumId w:val="31"/>
  </w:num>
  <w:num w:numId="11">
    <w:abstractNumId w:val="30"/>
  </w:num>
  <w:num w:numId="12">
    <w:abstractNumId w:val="9"/>
  </w:num>
  <w:num w:numId="1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7"/>
  </w:num>
  <w:num w:numId="16">
    <w:abstractNumId w:val="27"/>
  </w:num>
  <w:num w:numId="17">
    <w:abstractNumId w:val="32"/>
  </w:num>
  <w:num w:numId="18">
    <w:abstractNumId w:val="37"/>
  </w:num>
  <w:num w:numId="19">
    <w:abstractNumId w:val="38"/>
  </w:num>
  <w:num w:numId="20">
    <w:abstractNumId w:val="0"/>
  </w:num>
  <w:num w:numId="21">
    <w:abstractNumId w:val="15"/>
  </w:num>
  <w:num w:numId="22">
    <w:abstractNumId w:val="20"/>
  </w:num>
  <w:num w:numId="23">
    <w:abstractNumId w:val="5"/>
  </w:num>
  <w:num w:numId="24">
    <w:abstractNumId w:val="13"/>
  </w:num>
  <w:num w:numId="25">
    <w:abstractNumId w:val="18"/>
  </w:num>
  <w:num w:numId="26">
    <w:abstractNumId w:val="26"/>
  </w:num>
  <w:num w:numId="27">
    <w:abstractNumId w:val="3"/>
  </w:num>
  <w:num w:numId="28">
    <w:abstractNumId w:val="28"/>
  </w:num>
  <w:num w:numId="29">
    <w:abstractNumId w:val="10"/>
  </w:num>
  <w:num w:numId="30">
    <w:abstractNumId w:val="34"/>
  </w:num>
  <w:num w:numId="31">
    <w:abstractNumId w:val="14"/>
  </w:num>
  <w:num w:numId="32">
    <w:abstractNumId w:val="22"/>
  </w:num>
  <w:num w:numId="33">
    <w:abstractNumId w:val="7"/>
  </w:num>
  <w:num w:numId="34">
    <w:abstractNumId w:val="16"/>
  </w:num>
  <w:num w:numId="35">
    <w:abstractNumId w:val="24"/>
  </w:num>
  <w:num w:numId="36">
    <w:abstractNumId w:val="25"/>
  </w:num>
  <w:num w:numId="37">
    <w:abstractNumId w:val="35"/>
  </w:num>
  <w:num w:numId="38">
    <w:abstractNumId w:val="21"/>
  </w:num>
  <w:num w:numId="39">
    <w:abstractNumId w:val="39"/>
    <w:lvlOverride w:ilvl="0">
      <w:startOverride w:val="1"/>
    </w:lvlOverride>
  </w:num>
  <w:num w:numId="40">
    <w:abstractNumId w:val="39"/>
    <w:lvlOverride w:ilvl="0">
      <w:startOverride w:val="1"/>
    </w:lvlOverride>
  </w:num>
  <w:num w:numId="41">
    <w:abstractNumId w:val="39"/>
  </w:num>
  <w:num w:numId="42">
    <w:abstractNumId w:val="6"/>
  </w:num>
  <w:num w:numId="43">
    <w:abstractNumId w:val="1"/>
  </w:num>
  <w:num w:numId="44">
    <w:abstractNumId w:val="2"/>
  </w:num>
  <w:num w:numId="45">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78"/>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8F"/>
    <w:rsid w:val="000000E9"/>
    <w:rsid w:val="00000595"/>
    <w:rsid w:val="000020EC"/>
    <w:rsid w:val="00002638"/>
    <w:rsid w:val="000037C7"/>
    <w:rsid w:val="00004AE1"/>
    <w:rsid w:val="00004D00"/>
    <w:rsid w:val="00004F8C"/>
    <w:rsid w:val="00005778"/>
    <w:rsid w:val="00006ABF"/>
    <w:rsid w:val="000073FF"/>
    <w:rsid w:val="00007983"/>
    <w:rsid w:val="00010202"/>
    <w:rsid w:val="00013BA1"/>
    <w:rsid w:val="00014871"/>
    <w:rsid w:val="00015091"/>
    <w:rsid w:val="000170D4"/>
    <w:rsid w:val="000170F3"/>
    <w:rsid w:val="00022493"/>
    <w:rsid w:val="000228D4"/>
    <w:rsid w:val="0002292A"/>
    <w:rsid w:val="00022EE9"/>
    <w:rsid w:val="00023576"/>
    <w:rsid w:val="000247E0"/>
    <w:rsid w:val="000255C4"/>
    <w:rsid w:val="000300CF"/>
    <w:rsid w:val="00031451"/>
    <w:rsid w:val="00032D8D"/>
    <w:rsid w:val="00033893"/>
    <w:rsid w:val="0003435B"/>
    <w:rsid w:val="000354C3"/>
    <w:rsid w:val="00037522"/>
    <w:rsid w:val="000403E0"/>
    <w:rsid w:val="00041D67"/>
    <w:rsid w:val="000431FE"/>
    <w:rsid w:val="00043E50"/>
    <w:rsid w:val="000441E5"/>
    <w:rsid w:val="0004423C"/>
    <w:rsid w:val="00045208"/>
    <w:rsid w:val="000469C7"/>
    <w:rsid w:val="00047C47"/>
    <w:rsid w:val="00050D95"/>
    <w:rsid w:val="00051C34"/>
    <w:rsid w:val="00052314"/>
    <w:rsid w:val="000529D9"/>
    <w:rsid w:val="00053146"/>
    <w:rsid w:val="00054832"/>
    <w:rsid w:val="00057210"/>
    <w:rsid w:val="00057E4D"/>
    <w:rsid w:val="00057EC0"/>
    <w:rsid w:val="00060292"/>
    <w:rsid w:val="00062A4F"/>
    <w:rsid w:val="000644B4"/>
    <w:rsid w:val="00064F2E"/>
    <w:rsid w:val="00064F30"/>
    <w:rsid w:val="0006523F"/>
    <w:rsid w:val="00065EFD"/>
    <w:rsid w:val="0006661C"/>
    <w:rsid w:val="00066C03"/>
    <w:rsid w:val="00067ED6"/>
    <w:rsid w:val="00070BE3"/>
    <w:rsid w:val="000739F1"/>
    <w:rsid w:val="000740C2"/>
    <w:rsid w:val="000743CB"/>
    <w:rsid w:val="000746DF"/>
    <w:rsid w:val="0007496D"/>
    <w:rsid w:val="00074F81"/>
    <w:rsid w:val="00075522"/>
    <w:rsid w:val="0007591E"/>
    <w:rsid w:val="0007606C"/>
    <w:rsid w:val="00076386"/>
    <w:rsid w:val="000766E8"/>
    <w:rsid w:val="0007718F"/>
    <w:rsid w:val="000772F8"/>
    <w:rsid w:val="00077664"/>
    <w:rsid w:val="00080EE6"/>
    <w:rsid w:val="00080F39"/>
    <w:rsid w:val="000835FD"/>
    <w:rsid w:val="00083857"/>
    <w:rsid w:val="000918E4"/>
    <w:rsid w:val="00092931"/>
    <w:rsid w:val="00092AEE"/>
    <w:rsid w:val="00093991"/>
    <w:rsid w:val="00093C47"/>
    <w:rsid w:val="00093C9B"/>
    <w:rsid w:val="00093D87"/>
    <w:rsid w:val="00094D3C"/>
    <w:rsid w:val="00095494"/>
    <w:rsid w:val="000967A3"/>
    <w:rsid w:val="000967AA"/>
    <w:rsid w:val="00096D5A"/>
    <w:rsid w:val="000972ED"/>
    <w:rsid w:val="0009784A"/>
    <w:rsid w:val="000A15EC"/>
    <w:rsid w:val="000A18D2"/>
    <w:rsid w:val="000A1C0C"/>
    <w:rsid w:val="000A1D1A"/>
    <w:rsid w:val="000A26C6"/>
    <w:rsid w:val="000A27DD"/>
    <w:rsid w:val="000A2BAC"/>
    <w:rsid w:val="000A37B3"/>
    <w:rsid w:val="000A482F"/>
    <w:rsid w:val="000A573E"/>
    <w:rsid w:val="000A685F"/>
    <w:rsid w:val="000A7304"/>
    <w:rsid w:val="000B06C3"/>
    <w:rsid w:val="000B1BFC"/>
    <w:rsid w:val="000B24E9"/>
    <w:rsid w:val="000B289F"/>
    <w:rsid w:val="000B3EC4"/>
    <w:rsid w:val="000B44E2"/>
    <w:rsid w:val="000B450B"/>
    <w:rsid w:val="000B580B"/>
    <w:rsid w:val="000B7736"/>
    <w:rsid w:val="000B79EA"/>
    <w:rsid w:val="000C35C3"/>
    <w:rsid w:val="000C5C4D"/>
    <w:rsid w:val="000C6125"/>
    <w:rsid w:val="000C69A2"/>
    <w:rsid w:val="000C6C95"/>
    <w:rsid w:val="000D05AD"/>
    <w:rsid w:val="000D3C83"/>
    <w:rsid w:val="000D5473"/>
    <w:rsid w:val="000E0AD6"/>
    <w:rsid w:val="000E0F3E"/>
    <w:rsid w:val="000E3744"/>
    <w:rsid w:val="000E4CAB"/>
    <w:rsid w:val="000E5120"/>
    <w:rsid w:val="000E5BCC"/>
    <w:rsid w:val="000E5DB8"/>
    <w:rsid w:val="000E7425"/>
    <w:rsid w:val="000F01AC"/>
    <w:rsid w:val="000F10F9"/>
    <w:rsid w:val="000F1278"/>
    <w:rsid w:val="000F1665"/>
    <w:rsid w:val="000F1E48"/>
    <w:rsid w:val="000F3975"/>
    <w:rsid w:val="000F39A6"/>
    <w:rsid w:val="000F4A4F"/>
    <w:rsid w:val="000F69DB"/>
    <w:rsid w:val="000F6E42"/>
    <w:rsid w:val="000F7F8F"/>
    <w:rsid w:val="00106306"/>
    <w:rsid w:val="00107508"/>
    <w:rsid w:val="00112775"/>
    <w:rsid w:val="00113E46"/>
    <w:rsid w:val="0011434D"/>
    <w:rsid w:val="001146EA"/>
    <w:rsid w:val="001159B0"/>
    <w:rsid w:val="00121D79"/>
    <w:rsid w:val="00122253"/>
    <w:rsid w:val="00123292"/>
    <w:rsid w:val="001242DB"/>
    <w:rsid w:val="001257F6"/>
    <w:rsid w:val="00126287"/>
    <w:rsid w:val="0012656B"/>
    <w:rsid w:val="001275A5"/>
    <w:rsid w:val="00127EBD"/>
    <w:rsid w:val="00130080"/>
    <w:rsid w:val="001304F5"/>
    <w:rsid w:val="00131EEF"/>
    <w:rsid w:val="001326C1"/>
    <w:rsid w:val="0013574B"/>
    <w:rsid w:val="00135E1B"/>
    <w:rsid w:val="0013659E"/>
    <w:rsid w:val="00136DFC"/>
    <w:rsid w:val="00137CA2"/>
    <w:rsid w:val="00137E62"/>
    <w:rsid w:val="001402DF"/>
    <w:rsid w:val="00141CE1"/>
    <w:rsid w:val="001423AA"/>
    <w:rsid w:val="00143044"/>
    <w:rsid w:val="001470DA"/>
    <w:rsid w:val="00147E43"/>
    <w:rsid w:val="00153548"/>
    <w:rsid w:val="0015535B"/>
    <w:rsid w:val="00156BAE"/>
    <w:rsid w:val="00160852"/>
    <w:rsid w:val="0016129D"/>
    <w:rsid w:val="001640A7"/>
    <w:rsid w:val="001642E3"/>
    <w:rsid w:val="00164C9A"/>
    <w:rsid w:val="00165F10"/>
    <w:rsid w:val="00166309"/>
    <w:rsid w:val="00166C80"/>
    <w:rsid w:val="00167921"/>
    <w:rsid w:val="001711A7"/>
    <w:rsid w:val="001737CE"/>
    <w:rsid w:val="001758EB"/>
    <w:rsid w:val="001810A7"/>
    <w:rsid w:val="00181BEA"/>
    <w:rsid w:val="00181D49"/>
    <w:rsid w:val="00181E32"/>
    <w:rsid w:val="00182FEE"/>
    <w:rsid w:val="00183070"/>
    <w:rsid w:val="001830D0"/>
    <w:rsid w:val="001844FE"/>
    <w:rsid w:val="00185181"/>
    <w:rsid w:val="00186272"/>
    <w:rsid w:val="001865D9"/>
    <w:rsid w:val="00187BC5"/>
    <w:rsid w:val="00187BDA"/>
    <w:rsid w:val="001911F7"/>
    <w:rsid w:val="00191E2B"/>
    <w:rsid w:val="0019258D"/>
    <w:rsid w:val="001930B2"/>
    <w:rsid w:val="0019417D"/>
    <w:rsid w:val="001955FC"/>
    <w:rsid w:val="00195E17"/>
    <w:rsid w:val="00196416"/>
    <w:rsid w:val="00197C1B"/>
    <w:rsid w:val="00197E24"/>
    <w:rsid w:val="00197ED5"/>
    <w:rsid w:val="001A1B1E"/>
    <w:rsid w:val="001A6865"/>
    <w:rsid w:val="001A7776"/>
    <w:rsid w:val="001A7846"/>
    <w:rsid w:val="001B1255"/>
    <w:rsid w:val="001B27EF"/>
    <w:rsid w:val="001B338B"/>
    <w:rsid w:val="001B3E13"/>
    <w:rsid w:val="001B4AC2"/>
    <w:rsid w:val="001B5C03"/>
    <w:rsid w:val="001B7604"/>
    <w:rsid w:val="001B767D"/>
    <w:rsid w:val="001C0DAA"/>
    <w:rsid w:val="001C159A"/>
    <w:rsid w:val="001C1934"/>
    <w:rsid w:val="001C32B9"/>
    <w:rsid w:val="001C408F"/>
    <w:rsid w:val="001C4DA8"/>
    <w:rsid w:val="001C5A5B"/>
    <w:rsid w:val="001C5F8D"/>
    <w:rsid w:val="001C65E7"/>
    <w:rsid w:val="001C7B55"/>
    <w:rsid w:val="001C7EBF"/>
    <w:rsid w:val="001D16AD"/>
    <w:rsid w:val="001D1EEE"/>
    <w:rsid w:val="001D2ABE"/>
    <w:rsid w:val="001D2B44"/>
    <w:rsid w:val="001D2DBB"/>
    <w:rsid w:val="001D3D63"/>
    <w:rsid w:val="001D3F86"/>
    <w:rsid w:val="001D57EB"/>
    <w:rsid w:val="001E0197"/>
    <w:rsid w:val="001E2407"/>
    <w:rsid w:val="001E3A69"/>
    <w:rsid w:val="001E3C86"/>
    <w:rsid w:val="001E4630"/>
    <w:rsid w:val="001E564C"/>
    <w:rsid w:val="001E620A"/>
    <w:rsid w:val="001E6271"/>
    <w:rsid w:val="001F22D3"/>
    <w:rsid w:val="001F4179"/>
    <w:rsid w:val="001F6A24"/>
    <w:rsid w:val="001F6B63"/>
    <w:rsid w:val="001F6FDF"/>
    <w:rsid w:val="001F72E8"/>
    <w:rsid w:val="00200161"/>
    <w:rsid w:val="002019C4"/>
    <w:rsid w:val="00202EE1"/>
    <w:rsid w:val="0020365A"/>
    <w:rsid w:val="0020458D"/>
    <w:rsid w:val="002050BC"/>
    <w:rsid w:val="00205460"/>
    <w:rsid w:val="002067B0"/>
    <w:rsid w:val="00206D2D"/>
    <w:rsid w:val="002124A4"/>
    <w:rsid w:val="0021404A"/>
    <w:rsid w:val="00215216"/>
    <w:rsid w:val="00215DCA"/>
    <w:rsid w:val="002160E7"/>
    <w:rsid w:val="0021677A"/>
    <w:rsid w:val="00216868"/>
    <w:rsid w:val="00217A94"/>
    <w:rsid w:val="00217B9F"/>
    <w:rsid w:val="00217EF2"/>
    <w:rsid w:val="00220987"/>
    <w:rsid w:val="00220A41"/>
    <w:rsid w:val="00220CF6"/>
    <w:rsid w:val="00222AFA"/>
    <w:rsid w:val="00223993"/>
    <w:rsid w:val="00224F9C"/>
    <w:rsid w:val="00227DA3"/>
    <w:rsid w:val="00231189"/>
    <w:rsid w:val="0023309A"/>
    <w:rsid w:val="002356BE"/>
    <w:rsid w:val="00235A52"/>
    <w:rsid w:val="00235CFA"/>
    <w:rsid w:val="00236AC3"/>
    <w:rsid w:val="0024012B"/>
    <w:rsid w:val="0024023B"/>
    <w:rsid w:val="00240691"/>
    <w:rsid w:val="00240D59"/>
    <w:rsid w:val="00240E51"/>
    <w:rsid w:val="00240F2F"/>
    <w:rsid w:val="002411C6"/>
    <w:rsid w:val="002420D6"/>
    <w:rsid w:val="002425FB"/>
    <w:rsid w:val="00242991"/>
    <w:rsid w:val="002442D6"/>
    <w:rsid w:val="00245505"/>
    <w:rsid w:val="002463FC"/>
    <w:rsid w:val="00247725"/>
    <w:rsid w:val="00251059"/>
    <w:rsid w:val="002520B8"/>
    <w:rsid w:val="00252335"/>
    <w:rsid w:val="00252D14"/>
    <w:rsid w:val="00253D2C"/>
    <w:rsid w:val="00254327"/>
    <w:rsid w:val="00255B0E"/>
    <w:rsid w:val="00255D44"/>
    <w:rsid w:val="00256A90"/>
    <w:rsid w:val="00256E75"/>
    <w:rsid w:val="00257048"/>
    <w:rsid w:val="002572BA"/>
    <w:rsid w:val="00260C81"/>
    <w:rsid w:val="00260F93"/>
    <w:rsid w:val="00263501"/>
    <w:rsid w:val="00263B78"/>
    <w:rsid w:val="00263C77"/>
    <w:rsid w:val="00264D96"/>
    <w:rsid w:val="00264E87"/>
    <w:rsid w:val="0026627E"/>
    <w:rsid w:val="00266A97"/>
    <w:rsid w:val="00266AFB"/>
    <w:rsid w:val="00267EF1"/>
    <w:rsid w:val="00270748"/>
    <w:rsid w:val="00270DD9"/>
    <w:rsid w:val="00271A04"/>
    <w:rsid w:val="002721C0"/>
    <w:rsid w:val="00272ACC"/>
    <w:rsid w:val="00277853"/>
    <w:rsid w:val="00277F4D"/>
    <w:rsid w:val="002806D6"/>
    <w:rsid w:val="00281116"/>
    <w:rsid w:val="002823B5"/>
    <w:rsid w:val="002860C1"/>
    <w:rsid w:val="00286714"/>
    <w:rsid w:val="00286A38"/>
    <w:rsid w:val="00287423"/>
    <w:rsid w:val="00287EAD"/>
    <w:rsid w:val="00291A82"/>
    <w:rsid w:val="00291F7F"/>
    <w:rsid w:val="00292CB8"/>
    <w:rsid w:val="00293FF9"/>
    <w:rsid w:val="00294808"/>
    <w:rsid w:val="00294E36"/>
    <w:rsid w:val="002957FA"/>
    <w:rsid w:val="00296792"/>
    <w:rsid w:val="002A329D"/>
    <w:rsid w:val="002A4338"/>
    <w:rsid w:val="002A514B"/>
    <w:rsid w:val="002A664F"/>
    <w:rsid w:val="002A7A27"/>
    <w:rsid w:val="002B2592"/>
    <w:rsid w:val="002B2B5E"/>
    <w:rsid w:val="002B3911"/>
    <w:rsid w:val="002B398D"/>
    <w:rsid w:val="002B3B07"/>
    <w:rsid w:val="002B4922"/>
    <w:rsid w:val="002B66D3"/>
    <w:rsid w:val="002B7070"/>
    <w:rsid w:val="002C0A09"/>
    <w:rsid w:val="002C0CC7"/>
    <w:rsid w:val="002C19C8"/>
    <w:rsid w:val="002C1CDF"/>
    <w:rsid w:val="002C25A0"/>
    <w:rsid w:val="002C2A83"/>
    <w:rsid w:val="002C3913"/>
    <w:rsid w:val="002C4F90"/>
    <w:rsid w:val="002C5ACE"/>
    <w:rsid w:val="002C665A"/>
    <w:rsid w:val="002D0D98"/>
    <w:rsid w:val="002D0ED8"/>
    <w:rsid w:val="002D17AF"/>
    <w:rsid w:val="002D5EAD"/>
    <w:rsid w:val="002D6831"/>
    <w:rsid w:val="002D7001"/>
    <w:rsid w:val="002D7B5A"/>
    <w:rsid w:val="002E1B6F"/>
    <w:rsid w:val="002E1F13"/>
    <w:rsid w:val="002E34A4"/>
    <w:rsid w:val="002E3A6F"/>
    <w:rsid w:val="002E3DE1"/>
    <w:rsid w:val="002E3E6C"/>
    <w:rsid w:val="002E4605"/>
    <w:rsid w:val="002E4730"/>
    <w:rsid w:val="002E4ED6"/>
    <w:rsid w:val="002E779A"/>
    <w:rsid w:val="002E77E8"/>
    <w:rsid w:val="002E7904"/>
    <w:rsid w:val="002F0D3A"/>
    <w:rsid w:val="002F1175"/>
    <w:rsid w:val="002F181C"/>
    <w:rsid w:val="002F2004"/>
    <w:rsid w:val="002F24D5"/>
    <w:rsid w:val="002F28DA"/>
    <w:rsid w:val="002F2979"/>
    <w:rsid w:val="002F2F66"/>
    <w:rsid w:val="002F3A12"/>
    <w:rsid w:val="002F40FA"/>
    <w:rsid w:val="002F41A3"/>
    <w:rsid w:val="002F47D5"/>
    <w:rsid w:val="002F565E"/>
    <w:rsid w:val="002F60F1"/>
    <w:rsid w:val="002F7724"/>
    <w:rsid w:val="00302A72"/>
    <w:rsid w:val="00303A07"/>
    <w:rsid w:val="00304303"/>
    <w:rsid w:val="003072AF"/>
    <w:rsid w:val="00307DC7"/>
    <w:rsid w:val="003106F3"/>
    <w:rsid w:val="00311448"/>
    <w:rsid w:val="0031282B"/>
    <w:rsid w:val="003140A0"/>
    <w:rsid w:val="003150DD"/>
    <w:rsid w:val="00315E8F"/>
    <w:rsid w:val="003163D4"/>
    <w:rsid w:val="00316EB8"/>
    <w:rsid w:val="003171BA"/>
    <w:rsid w:val="00320182"/>
    <w:rsid w:val="003204DD"/>
    <w:rsid w:val="00320757"/>
    <w:rsid w:val="00321F2B"/>
    <w:rsid w:val="003232EE"/>
    <w:rsid w:val="0032488C"/>
    <w:rsid w:val="00327405"/>
    <w:rsid w:val="003279E9"/>
    <w:rsid w:val="003303B8"/>
    <w:rsid w:val="00332104"/>
    <w:rsid w:val="00332629"/>
    <w:rsid w:val="00333EB7"/>
    <w:rsid w:val="00333F0F"/>
    <w:rsid w:val="00334880"/>
    <w:rsid w:val="00334CF5"/>
    <w:rsid w:val="0033518C"/>
    <w:rsid w:val="00335DEB"/>
    <w:rsid w:val="003362DA"/>
    <w:rsid w:val="00336B25"/>
    <w:rsid w:val="00340CAF"/>
    <w:rsid w:val="00341481"/>
    <w:rsid w:val="0034160B"/>
    <w:rsid w:val="003419E9"/>
    <w:rsid w:val="00344183"/>
    <w:rsid w:val="0034564B"/>
    <w:rsid w:val="00346055"/>
    <w:rsid w:val="003464D2"/>
    <w:rsid w:val="00347AF6"/>
    <w:rsid w:val="00352BAE"/>
    <w:rsid w:val="003539CA"/>
    <w:rsid w:val="003543EE"/>
    <w:rsid w:val="00354512"/>
    <w:rsid w:val="00355390"/>
    <w:rsid w:val="00360C10"/>
    <w:rsid w:val="0036470D"/>
    <w:rsid w:val="00365C3E"/>
    <w:rsid w:val="00365FED"/>
    <w:rsid w:val="003667DA"/>
    <w:rsid w:val="00367788"/>
    <w:rsid w:val="00371E0F"/>
    <w:rsid w:val="00372346"/>
    <w:rsid w:val="00373661"/>
    <w:rsid w:val="00373B37"/>
    <w:rsid w:val="00374C34"/>
    <w:rsid w:val="003774D1"/>
    <w:rsid w:val="0038044B"/>
    <w:rsid w:val="00381206"/>
    <w:rsid w:val="00381E08"/>
    <w:rsid w:val="00381FDF"/>
    <w:rsid w:val="00382485"/>
    <w:rsid w:val="003824CA"/>
    <w:rsid w:val="0038263C"/>
    <w:rsid w:val="003829DB"/>
    <w:rsid w:val="00385EBE"/>
    <w:rsid w:val="00386971"/>
    <w:rsid w:val="00390CE9"/>
    <w:rsid w:val="00391D4A"/>
    <w:rsid w:val="00392922"/>
    <w:rsid w:val="00397FF5"/>
    <w:rsid w:val="003A1E2D"/>
    <w:rsid w:val="003A3A32"/>
    <w:rsid w:val="003A46D1"/>
    <w:rsid w:val="003A75F6"/>
    <w:rsid w:val="003B0187"/>
    <w:rsid w:val="003B021B"/>
    <w:rsid w:val="003B0E43"/>
    <w:rsid w:val="003B0F84"/>
    <w:rsid w:val="003B168A"/>
    <w:rsid w:val="003B2C18"/>
    <w:rsid w:val="003B49A4"/>
    <w:rsid w:val="003B544E"/>
    <w:rsid w:val="003B71F0"/>
    <w:rsid w:val="003C0B72"/>
    <w:rsid w:val="003C209D"/>
    <w:rsid w:val="003C42D3"/>
    <w:rsid w:val="003C5EA7"/>
    <w:rsid w:val="003C6221"/>
    <w:rsid w:val="003C63E0"/>
    <w:rsid w:val="003D1BEE"/>
    <w:rsid w:val="003D32A6"/>
    <w:rsid w:val="003D4DEF"/>
    <w:rsid w:val="003D4E7C"/>
    <w:rsid w:val="003D4F1C"/>
    <w:rsid w:val="003D5A0C"/>
    <w:rsid w:val="003D791F"/>
    <w:rsid w:val="003E00BF"/>
    <w:rsid w:val="003E0997"/>
    <w:rsid w:val="003E1105"/>
    <w:rsid w:val="003E14B2"/>
    <w:rsid w:val="003E176A"/>
    <w:rsid w:val="003E34DD"/>
    <w:rsid w:val="003E3798"/>
    <w:rsid w:val="003E446E"/>
    <w:rsid w:val="003E729C"/>
    <w:rsid w:val="003E7B67"/>
    <w:rsid w:val="003E7C99"/>
    <w:rsid w:val="003F0A73"/>
    <w:rsid w:val="003F2994"/>
    <w:rsid w:val="003F2C51"/>
    <w:rsid w:val="003F2D9F"/>
    <w:rsid w:val="003F51E2"/>
    <w:rsid w:val="003F638D"/>
    <w:rsid w:val="00403497"/>
    <w:rsid w:val="00403C18"/>
    <w:rsid w:val="00403CAF"/>
    <w:rsid w:val="004077FB"/>
    <w:rsid w:val="00410413"/>
    <w:rsid w:val="004105C8"/>
    <w:rsid w:val="00410BB3"/>
    <w:rsid w:val="00412728"/>
    <w:rsid w:val="0041272B"/>
    <w:rsid w:val="004127A6"/>
    <w:rsid w:val="004127D4"/>
    <w:rsid w:val="00412855"/>
    <w:rsid w:val="00412E7A"/>
    <w:rsid w:val="0041322E"/>
    <w:rsid w:val="0041464E"/>
    <w:rsid w:val="0041542F"/>
    <w:rsid w:val="004156CC"/>
    <w:rsid w:val="0041677D"/>
    <w:rsid w:val="00417136"/>
    <w:rsid w:val="00420022"/>
    <w:rsid w:val="00420338"/>
    <w:rsid w:val="00420627"/>
    <w:rsid w:val="00420A16"/>
    <w:rsid w:val="00422B6D"/>
    <w:rsid w:val="00422DDD"/>
    <w:rsid w:val="00423831"/>
    <w:rsid w:val="004268EC"/>
    <w:rsid w:val="00426E98"/>
    <w:rsid w:val="00427A85"/>
    <w:rsid w:val="00427C77"/>
    <w:rsid w:val="0043000B"/>
    <w:rsid w:val="00434DE5"/>
    <w:rsid w:val="0043579A"/>
    <w:rsid w:val="00435B72"/>
    <w:rsid w:val="0043651A"/>
    <w:rsid w:val="004368EB"/>
    <w:rsid w:val="00436B08"/>
    <w:rsid w:val="00440695"/>
    <w:rsid w:val="004409D5"/>
    <w:rsid w:val="00441158"/>
    <w:rsid w:val="00441791"/>
    <w:rsid w:val="00442A58"/>
    <w:rsid w:val="00442A91"/>
    <w:rsid w:val="00442B1D"/>
    <w:rsid w:val="00443F9B"/>
    <w:rsid w:val="00444263"/>
    <w:rsid w:val="004452D7"/>
    <w:rsid w:val="00445ACE"/>
    <w:rsid w:val="00446C22"/>
    <w:rsid w:val="00450068"/>
    <w:rsid w:val="0045138A"/>
    <w:rsid w:val="00451B7F"/>
    <w:rsid w:val="004520C4"/>
    <w:rsid w:val="00452FE8"/>
    <w:rsid w:val="004540C0"/>
    <w:rsid w:val="00454BFA"/>
    <w:rsid w:val="00455206"/>
    <w:rsid w:val="0045623C"/>
    <w:rsid w:val="00460D60"/>
    <w:rsid w:val="00460DD9"/>
    <w:rsid w:val="00463D6D"/>
    <w:rsid w:val="00463FE3"/>
    <w:rsid w:val="00464838"/>
    <w:rsid w:val="004655E6"/>
    <w:rsid w:val="004671A2"/>
    <w:rsid w:val="00470F7F"/>
    <w:rsid w:val="00472B26"/>
    <w:rsid w:val="004741E0"/>
    <w:rsid w:val="0047457C"/>
    <w:rsid w:val="004747F7"/>
    <w:rsid w:val="00476C3B"/>
    <w:rsid w:val="004817A7"/>
    <w:rsid w:val="004828BA"/>
    <w:rsid w:val="0048291D"/>
    <w:rsid w:val="00482B01"/>
    <w:rsid w:val="00484899"/>
    <w:rsid w:val="00484DD6"/>
    <w:rsid w:val="00486B20"/>
    <w:rsid w:val="0048715E"/>
    <w:rsid w:val="004876D0"/>
    <w:rsid w:val="00487B6B"/>
    <w:rsid w:val="00490A38"/>
    <w:rsid w:val="00490ADC"/>
    <w:rsid w:val="004916B1"/>
    <w:rsid w:val="00491DF0"/>
    <w:rsid w:val="004923C9"/>
    <w:rsid w:val="00492456"/>
    <w:rsid w:val="00493B02"/>
    <w:rsid w:val="00493B3F"/>
    <w:rsid w:val="00494C9A"/>
    <w:rsid w:val="004953DE"/>
    <w:rsid w:val="004953E1"/>
    <w:rsid w:val="0049546B"/>
    <w:rsid w:val="00495E24"/>
    <w:rsid w:val="004961F3"/>
    <w:rsid w:val="00496444"/>
    <w:rsid w:val="004A18E4"/>
    <w:rsid w:val="004A2AB8"/>
    <w:rsid w:val="004A4247"/>
    <w:rsid w:val="004A4FF8"/>
    <w:rsid w:val="004A5101"/>
    <w:rsid w:val="004A565B"/>
    <w:rsid w:val="004A6A8F"/>
    <w:rsid w:val="004B0B4C"/>
    <w:rsid w:val="004B0EE9"/>
    <w:rsid w:val="004B16DA"/>
    <w:rsid w:val="004B1E8C"/>
    <w:rsid w:val="004B4CF4"/>
    <w:rsid w:val="004B6037"/>
    <w:rsid w:val="004B6186"/>
    <w:rsid w:val="004B6DE0"/>
    <w:rsid w:val="004B7DB0"/>
    <w:rsid w:val="004C07C7"/>
    <w:rsid w:val="004C1571"/>
    <w:rsid w:val="004C1BED"/>
    <w:rsid w:val="004C1DCE"/>
    <w:rsid w:val="004C3202"/>
    <w:rsid w:val="004C4E54"/>
    <w:rsid w:val="004C7213"/>
    <w:rsid w:val="004D06A8"/>
    <w:rsid w:val="004D06B6"/>
    <w:rsid w:val="004D0B0C"/>
    <w:rsid w:val="004D0C4C"/>
    <w:rsid w:val="004D2022"/>
    <w:rsid w:val="004D3AC8"/>
    <w:rsid w:val="004D3B8E"/>
    <w:rsid w:val="004D3E3F"/>
    <w:rsid w:val="004D4007"/>
    <w:rsid w:val="004D512F"/>
    <w:rsid w:val="004D5AAF"/>
    <w:rsid w:val="004E0334"/>
    <w:rsid w:val="004E2E2A"/>
    <w:rsid w:val="004E3DFB"/>
    <w:rsid w:val="004E3FBD"/>
    <w:rsid w:val="004E4946"/>
    <w:rsid w:val="004E5438"/>
    <w:rsid w:val="004E59B4"/>
    <w:rsid w:val="004E71A1"/>
    <w:rsid w:val="004F080A"/>
    <w:rsid w:val="004F1E3B"/>
    <w:rsid w:val="004F2C52"/>
    <w:rsid w:val="004F331E"/>
    <w:rsid w:val="004F3DDD"/>
    <w:rsid w:val="004F41F9"/>
    <w:rsid w:val="004F6603"/>
    <w:rsid w:val="005017E9"/>
    <w:rsid w:val="00502484"/>
    <w:rsid w:val="00504B98"/>
    <w:rsid w:val="0050522E"/>
    <w:rsid w:val="00507006"/>
    <w:rsid w:val="00507D51"/>
    <w:rsid w:val="00510262"/>
    <w:rsid w:val="00510CAB"/>
    <w:rsid w:val="0051121A"/>
    <w:rsid w:val="0051296E"/>
    <w:rsid w:val="00513828"/>
    <w:rsid w:val="00514A1A"/>
    <w:rsid w:val="00515735"/>
    <w:rsid w:val="00515E23"/>
    <w:rsid w:val="00515E5D"/>
    <w:rsid w:val="0051619F"/>
    <w:rsid w:val="00517888"/>
    <w:rsid w:val="005223B5"/>
    <w:rsid w:val="005229BB"/>
    <w:rsid w:val="00523C7A"/>
    <w:rsid w:val="00524D11"/>
    <w:rsid w:val="00524E27"/>
    <w:rsid w:val="00525BBC"/>
    <w:rsid w:val="00525D68"/>
    <w:rsid w:val="00527516"/>
    <w:rsid w:val="00527EBF"/>
    <w:rsid w:val="005302FF"/>
    <w:rsid w:val="00530ED0"/>
    <w:rsid w:val="00531098"/>
    <w:rsid w:val="00531BBF"/>
    <w:rsid w:val="0053225F"/>
    <w:rsid w:val="005339C4"/>
    <w:rsid w:val="00533C07"/>
    <w:rsid w:val="00534295"/>
    <w:rsid w:val="005345A3"/>
    <w:rsid w:val="00534B36"/>
    <w:rsid w:val="00534CC1"/>
    <w:rsid w:val="00536736"/>
    <w:rsid w:val="00537CE4"/>
    <w:rsid w:val="005427E4"/>
    <w:rsid w:val="00543370"/>
    <w:rsid w:val="0054351E"/>
    <w:rsid w:val="005443B2"/>
    <w:rsid w:val="005443FD"/>
    <w:rsid w:val="005454AE"/>
    <w:rsid w:val="005463CB"/>
    <w:rsid w:val="005479F6"/>
    <w:rsid w:val="00550A96"/>
    <w:rsid w:val="00550CC4"/>
    <w:rsid w:val="00551409"/>
    <w:rsid w:val="005522D5"/>
    <w:rsid w:val="0055273D"/>
    <w:rsid w:val="0055283C"/>
    <w:rsid w:val="00553075"/>
    <w:rsid w:val="00553C15"/>
    <w:rsid w:val="0055796A"/>
    <w:rsid w:val="00560011"/>
    <w:rsid w:val="00562CA7"/>
    <w:rsid w:val="005649B9"/>
    <w:rsid w:val="0056603E"/>
    <w:rsid w:val="0056732D"/>
    <w:rsid w:val="00570266"/>
    <w:rsid w:val="005704C8"/>
    <w:rsid w:val="005706AA"/>
    <w:rsid w:val="00570701"/>
    <w:rsid w:val="00571704"/>
    <w:rsid w:val="00571760"/>
    <w:rsid w:val="005724E3"/>
    <w:rsid w:val="00572E4F"/>
    <w:rsid w:val="0057313D"/>
    <w:rsid w:val="0057333B"/>
    <w:rsid w:val="00574A9B"/>
    <w:rsid w:val="00575D01"/>
    <w:rsid w:val="00576FB6"/>
    <w:rsid w:val="00577035"/>
    <w:rsid w:val="00577C40"/>
    <w:rsid w:val="0058180C"/>
    <w:rsid w:val="00582D7B"/>
    <w:rsid w:val="00582FB1"/>
    <w:rsid w:val="00586C0A"/>
    <w:rsid w:val="00590250"/>
    <w:rsid w:val="00593810"/>
    <w:rsid w:val="00593845"/>
    <w:rsid w:val="00593941"/>
    <w:rsid w:val="00594752"/>
    <w:rsid w:val="00596014"/>
    <w:rsid w:val="005961CF"/>
    <w:rsid w:val="0059642C"/>
    <w:rsid w:val="00597C03"/>
    <w:rsid w:val="005A2B1F"/>
    <w:rsid w:val="005A2BA2"/>
    <w:rsid w:val="005A2DFE"/>
    <w:rsid w:val="005A3165"/>
    <w:rsid w:val="005A6271"/>
    <w:rsid w:val="005A6571"/>
    <w:rsid w:val="005A6578"/>
    <w:rsid w:val="005A723D"/>
    <w:rsid w:val="005A7F2F"/>
    <w:rsid w:val="005B29D3"/>
    <w:rsid w:val="005B2A46"/>
    <w:rsid w:val="005B3AB7"/>
    <w:rsid w:val="005B3CCC"/>
    <w:rsid w:val="005B4461"/>
    <w:rsid w:val="005C042C"/>
    <w:rsid w:val="005C0472"/>
    <w:rsid w:val="005C0AA4"/>
    <w:rsid w:val="005C3CC9"/>
    <w:rsid w:val="005C4191"/>
    <w:rsid w:val="005C4379"/>
    <w:rsid w:val="005C549C"/>
    <w:rsid w:val="005C77EE"/>
    <w:rsid w:val="005D1551"/>
    <w:rsid w:val="005D211C"/>
    <w:rsid w:val="005D22B7"/>
    <w:rsid w:val="005D30FD"/>
    <w:rsid w:val="005D389C"/>
    <w:rsid w:val="005D3E99"/>
    <w:rsid w:val="005D5CE9"/>
    <w:rsid w:val="005D5FEB"/>
    <w:rsid w:val="005D696F"/>
    <w:rsid w:val="005E1A6A"/>
    <w:rsid w:val="005E3A6D"/>
    <w:rsid w:val="005E3E18"/>
    <w:rsid w:val="005E4955"/>
    <w:rsid w:val="005F0B78"/>
    <w:rsid w:val="005F188E"/>
    <w:rsid w:val="005F19DC"/>
    <w:rsid w:val="005F2750"/>
    <w:rsid w:val="005F38C9"/>
    <w:rsid w:val="005F4CA2"/>
    <w:rsid w:val="005F5941"/>
    <w:rsid w:val="005F598A"/>
    <w:rsid w:val="005F620E"/>
    <w:rsid w:val="005F6920"/>
    <w:rsid w:val="005F697B"/>
    <w:rsid w:val="005F6DA8"/>
    <w:rsid w:val="005F753B"/>
    <w:rsid w:val="005F7E94"/>
    <w:rsid w:val="00600F7D"/>
    <w:rsid w:val="00601D16"/>
    <w:rsid w:val="00602108"/>
    <w:rsid w:val="00602FD6"/>
    <w:rsid w:val="00603A52"/>
    <w:rsid w:val="00603B20"/>
    <w:rsid w:val="00604256"/>
    <w:rsid w:val="00604540"/>
    <w:rsid w:val="00605DB1"/>
    <w:rsid w:val="00606901"/>
    <w:rsid w:val="0060694C"/>
    <w:rsid w:val="0060700E"/>
    <w:rsid w:val="006100DC"/>
    <w:rsid w:val="00611FF4"/>
    <w:rsid w:val="0061393B"/>
    <w:rsid w:val="00616370"/>
    <w:rsid w:val="0061736D"/>
    <w:rsid w:val="006206C2"/>
    <w:rsid w:val="00620FD8"/>
    <w:rsid w:val="0062175C"/>
    <w:rsid w:val="00621D3F"/>
    <w:rsid w:val="006230BE"/>
    <w:rsid w:val="006252FD"/>
    <w:rsid w:val="00625DCE"/>
    <w:rsid w:val="006261AD"/>
    <w:rsid w:val="006266DB"/>
    <w:rsid w:val="00627ECE"/>
    <w:rsid w:val="00627F4F"/>
    <w:rsid w:val="00630772"/>
    <w:rsid w:val="006315D9"/>
    <w:rsid w:val="0063264D"/>
    <w:rsid w:val="00632DAC"/>
    <w:rsid w:val="006332CB"/>
    <w:rsid w:val="00633B3D"/>
    <w:rsid w:val="00634613"/>
    <w:rsid w:val="00637211"/>
    <w:rsid w:val="00640194"/>
    <w:rsid w:val="00640946"/>
    <w:rsid w:val="006410A3"/>
    <w:rsid w:val="0064137C"/>
    <w:rsid w:val="006416B6"/>
    <w:rsid w:val="006417C7"/>
    <w:rsid w:val="0064238B"/>
    <w:rsid w:val="00644184"/>
    <w:rsid w:val="0064425C"/>
    <w:rsid w:val="00646510"/>
    <w:rsid w:val="00647C43"/>
    <w:rsid w:val="00647E25"/>
    <w:rsid w:val="00653105"/>
    <w:rsid w:val="00656465"/>
    <w:rsid w:val="00660982"/>
    <w:rsid w:val="00662E57"/>
    <w:rsid w:val="00663DCF"/>
    <w:rsid w:val="00664924"/>
    <w:rsid w:val="00664B6E"/>
    <w:rsid w:val="00666B29"/>
    <w:rsid w:val="00667525"/>
    <w:rsid w:val="00670991"/>
    <w:rsid w:val="006709FD"/>
    <w:rsid w:val="00671435"/>
    <w:rsid w:val="00671470"/>
    <w:rsid w:val="00671ED4"/>
    <w:rsid w:val="0067300F"/>
    <w:rsid w:val="006738DD"/>
    <w:rsid w:val="00673B0C"/>
    <w:rsid w:val="00673DC8"/>
    <w:rsid w:val="00674330"/>
    <w:rsid w:val="00676391"/>
    <w:rsid w:val="00676A9B"/>
    <w:rsid w:val="00677771"/>
    <w:rsid w:val="00677B2B"/>
    <w:rsid w:val="006812A8"/>
    <w:rsid w:val="00681621"/>
    <w:rsid w:val="006841B3"/>
    <w:rsid w:val="006862D2"/>
    <w:rsid w:val="0068670D"/>
    <w:rsid w:val="006900FB"/>
    <w:rsid w:val="00690362"/>
    <w:rsid w:val="00690AC4"/>
    <w:rsid w:val="00691283"/>
    <w:rsid w:val="00691706"/>
    <w:rsid w:val="00691899"/>
    <w:rsid w:val="00692444"/>
    <w:rsid w:val="0069253F"/>
    <w:rsid w:val="00692C5B"/>
    <w:rsid w:val="00693DD1"/>
    <w:rsid w:val="0069408B"/>
    <w:rsid w:val="00694C08"/>
    <w:rsid w:val="00694C47"/>
    <w:rsid w:val="006952A1"/>
    <w:rsid w:val="00697895"/>
    <w:rsid w:val="006A02D8"/>
    <w:rsid w:val="006A22D5"/>
    <w:rsid w:val="006A2A2B"/>
    <w:rsid w:val="006A2CD4"/>
    <w:rsid w:val="006A3ADA"/>
    <w:rsid w:val="006A44E5"/>
    <w:rsid w:val="006A591A"/>
    <w:rsid w:val="006A6EEE"/>
    <w:rsid w:val="006A6FC7"/>
    <w:rsid w:val="006B0396"/>
    <w:rsid w:val="006B14ED"/>
    <w:rsid w:val="006B2409"/>
    <w:rsid w:val="006B4140"/>
    <w:rsid w:val="006B71E9"/>
    <w:rsid w:val="006B73AF"/>
    <w:rsid w:val="006B7801"/>
    <w:rsid w:val="006C40AD"/>
    <w:rsid w:val="006C5315"/>
    <w:rsid w:val="006C5705"/>
    <w:rsid w:val="006C649E"/>
    <w:rsid w:val="006D04BE"/>
    <w:rsid w:val="006D25B9"/>
    <w:rsid w:val="006D4B53"/>
    <w:rsid w:val="006D6370"/>
    <w:rsid w:val="006E0004"/>
    <w:rsid w:val="006E0AE5"/>
    <w:rsid w:val="006E205E"/>
    <w:rsid w:val="006E20FA"/>
    <w:rsid w:val="006E2DF6"/>
    <w:rsid w:val="006E3559"/>
    <w:rsid w:val="006E4267"/>
    <w:rsid w:val="006E5A92"/>
    <w:rsid w:val="006E6A0E"/>
    <w:rsid w:val="006E6C5E"/>
    <w:rsid w:val="006F101C"/>
    <w:rsid w:val="006F111E"/>
    <w:rsid w:val="006F178C"/>
    <w:rsid w:val="006F18F2"/>
    <w:rsid w:val="006F2155"/>
    <w:rsid w:val="006F34ED"/>
    <w:rsid w:val="006F3E05"/>
    <w:rsid w:val="006F5695"/>
    <w:rsid w:val="00700A67"/>
    <w:rsid w:val="007015FC"/>
    <w:rsid w:val="00701B35"/>
    <w:rsid w:val="00701B9E"/>
    <w:rsid w:val="007037AB"/>
    <w:rsid w:val="00704E57"/>
    <w:rsid w:val="00705782"/>
    <w:rsid w:val="0071289D"/>
    <w:rsid w:val="007131D9"/>
    <w:rsid w:val="007139DE"/>
    <w:rsid w:val="00713FE6"/>
    <w:rsid w:val="007149CF"/>
    <w:rsid w:val="00714CA5"/>
    <w:rsid w:val="00714F84"/>
    <w:rsid w:val="00716AB8"/>
    <w:rsid w:val="007170C9"/>
    <w:rsid w:val="00721394"/>
    <w:rsid w:val="00721479"/>
    <w:rsid w:val="00721B44"/>
    <w:rsid w:val="00721BAE"/>
    <w:rsid w:val="00721BB7"/>
    <w:rsid w:val="0072211B"/>
    <w:rsid w:val="00722FBE"/>
    <w:rsid w:val="00723D98"/>
    <w:rsid w:val="0072423B"/>
    <w:rsid w:val="00724497"/>
    <w:rsid w:val="00724B8D"/>
    <w:rsid w:val="0072596E"/>
    <w:rsid w:val="00725BC3"/>
    <w:rsid w:val="00725D8C"/>
    <w:rsid w:val="007273E4"/>
    <w:rsid w:val="007308F4"/>
    <w:rsid w:val="00731B71"/>
    <w:rsid w:val="00732A24"/>
    <w:rsid w:val="0073404F"/>
    <w:rsid w:val="007362A6"/>
    <w:rsid w:val="00736B18"/>
    <w:rsid w:val="00741460"/>
    <w:rsid w:val="00741995"/>
    <w:rsid w:val="00747680"/>
    <w:rsid w:val="00751A44"/>
    <w:rsid w:val="00751EC1"/>
    <w:rsid w:val="007529FF"/>
    <w:rsid w:val="00752F44"/>
    <w:rsid w:val="007530FD"/>
    <w:rsid w:val="00754340"/>
    <w:rsid w:val="00755881"/>
    <w:rsid w:val="00755BA6"/>
    <w:rsid w:val="00755E6F"/>
    <w:rsid w:val="00756772"/>
    <w:rsid w:val="00756E6C"/>
    <w:rsid w:val="007574DB"/>
    <w:rsid w:val="0076069B"/>
    <w:rsid w:val="007616F7"/>
    <w:rsid w:val="00762B15"/>
    <w:rsid w:val="007630DA"/>
    <w:rsid w:val="00763D2B"/>
    <w:rsid w:val="00767D33"/>
    <w:rsid w:val="00770D21"/>
    <w:rsid w:val="00772F64"/>
    <w:rsid w:val="007747BD"/>
    <w:rsid w:val="0077509E"/>
    <w:rsid w:val="0077537E"/>
    <w:rsid w:val="00776C80"/>
    <w:rsid w:val="007779D4"/>
    <w:rsid w:val="00780420"/>
    <w:rsid w:val="00780E7D"/>
    <w:rsid w:val="00781A7E"/>
    <w:rsid w:val="0078343B"/>
    <w:rsid w:val="0078515D"/>
    <w:rsid w:val="007855AD"/>
    <w:rsid w:val="00785EE5"/>
    <w:rsid w:val="007879C6"/>
    <w:rsid w:val="00787FBA"/>
    <w:rsid w:val="0079007E"/>
    <w:rsid w:val="0079163C"/>
    <w:rsid w:val="00792194"/>
    <w:rsid w:val="00793957"/>
    <w:rsid w:val="007954DB"/>
    <w:rsid w:val="00795A20"/>
    <w:rsid w:val="00797284"/>
    <w:rsid w:val="007A042B"/>
    <w:rsid w:val="007A04BB"/>
    <w:rsid w:val="007A0C7A"/>
    <w:rsid w:val="007A0E39"/>
    <w:rsid w:val="007A288D"/>
    <w:rsid w:val="007A35DB"/>
    <w:rsid w:val="007A360C"/>
    <w:rsid w:val="007A4796"/>
    <w:rsid w:val="007B0AC6"/>
    <w:rsid w:val="007B13BD"/>
    <w:rsid w:val="007B38D4"/>
    <w:rsid w:val="007B40FE"/>
    <w:rsid w:val="007B44D1"/>
    <w:rsid w:val="007B4B16"/>
    <w:rsid w:val="007B5951"/>
    <w:rsid w:val="007B6902"/>
    <w:rsid w:val="007B73AB"/>
    <w:rsid w:val="007B7BA8"/>
    <w:rsid w:val="007C082E"/>
    <w:rsid w:val="007C0A54"/>
    <w:rsid w:val="007C0B98"/>
    <w:rsid w:val="007C162C"/>
    <w:rsid w:val="007C2264"/>
    <w:rsid w:val="007C3E9D"/>
    <w:rsid w:val="007C7634"/>
    <w:rsid w:val="007D079F"/>
    <w:rsid w:val="007D1EC9"/>
    <w:rsid w:val="007D48E6"/>
    <w:rsid w:val="007D5E6D"/>
    <w:rsid w:val="007D6043"/>
    <w:rsid w:val="007D6696"/>
    <w:rsid w:val="007D68A9"/>
    <w:rsid w:val="007D6980"/>
    <w:rsid w:val="007D6A72"/>
    <w:rsid w:val="007D73AC"/>
    <w:rsid w:val="007D7543"/>
    <w:rsid w:val="007E14DC"/>
    <w:rsid w:val="007E2F79"/>
    <w:rsid w:val="007E4484"/>
    <w:rsid w:val="007E4C03"/>
    <w:rsid w:val="007E4DF7"/>
    <w:rsid w:val="007E5926"/>
    <w:rsid w:val="007E5CCD"/>
    <w:rsid w:val="007E6E44"/>
    <w:rsid w:val="007F2304"/>
    <w:rsid w:val="007F239B"/>
    <w:rsid w:val="007F6D71"/>
    <w:rsid w:val="007F735E"/>
    <w:rsid w:val="00800D96"/>
    <w:rsid w:val="00801A34"/>
    <w:rsid w:val="00805BCC"/>
    <w:rsid w:val="00806006"/>
    <w:rsid w:val="008065F0"/>
    <w:rsid w:val="00807011"/>
    <w:rsid w:val="00810165"/>
    <w:rsid w:val="00811F69"/>
    <w:rsid w:val="008125BD"/>
    <w:rsid w:val="00812794"/>
    <w:rsid w:val="008157E7"/>
    <w:rsid w:val="00815DC2"/>
    <w:rsid w:val="00815EA3"/>
    <w:rsid w:val="008167C2"/>
    <w:rsid w:val="00817957"/>
    <w:rsid w:val="00821AA8"/>
    <w:rsid w:val="00821E15"/>
    <w:rsid w:val="00824211"/>
    <w:rsid w:val="0082579B"/>
    <w:rsid w:val="00827ACE"/>
    <w:rsid w:val="00827B45"/>
    <w:rsid w:val="00827E99"/>
    <w:rsid w:val="008305E6"/>
    <w:rsid w:val="00831B35"/>
    <w:rsid w:val="00831EAA"/>
    <w:rsid w:val="00833CCD"/>
    <w:rsid w:val="00834232"/>
    <w:rsid w:val="0083475E"/>
    <w:rsid w:val="00835024"/>
    <w:rsid w:val="008358AF"/>
    <w:rsid w:val="00835B09"/>
    <w:rsid w:val="0083685D"/>
    <w:rsid w:val="008371DE"/>
    <w:rsid w:val="008409D0"/>
    <w:rsid w:val="00840C62"/>
    <w:rsid w:val="00841931"/>
    <w:rsid w:val="00842D89"/>
    <w:rsid w:val="0084714F"/>
    <w:rsid w:val="00847A7B"/>
    <w:rsid w:val="00852008"/>
    <w:rsid w:val="008532D5"/>
    <w:rsid w:val="00853AAF"/>
    <w:rsid w:val="00855104"/>
    <w:rsid w:val="00856251"/>
    <w:rsid w:val="008607EC"/>
    <w:rsid w:val="00861AD7"/>
    <w:rsid w:val="00861FA5"/>
    <w:rsid w:val="00863103"/>
    <w:rsid w:val="00863943"/>
    <w:rsid w:val="00866E8C"/>
    <w:rsid w:val="0086780B"/>
    <w:rsid w:val="00867C55"/>
    <w:rsid w:val="00867FD6"/>
    <w:rsid w:val="00870C49"/>
    <w:rsid w:val="00874B5B"/>
    <w:rsid w:val="00875536"/>
    <w:rsid w:val="00875A41"/>
    <w:rsid w:val="00875D7B"/>
    <w:rsid w:val="00880688"/>
    <w:rsid w:val="00882F2D"/>
    <w:rsid w:val="00885AA7"/>
    <w:rsid w:val="00890C41"/>
    <w:rsid w:val="00890EBA"/>
    <w:rsid w:val="008930AF"/>
    <w:rsid w:val="00893272"/>
    <w:rsid w:val="008939B3"/>
    <w:rsid w:val="00895EAC"/>
    <w:rsid w:val="008971BA"/>
    <w:rsid w:val="008976EF"/>
    <w:rsid w:val="00897AB8"/>
    <w:rsid w:val="008A077B"/>
    <w:rsid w:val="008A10D2"/>
    <w:rsid w:val="008A17EC"/>
    <w:rsid w:val="008A587E"/>
    <w:rsid w:val="008A658D"/>
    <w:rsid w:val="008A69A8"/>
    <w:rsid w:val="008A7A44"/>
    <w:rsid w:val="008B04FA"/>
    <w:rsid w:val="008B0F03"/>
    <w:rsid w:val="008B0FA9"/>
    <w:rsid w:val="008B1CC2"/>
    <w:rsid w:val="008B219E"/>
    <w:rsid w:val="008B3AB7"/>
    <w:rsid w:val="008B3DD0"/>
    <w:rsid w:val="008B4ECD"/>
    <w:rsid w:val="008B5A64"/>
    <w:rsid w:val="008B74F9"/>
    <w:rsid w:val="008B7F5B"/>
    <w:rsid w:val="008C1BA1"/>
    <w:rsid w:val="008C1E79"/>
    <w:rsid w:val="008C291C"/>
    <w:rsid w:val="008C2AE9"/>
    <w:rsid w:val="008C40D3"/>
    <w:rsid w:val="008C5409"/>
    <w:rsid w:val="008C782B"/>
    <w:rsid w:val="008D11C6"/>
    <w:rsid w:val="008D1C4F"/>
    <w:rsid w:val="008D22F1"/>
    <w:rsid w:val="008D6339"/>
    <w:rsid w:val="008E0318"/>
    <w:rsid w:val="008E082E"/>
    <w:rsid w:val="008E1246"/>
    <w:rsid w:val="008E132B"/>
    <w:rsid w:val="008E2701"/>
    <w:rsid w:val="008E629E"/>
    <w:rsid w:val="008E64A8"/>
    <w:rsid w:val="008E6E7F"/>
    <w:rsid w:val="008F2944"/>
    <w:rsid w:val="008F2B18"/>
    <w:rsid w:val="008F3493"/>
    <w:rsid w:val="008F45BD"/>
    <w:rsid w:val="008F4C1A"/>
    <w:rsid w:val="008F5684"/>
    <w:rsid w:val="008F64BF"/>
    <w:rsid w:val="008F6848"/>
    <w:rsid w:val="00900867"/>
    <w:rsid w:val="0090108F"/>
    <w:rsid w:val="00901225"/>
    <w:rsid w:val="00901AA4"/>
    <w:rsid w:val="00901F08"/>
    <w:rsid w:val="009028F8"/>
    <w:rsid w:val="00902DBA"/>
    <w:rsid w:val="0090363C"/>
    <w:rsid w:val="00903CFD"/>
    <w:rsid w:val="0090496A"/>
    <w:rsid w:val="00904A75"/>
    <w:rsid w:val="009061B0"/>
    <w:rsid w:val="0090712C"/>
    <w:rsid w:val="00912BB2"/>
    <w:rsid w:val="00912D9F"/>
    <w:rsid w:val="00912E74"/>
    <w:rsid w:val="00913E88"/>
    <w:rsid w:val="00914870"/>
    <w:rsid w:val="00916AD6"/>
    <w:rsid w:val="009178DD"/>
    <w:rsid w:val="00921A0D"/>
    <w:rsid w:val="00923123"/>
    <w:rsid w:val="009232DA"/>
    <w:rsid w:val="00924497"/>
    <w:rsid w:val="0092552C"/>
    <w:rsid w:val="0092780F"/>
    <w:rsid w:val="00934362"/>
    <w:rsid w:val="00934E7F"/>
    <w:rsid w:val="00935807"/>
    <w:rsid w:val="00935BE8"/>
    <w:rsid w:val="009375C0"/>
    <w:rsid w:val="00943C74"/>
    <w:rsid w:val="00944FEB"/>
    <w:rsid w:val="00946339"/>
    <w:rsid w:val="009475CB"/>
    <w:rsid w:val="009539A1"/>
    <w:rsid w:val="0095403F"/>
    <w:rsid w:val="00954D0C"/>
    <w:rsid w:val="009552B6"/>
    <w:rsid w:val="00956BF3"/>
    <w:rsid w:val="00956FE6"/>
    <w:rsid w:val="0095750C"/>
    <w:rsid w:val="0096141D"/>
    <w:rsid w:val="00964CEF"/>
    <w:rsid w:val="00965784"/>
    <w:rsid w:val="00965CF9"/>
    <w:rsid w:val="009674D6"/>
    <w:rsid w:val="00967813"/>
    <w:rsid w:val="00967DC1"/>
    <w:rsid w:val="00972CCB"/>
    <w:rsid w:val="00973AF0"/>
    <w:rsid w:val="0097425B"/>
    <w:rsid w:val="0097475A"/>
    <w:rsid w:val="0097646F"/>
    <w:rsid w:val="00977C17"/>
    <w:rsid w:val="009822FE"/>
    <w:rsid w:val="009833FC"/>
    <w:rsid w:val="00983EB8"/>
    <w:rsid w:val="009845A3"/>
    <w:rsid w:val="00987335"/>
    <w:rsid w:val="00987D8F"/>
    <w:rsid w:val="009902FE"/>
    <w:rsid w:val="00990916"/>
    <w:rsid w:val="00991231"/>
    <w:rsid w:val="009920B3"/>
    <w:rsid w:val="0099264F"/>
    <w:rsid w:val="0099382D"/>
    <w:rsid w:val="00993FB2"/>
    <w:rsid w:val="00994118"/>
    <w:rsid w:val="009960B6"/>
    <w:rsid w:val="00996475"/>
    <w:rsid w:val="0099660D"/>
    <w:rsid w:val="00997415"/>
    <w:rsid w:val="009A1003"/>
    <w:rsid w:val="009A216F"/>
    <w:rsid w:val="009A2DBE"/>
    <w:rsid w:val="009A3B37"/>
    <w:rsid w:val="009A4286"/>
    <w:rsid w:val="009A42AE"/>
    <w:rsid w:val="009A4BDE"/>
    <w:rsid w:val="009A5068"/>
    <w:rsid w:val="009A524B"/>
    <w:rsid w:val="009A598E"/>
    <w:rsid w:val="009A5E4E"/>
    <w:rsid w:val="009A5F9C"/>
    <w:rsid w:val="009B030D"/>
    <w:rsid w:val="009B2326"/>
    <w:rsid w:val="009B2B5D"/>
    <w:rsid w:val="009B3F51"/>
    <w:rsid w:val="009B65F4"/>
    <w:rsid w:val="009B73AF"/>
    <w:rsid w:val="009C0534"/>
    <w:rsid w:val="009C0711"/>
    <w:rsid w:val="009C079E"/>
    <w:rsid w:val="009C13D3"/>
    <w:rsid w:val="009C1E68"/>
    <w:rsid w:val="009C22E2"/>
    <w:rsid w:val="009C39EC"/>
    <w:rsid w:val="009C48FD"/>
    <w:rsid w:val="009C4A8B"/>
    <w:rsid w:val="009C4B3E"/>
    <w:rsid w:val="009C5A46"/>
    <w:rsid w:val="009C5AF9"/>
    <w:rsid w:val="009C5DA8"/>
    <w:rsid w:val="009C6AD0"/>
    <w:rsid w:val="009C7125"/>
    <w:rsid w:val="009C74A4"/>
    <w:rsid w:val="009C7B04"/>
    <w:rsid w:val="009C7F8B"/>
    <w:rsid w:val="009D2172"/>
    <w:rsid w:val="009D3732"/>
    <w:rsid w:val="009D49DB"/>
    <w:rsid w:val="009D6419"/>
    <w:rsid w:val="009D6936"/>
    <w:rsid w:val="009D6994"/>
    <w:rsid w:val="009D7D2C"/>
    <w:rsid w:val="009E11DE"/>
    <w:rsid w:val="009E3FC5"/>
    <w:rsid w:val="009E4746"/>
    <w:rsid w:val="009E677B"/>
    <w:rsid w:val="009E73CF"/>
    <w:rsid w:val="009F0703"/>
    <w:rsid w:val="009F0CA5"/>
    <w:rsid w:val="009F2187"/>
    <w:rsid w:val="009F263F"/>
    <w:rsid w:val="009F2F46"/>
    <w:rsid w:val="009F5E3D"/>
    <w:rsid w:val="009F6735"/>
    <w:rsid w:val="00A00880"/>
    <w:rsid w:val="00A010D1"/>
    <w:rsid w:val="00A01E92"/>
    <w:rsid w:val="00A0385E"/>
    <w:rsid w:val="00A05D9B"/>
    <w:rsid w:val="00A06608"/>
    <w:rsid w:val="00A067C1"/>
    <w:rsid w:val="00A10124"/>
    <w:rsid w:val="00A133B8"/>
    <w:rsid w:val="00A142F1"/>
    <w:rsid w:val="00A1625F"/>
    <w:rsid w:val="00A17EB1"/>
    <w:rsid w:val="00A20A46"/>
    <w:rsid w:val="00A20F62"/>
    <w:rsid w:val="00A21315"/>
    <w:rsid w:val="00A221B1"/>
    <w:rsid w:val="00A22B61"/>
    <w:rsid w:val="00A23A01"/>
    <w:rsid w:val="00A274B0"/>
    <w:rsid w:val="00A30426"/>
    <w:rsid w:val="00A30B81"/>
    <w:rsid w:val="00A30F6B"/>
    <w:rsid w:val="00A3102F"/>
    <w:rsid w:val="00A32FAE"/>
    <w:rsid w:val="00A3421C"/>
    <w:rsid w:val="00A37047"/>
    <w:rsid w:val="00A3708F"/>
    <w:rsid w:val="00A3792A"/>
    <w:rsid w:val="00A37DF6"/>
    <w:rsid w:val="00A37E18"/>
    <w:rsid w:val="00A4240C"/>
    <w:rsid w:val="00A42D57"/>
    <w:rsid w:val="00A43930"/>
    <w:rsid w:val="00A442BC"/>
    <w:rsid w:val="00A46B25"/>
    <w:rsid w:val="00A470D3"/>
    <w:rsid w:val="00A503DA"/>
    <w:rsid w:val="00A50E66"/>
    <w:rsid w:val="00A51FC8"/>
    <w:rsid w:val="00A534D2"/>
    <w:rsid w:val="00A535A4"/>
    <w:rsid w:val="00A538A9"/>
    <w:rsid w:val="00A53A0F"/>
    <w:rsid w:val="00A543D4"/>
    <w:rsid w:val="00A54789"/>
    <w:rsid w:val="00A54832"/>
    <w:rsid w:val="00A56588"/>
    <w:rsid w:val="00A57B16"/>
    <w:rsid w:val="00A61463"/>
    <w:rsid w:val="00A61481"/>
    <w:rsid w:val="00A61806"/>
    <w:rsid w:val="00A63776"/>
    <w:rsid w:val="00A6381E"/>
    <w:rsid w:val="00A63B31"/>
    <w:rsid w:val="00A64733"/>
    <w:rsid w:val="00A64CBF"/>
    <w:rsid w:val="00A65976"/>
    <w:rsid w:val="00A719D2"/>
    <w:rsid w:val="00A71CA2"/>
    <w:rsid w:val="00A73435"/>
    <w:rsid w:val="00A734DE"/>
    <w:rsid w:val="00A73665"/>
    <w:rsid w:val="00A73C6F"/>
    <w:rsid w:val="00A76FE2"/>
    <w:rsid w:val="00A7702F"/>
    <w:rsid w:val="00A7715D"/>
    <w:rsid w:val="00A778D3"/>
    <w:rsid w:val="00A77A9C"/>
    <w:rsid w:val="00A77F95"/>
    <w:rsid w:val="00A802E3"/>
    <w:rsid w:val="00A810D1"/>
    <w:rsid w:val="00A812CD"/>
    <w:rsid w:val="00A81516"/>
    <w:rsid w:val="00A82BC9"/>
    <w:rsid w:val="00A843CA"/>
    <w:rsid w:val="00A843EA"/>
    <w:rsid w:val="00A865B9"/>
    <w:rsid w:val="00A8673F"/>
    <w:rsid w:val="00A914A5"/>
    <w:rsid w:val="00A930F4"/>
    <w:rsid w:val="00A9406C"/>
    <w:rsid w:val="00A95268"/>
    <w:rsid w:val="00A9533F"/>
    <w:rsid w:val="00A9594B"/>
    <w:rsid w:val="00A962AD"/>
    <w:rsid w:val="00A96F07"/>
    <w:rsid w:val="00A96FE7"/>
    <w:rsid w:val="00A9724F"/>
    <w:rsid w:val="00A976AB"/>
    <w:rsid w:val="00AA028B"/>
    <w:rsid w:val="00AA29DD"/>
    <w:rsid w:val="00AA3E24"/>
    <w:rsid w:val="00AA529F"/>
    <w:rsid w:val="00AA62EB"/>
    <w:rsid w:val="00AA6EF1"/>
    <w:rsid w:val="00AB202F"/>
    <w:rsid w:val="00AB40CD"/>
    <w:rsid w:val="00AB4266"/>
    <w:rsid w:val="00AB529F"/>
    <w:rsid w:val="00AB6818"/>
    <w:rsid w:val="00AB7E44"/>
    <w:rsid w:val="00AC013F"/>
    <w:rsid w:val="00AC0F4A"/>
    <w:rsid w:val="00AC26CA"/>
    <w:rsid w:val="00AC32F0"/>
    <w:rsid w:val="00AC3FCB"/>
    <w:rsid w:val="00AC4C7F"/>
    <w:rsid w:val="00AC5259"/>
    <w:rsid w:val="00AD0028"/>
    <w:rsid w:val="00AD12B6"/>
    <w:rsid w:val="00AD34FF"/>
    <w:rsid w:val="00AD369C"/>
    <w:rsid w:val="00AD50CA"/>
    <w:rsid w:val="00AD583C"/>
    <w:rsid w:val="00AD6845"/>
    <w:rsid w:val="00AD7640"/>
    <w:rsid w:val="00AD7BA3"/>
    <w:rsid w:val="00AD7ECB"/>
    <w:rsid w:val="00AE1ABF"/>
    <w:rsid w:val="00AE32B1"/>
    <w:rsid w:val="00AE3D1F"/>
    <w:rsid w:val="00AE67D6"/>
    <w:rsid w:val="00AE6A13"/>
    <w:rsid w:val="00AE7D68"/>
    <w:rsid w:val="00AF1BC7"/>
    <w:rsid w:val="00AF20FD"/>
    <w:rsid w:val="00AF2558"/>
    <w:rsid w:val="00AF289C"/>
    <w:rsid w:val="00AF3830"/>
    <w:rsid w:val="00AF38F5"/>
    <w:rsid w:val="00AF48D9"/>
    <w:rsid w:val="00AF5442"/>
    <w:rsid w:val="00AF56F5"/>
    <w:rsid w:val="00AF767A"/>
    <w:rsid w:val="00B0039E"/>
    <w:rsid w:val="00B0211A"/>
    <w:rsid w:val="00B02509"/>
    <w:rsid w:val="00B02AEB"/>
    <w:rsid w:val="00B047E5"/>
    <w:rsid w:val="00B04941"/>
    <w:rsid w:val="00B07AA7"/>
    <w:rsid w:val="00B07AB9"/>
    <w:rsid w:val="00B11ACA"/>
    <w:rsid w:val="00B11DA6"/>
    <w:rsid w:val="00B12739"/>
    <w:rsid w:val="00B13729"/>
    <w:rsid w:val="00B14C98"/>
    <w:rsid w:val="00B1509B"/>
    <w:rsid w:val="00B15FBA"/>
    <w:rsid w:val="00B17792"/>
    <w:rsid w:val="00B17BA2"/>
    <w:rsid w:val="00B23CBE"/>
    <w:rsid w:val="00B24A0D"/>
    <w:rsid w:val="00B260E4"/>
    <w:rsid w:val="00B26456"/>
    <w:rsid w:val="00B269E7"/>
    <w:rsid w:val="00B26B33"/>
    <w:rsid w:val="00B27AE4"/>
    <w:rsid w:val="00B310DB"/>
    <w:rsid w:val="00B31698"/>
    <w:rsid w:val="00B3224B"/>
    <w:rsid w:val="00B338DA"/>
    <w:rsid w:val="00B33A99"/>
    <w:rsid w:val="00B34B57"/>
    <w:rsid w:val="00B352D7"/>
    <w:rsid w:val="00B363CF"/>
    <w:rsid w:val="00B36673"/>
    <w:rsid w:val="00B37403"/>
    <w:rsid w:val="00B4247A"/>
    <w:rsid w:val="00B46C6E"/>
    <w:rsid w:val="00B50233"/>
    <w:rsid w:val="00B506D0"/>
    <w:rsid w:val="00B50FA6"/>
    <w:rsid w:val="00B51C5F"/>
    <w:rsid w:val="00B54137"/>
    <w:rsid w:val="00B5420E"/>
    <w:rsid w:val="00B5652D"/>
    <w:rsid w:val="00B578A3"/>
    <w:rsid w:val="00B6020C"/>
    <w:rsid w:val="00B6059C"/>
    <w:rsid w:val="00B61B4E"/>
    <w:rsid w:val="00B666D5"/>
    <w:rsid w:val="00B67B55"/>
    <w:rsid w:val="00B67FD4"/>
    <w:rsid w:val="00B708A2"/>
    <w:rsid w:val="00B7132E"/>
    <w:rsid w:val="00B72912"/>
    <w:rsid w:val="00B74C96"/>
    <w:rsid w:val="00B76AB3"/>
    <w:rsid w:val="00B76D4E"/>
    <w:rsid w:val="00B77193"/>
    <w:rsid w:val="00B837A1"/>
    <w:rsid w:val="00B83D7A"/>
    <w:rsid w:val="00B84D4B"/>
    <w:rsid w:val="00B86407"/>
    <w:rsid w:val="00B869BA"/>
    <w:rsid w:val="00B903AE"/>
    <w:rsid w:val="00B91584"/>
    <w:rsid w:val="00B91E85"/>
    <w:rsid w:val="00B925DA"/>
    <w:rsid w:val="00B9396B"/>
    <w:rsid w:val="00B93F49"/>
    <w:rsid w:val="00B945BB"/>
    <w:rsid w:val="00B945E5"/>
    <w:rsid w:val="00B96B1E"/>
    <w:rsid w:val="00BA1C8B"/>
    <w:rsid w:val="00BA2B4C"/>
    <w:rsid w:val="00BA303F"/>
    <w:rsid w:val="00BA50FC"/>
    <w:rsid w:val="00BA62B9"/>
    <w:rsid w:val="00BA7B62"/>
    <w:rsid w:val="00BB0E35"/>
    <w:rsid w:val="00BB1534"/>
    <w:rsid w:val="00BB1E14"/>
    <w:rsid w:val="00BB3C28"/>
    <w:rsid w:val="00BB6DAE"/>
    <w:rsid w:val="00BB7712"/>
    <w:rsid w:val="00BC1200"/>
    <w:rsid w:val="00BC2A15"/>
    <w:rsid w:val="00BC3631"/>
    <w:rsid w:val="00BC45AF"/>
    <w:rsid w:val="00BC5EB4"/>
    <w:rsid w:val="00BC629C"/>
    <w:rsid w:val="00BC6607"/>
    <w:rsid w:val="00BC7171"/>
    <w:rsid w:val="00BD1B5B"/>
    <w:rsid w:val="00BD5B81"/>
    <w:rsid w:val="00BD5E20"/>
    <w:rsid w:val="00BD5FB1"/>
    <w:rsid w:val="00BD67FB"/>
    <w:rsid w:val="00BE6181"/>
    <w:rsid w:val="00BE68E0"/>
    <w:rsid w:val="00BE6924"/>
    <w:rsid w:val="00BE719C"/>
    <w:rsid w:val="00BE7545"/>
    <w:rsid w:val="00BE754D"/>
    <w:rsid w:val="00BE7BD4"/>
    <w:rsid w:val="00BF033D"/>
    <w:rsid w:val="00BF094C"/>
    <w:rsid w:val="00BF0ECE"/>
    <w:rsid w:val="00BF11CD"/>
    <w:rsid w:val="00BF2F9C"/>
    <w:rsid w:val="00BF36CD"/>
    <w:rsid w:val="00BF569E"/>
    <w:rsid w:val="00BF5DCE"/>
    <w:rsid w:val="00BF6863"/>
    <w:rsid w:val="00C00238"/>
    <w:rsid w:val="00C016D1"/>
    <w:rsid w:val="00C03D38"/>
    <w:rsid w:val="00C04165"/>
    <w:rsid w:val="00C043E0"/>
    <w:rsid w:val="00C04B47"/>
    <w:rsid w:val="00C065A3"/>
    <w:rsid w:val="00C077B2"/>
    <w:rsid w:val="00C1274B"/>
    <w:rsid w:val="00C12A20"/>
    <w:rsid w:val="00C146DF"/>
    <w:rsid w:val="00C169C6"/>
    <w:rsid w:val="00C17E82"/>
    <w:rsid w:val="00C21B05"/>
    <w:rsid w:val="00C22750"/>
    <w:rsid w:val="00C23579"/>
    <w:rsid w:val="00C23E3F"/>
    <w:rsid w:val="00C256E2"/>
    <w:rsid w:val="00C26A74"/>
    <w:rsid w:val="00C31E13"/>
    <w:rsid w:val="00C34EC4"/>
    <w:rsid w:val="00C3514C"/>
    <w:rsid w:val="00C354EC"/>
    <w:rsid w:val="00C35AEA"/>
    <w:rsid w:val="00C36134"/>
    <w:rsid w:val="00C37A45"/>
    <w:rsid w:val="00C404D7"/>
    <w:rsid w:val="00C40D18"/>
    <w:rsid w:val="00C4156E"/>
    <w:rsid w:val="00C42719"/>
    <w:rsid w:val="00C45197"/>
    <w:rsid w:val="00C451B2"/>
    <w:rsid w:val="00C45CE0"/>
    <w:rsid w:val="00C5054A"/>
    <w:rsid w:val="00C50A60"/>
    <w:rsid w:val="00C515EF"/>
    <w:rsid w:val="00C51A78"/>
    <w:rsid w:val="00C51E0F"/>
    <w:rsid w:val="00C529EF"/>
    <w:rsid w:val="00C53169"/>
    <w:rsid w:val="00C53A3E"/>
    <w:rsid w:val="00C541C3"/>
    <w:rsid w:val="00C54853"/>
    <w:rsid w:val="00C55BB8"/>
    <w:rsid w:val="00C55D1A"/>
    <w:rsid w:val="00C55DF2"/>
    <w:rsid w:val="00C55E67"/>
    <w:rsid w:val="00C57454"/>
    <w:rsid w:val="00C57485"/>
    <w:rsid w:val="00C61EAC"/>
    <w:rsid w:val="00C62A01"/>
    <w:rsid w:val="00C632B2"/>
    <w:rsid w:val="00C63871"/>
    <w:rsid w:val="00C64FF9"/>
    <w:rsid w:val="00C6575F"/>
    <w:rsid w:val="00C65903"/>
    <w:rsid w:val="00C660DD"/>
    <w:rsid w:val="00C66963"/>
    <w:rsid w:val="00C6796A"/>
    <w:rsid w:val="00C67D72"/>
    <w:rsid w:val="00C71649"/>
    <w:rsid w:val="00C72015"/>
    <w:rsid w:val="00C80C40"/>
    <w:rsid w:val="00C82961"/>
    <w:rsid w:val="00C84274"/>
    <w:rsid w:val="00C85AB9"/>
    <w:rsid w:val="00C85FEB"/>
    <w:rsid w:val="00C9039E"/>
    <w:rsid w:val="00C9180A"/>
    <w:rsid w:val="00C91A5A"/>
    <w:rsid w:val="00C951AD"/>
    <w:rsid w:val="00C95558"/>
    <w:rsid w:val="00C978C0"/>
    <w:rsid w:val="00C97C7E"/>
    <w:rsid w:val="00CA2005"/>
    <w:rsid w:val="00CA24B0"/>
    <w:rsid w:val="00CA3A98"/>
    <w:rsid w:val="00CA4696"/>
    <w:rsid w:val="00CA56F1"/>
    <w:rsid w:val="00CA667B"/>
    <w:rsid w:val="00CA7075"/>
    <w:rsid w:val="00CB1299"/>
    <w:rsid w:val="00CB1539"/>
    <w:rsid w:val="00CB18A0"/>
    <w:rsid w:val="00CB1A4C"/>
    <w:rsid w:val="00CB1B2B"/>
    <w:rsid w:val="00CB1C03"/>
    <w:rsid w:val="00CB2199"/>
    <w:rsid w:val="00CB2A8B"/>
    <w:rsid w:val="00CB4ABD"/>
    <w:rsid w:val="00CB688A"/>
    <w:rsid w:val="00CB69DB"/>
    <w:rsid w:val="00CB7F8A"/>
    <w:rsid w:val="00CC00DA"/>
    <w:rsid w:val="00CC054C"/>
    <w:rsid w:val="00CC1378"/>
    <w:rsid w:val="00CC2500"/>
    <w:rsid w:val="00CC28E0"/>
    <w:rsid w:val="00CC2D3E"/>
    <w:rsid w:val="00CC3484"/>
    <w:rsid w:val="00CC402D"/>
    <w:rsid w:val="00CC522F"/>
    <w:rsid w:val="00CC6AE3"/>
    <w:rsid w:val="00CC6FCA"/>
    <w:rsid w:val="00CC6FCD"/>
    <w:rsid w:val="00CC7734"/>
    <w:rsid w:val="00CC77F1"/>
    <w:rsid w:val="00CC7DE1"/>
    <w:rsid w:val="00CD1EB7"/>
    <w:rsid w:val="00CD25DC"/>
    <w:rsid w:val="00CD369F"/>
    <w:rsid w:val="00CD4BA1"/>
    <w:rsid w:val="00CD4CF6"/>
    <w:rsid w:val="00CD4E37"/>
    <w:rsid w:val="00CD6732"/>
    <w:rsid w:val="00CD7197"/>
    <w:rsid w:val="00CE072B"/>
    <w:rsid w:val="00CE289D"/>
    <w:rsid w:val="00CE2A27"/>
    <w:rsid w:val="00CE2AA7"/>
    <w:rsid w:val="00CE3409"/>
    <w:rsid w:val="00CE435D"/>
    <w:rsid w:val="00CE58CA"/>
    <w:rsid w:val="00CE6F09"/>
    <w:rsid w:val="00CE7A2F"/>
    <w:rsid w:val="00CF0E8A"/>
    <w:rsid w:val="00CF1372"/>
    <w:rsid w:val="00CF1DEE"/>
    <w:rsid w:val="00CF2E66"/>
    <w:rsid w:val="00CF56DC"/>
    <w:rsid w:val="00CF6816"/>
    <w:rsid w:val="00CF6E56"/>
    <w:rsid w:val="00CF7E55"/>
    <w:rsid w:val="00D0101D"/>
    <w:rsid w:val="00D01745"/>
    <w:rsid w:val="00D01D00"/>
    <w:rsid w:val="00D02836"/>
    <w:rsid w:val="00D02C41"/>
    <w:rsid w:val="00D030D6"/>
    <w:rsid w:val="00D04C2F"/>
    <w:rsid w:val="00D05CBB"/>
    <w:rsid w:val="00D06571"/>
    <w:rsid w:val="00D0758D"/>
    <w:rsid w:val="00D119A9"/>
    <w:rsid w:val="00D12DAE"/>
    <w:rsid w:val="00D1546B"/>
    <w:rsid w:val="00D1796F"/>
    <w:rsid w:val="00D17C4A"/>
    <w:rsid w:val="00D2117A"/>
    <w:rsid w:val="00D211F4"/>
    <w:rsid w:val="00D2142B"/>
    <w:rsid w:val="00D22149"/>
    <w:rsid w:val="00D22D23"/>
    <w:rsid w:val="00D231A5"/>
    <w:rsid w:val="00D24CD2"/>
    <w:rsid w:val="00D24F56"/>
    <w:rsid w:val="00D25E07"/>
    <w:rsid w:val="00D26BA9"/>
    <w:rsid w:val="00D326EF"/>
    <w:rsid w:val="00D33A81"/>
    <w:rsid w:val="00D3481A"/>
    <w:rsid w:val="00D3492F"/>
    <w:rsid w:val="00D362C1"/>
    <w:rsid w:val="00D363E5"/>
    <w:rsid w:val="00D379B6"/>
    <w:rsid w:val="00D37E38"/>
    <w:rsid w:val="00D4022F"/>
    <w:rsid w:val="00D41DE9"/>
    <w:rsid w:val="00D42408"/>
    <w:rsid w:val="00D42A77"/>
    <w:rsid w:val="00D42AD4"/>
    <w:rsid w:val="00D44FF5"/>
    <w:rsid w:val="00D45E73"/>
    <w:rsid w:val="00D472EC"/>
    <w:rsid w:val="00D4741D"/>
    <w:rsid w:val="00D5045B"/>
    <w:rsid w:val="00D509E0"/>
    <w:rsid w:val="00D5148F"/>
    <w:rsid w:val="00D51A34"/>
    <w:rsid w:val="00D52665"/>
    <w:rsid w:val="00D52B33"/>
    <w:rsid w:val="00D54DAD"/>
    <w:rsid w:val="00D560E3"/>
    <w:rsid w:val="00D5644C"/>
    <w:rsid w:val="00D57A2C"/>
    <w:rsid w:val="00D60649"/>
    <w:rsid w:val="00D61B13"/>
    <w:rsid w:val="00D62E50"/>
    <w:rsid w:val="00D63A8F"/>
    <w:rsid w:val="00D63C8D"/>
    <w:rsid w:val="00D648FC"/>
    <w:rsid w:val="00D64B1C"/>
    <w:rsid w:val="00D65108"/>
    <w:rsid w:val="00D655D2"/>
    <w:rsid w:val="00D6592B"/>
    <w:rsid w:val="00D6722D"/>
    <w:rsid w:val="00D675D3"/>
    <w:rsid w:val="00D725BE"/>
    <w:rsid w:val="00D739B2"/>
    <w:rsid w:val="00D74B85"/>
    <w:rsid w:val="00D80DA6"/>
    <w:rsid w:val="00D81361"/>
    <w:rsid w:val="00D819FB"/>
    <w:rsid w:val="00D81B5C"/>
    <w:rsid w:val="00D83D70"/>
    <w:rsid w:val="00D84A7E"/>
    <w:rsid w:val="00D85EAD"/>
    <w:rsid w:val="00D87CA0"/>
    <w:rsid w:val="00D91607"/>
    <w:rsid w:val="00D91F9C"/>
    <w:rsid w:val="00D9270D"/>
    <w:rsid w:val="00D93364"/>
    <w:rsid w:val="00D95322"/>
    <w:rsid w:val="00D957F6"/>
    <w:rsid w:val="00D958E2"/>
    <w:rsid w:val="00D96131"/>
    <w:rsid w:val="00D96888"/>
    <w:rsid w:val="00D975C3"/>
    <w:rsid w:val="00DA131C"/>
    <w:rsid w:val="00DA1711"/>
    <w:rsid w:val="00DA1935"/>
    <w:rsid w:val="00DA1C6C"/>
    <w:rsid w:val="00DA2132"/>
    <w:rsid w:val="00DA2A03"/>
    <w:rsid w:val="00DA39FC"/>
    <w:rsid w:val="00DA4B45"/>
    <w:rsid w:val="00DA6FA8"/>
    <w:rsid w:val="00DB3344"/>
    <w:rsid w:val="00DB3513"/>
    <w:rsid w:val="00DB4018"/>
    <w:rsid w:val="00DB42B5"/>
    <w:rsid w:val="00DB4732"/>
    <w:rsid w:val="00DB4A57"/>
    <w:rsid w:val="00DB500E"/>
    <w:rsid w:val="00DB6078"/>
    <w:rsid w:val="00DB768A"/>
    <w:rsid w:val="00DB76C3"/>
    <w:rsid w:val="00DB7936"/>
    <w:rsid w:val="00DB7C5E"/>
    <w:rsid w:val="00DC39D4"/>
    <w:rsid w:val="00DC3EE0"/>
    <w:rsid w:val="00DC5841"/>
    <w:rsid w:val="00DC667A"/>
    <w:rsid w:val="00DC69BB"/>
    <w:rsid w:val="00DC6B79"/>
    <w:rsid w:val="00DD1193"/>
    <w:rsid w:val="00DD1E63"/>
    <w:rsid w:val="00DD2B4E"/>
    <w:rsid w:val="00DD5204"/>
    <w:rsid w:val="00DE05B5"/>
    <w:rsid w:val="00DE12F5"/>
    <w:rsid w:val="00DE1BF3"/>
    <w:rsid w:val="00DE21E0"/>
    <w:rsid w:val="00DE432C"/>
    <w:rsid w:val="00DE4CE3"/>
    <w:rsid w:val="00DE69C2"/>
    <w:rsid w:val="00DE6DC5"/>
    <w:rsid w:val="00DE6E6A"/>
    <w:rsid w:val="00DE72D2"/>
    <w:rsid w:val="00DE7C05"/>
    <w:rsid w:val="00DF1B4C"/>
    <w:rsid w:val="00DF215C"/>
    <w:rsid w:val="00DF4510"/>
    <w:rsid w:val="00DF66C2"/>
    <w:rsid w:val="00DF7BEE"/>
    <w:rsid w:val="00E0128A"/>
    <w:rsid w:val="00E029E4"/>
    <w:rsid w:val="00E044E9"/>
    <w:rsid w:val="00E06C1E"/>
    <w:rsid w:val="00E0721F"/>
    <w:rsid w:val="00E1053D"/>
    <w:rsid w:val="00E10CE1"/>
    <w:rsid w:val="00E12C94"/>
    <w:rsid w:val="00E1390E"/>
    <w:rsid w:val="00E14A72"/>
    <w:rsid w:val="00E150CF"/>
    <w:rsid w:val="00E16831"/>
    <w:rsid w:val="00E16A11"/>
    <w:rsid w:val="00E17705"/>
    <w:rsid w:val="00E2070C"/>
    <w:rsid w:val="00E215CE"/>
    <w:rsid w:val="00E24891"/>
    <w:rsid w:val="00E2739D"/>
    <w:rsid w:val="00E27EDA"/>
    <w:rsid w:val="00E30229"/>
    <w:rsid w:val="00E33C4E"/>
    <w:rsid w:val="00E33EAB"/>
    <w:rsid w:val="00E34473"/>
    <w:rsid w:val="00E344BE"/>
    <w:rsid w:val="00E34525"/>
    <w:rsid w:val="00E37E86"/>
    <w:rsid w:val="00E4036A"/>
    <w:rsid w:val="00E409A5"/>
    <w:rsid w:val="00E40A42"/>
    <w:rsid w:val="00E41F88"/>
    <w:rsid w:val="00E4288A"/>
    <w:rsid w:val="00E43DE8"/>
    <w:rsid w:val="00E449BB"/>
    <w:rsid w:val="00E44A7C"/>
    <w:rsid w:val="00E470B5"/>
    <w:rsid w:val="00E47A1A"/>
    <w:rsid w:val="00E501C4"/>
    <w:rsid w:val="00E50589"/>
    <w:rsid w:val="00E51D19"/>
    <w:rsid w:val="00E52333"/>
    <w:rsid w:val="00E52AFD"/>
    <w:rsid w:val="00E52E60"/>
    <w:rsid w:val="00E530D1"/>
    <w:rsid w:val="00E53B05"/>
    <w:rsid w:val="00E53F4B"/>
    <w:rsid w:val="00E57877"/>
    <w:rsid w:val="00E6155B"/>
    <w:rsid w:val="00E61643"/>
    <w:rsid w:val="00E61B6D"/>
    <w:rsid w:val="00E62EE1"/>
    <w:rsid w:val="00E63082"/>
    <w:rsid w:val="00E63204"/>
    <w:rsid w:val="00E63522"/>
    <w:rsid w:val="00E6557E"/>
    <w:rsid w:val="00E66F25"/>
    <w:rsid w:val="00E679B7"/>
    <w:rsid w:val="00E67BDB"/>
    <w:rsid w:val="00E71DEC"/>
    <w:rsid w:val="00E73768"/>
    <w:rsid w:val="00E742D3"/>
    <w:rsid w:val="00E75369"/>
    <w:rsid w:val="00E76266"/>
    <w:rsid w:val="00E765F8"/>
    <w:rsid w:val="00E7737C"/>
    <w:rsid w:val="00E8060C"/>
    <w:rsid w:val="00E80CC7"/>
    <w:rsid w:val="00E813B3"/>
    <w:rsid w:val="00E8241D"/>
    <w:rsid w:val="00E82857"/>
    <w:rsid w:val="00E849ED"/>
    <w:rsid w:val="00E85AE8"/>
    <w:rsid w:val="00E85E7C"/>
    <w:rsid w:val="00E872C6"/>
    <w:rsid w:val="00E902DC"/>
    <w:rsid w:val="00E90A9C"/>
    <w:rsid w:val="00E911B1"/>
    <w:rsid w:val="00E94A08"/>
    <w:rsid w:val="00E96676"/>
    <w:rsid w:val="00E97427"/>
    <w:rsid w:val="00EA0DAC"/>
    <w:rsid w:val="00EA1FAD"/>
    <w:rsid w:val="00EA53AD"/>
    <w:rsid w:val="00EA5657"/>
    <w:rsid w:val="00EA79EF"/>
    <w:rsid w:val="00EB08FA"/>
    <w:rsid w:val="00EB0EF8"/>
    <w:rsid w:val="00EB0F6E"/>
    <w:rsid w:val="00EB1AED"/>
    <w:rsid w:val="00EB1EB3"/>
    <w:rsid w:val="00EB780F"/>
    <w:rsid w:val="00EB7EBE"/>
    <w:rsid w:val="00EC091B"/>
    <w:rsid w:val="00EC2223"/>
    <w:rsid w:val="00EC2BDE"/>
    <w:rsid w:val="00EC6105"/>
    <w:rsid w:val="00ED1398"/>
    <w:rsid w:val="00ED38D9"/>
    <w:rsid w:val="00ED4403"/>
    <w:rsid w:val="00ED5670"/>
    <w:rsid w:val="00ED5A8B"/>
    <w:rsid w:val="00ED61ED"/>
    <w:rsid w:val="00EE0101"/>
    <w:rsid w:val="00EE2076"/>
    <w:rsid w:val="00EE308A"/>
    <w:rsid w:val="00EE5A37"/>
    <w:rsid w:val="00EF14A6"/>
    <w:rsid w:val="00EF2C25"/>
    <w:rsid w:val="00EF33E7"/>
    <w:rsid w:val="00EF385F"/>
    <w:rsid w:val="00EF445E"/>
    <w:rsid w:val="00EF450F"/>
    <w:rsid w:val="00EF48F2"/>
    <w:rsid w:val="00EF4DE3"/>
    <w:rsid w:val="00EF69B5"/>
    <w:rsid w:val="00EF6A6B"/>
    <w:rsid w:val="00EF6B3B"/>
    <w:rsid w:val="00EF7520"/>
    <w:rsid w:val="00EF7583"/>
    <w:rsid w:val="00F02B52"/>
    <w:rsid w:val="00F03CEB"/>
    <w:rsid w:val="00F05CD3"/>
    <w:rsid w:val="00F05DDD"/>
    <w:rsid w:val="00F077BE"/>
    <w:rsid w:val="00F113E8"/>
    <w:rsid w:val="00F11789"/>
    <w:rsid w:val="00F12F55"/>
    <w:rsid w:val="00F145F9"/>
    <w:rsid w:val="00F14AD5"/>
    <w:rsid w:val="00F14B77"/>
    <w:rsid w:val="00F155D3"/>
    <w:rsid w:val="00F16057"/>
    <w:rsid w:val="00F16185"/>
    <w:rsid w:val="00F16374"/>
    <w:rsid w:val="00F179CF"/>
    <w:rsid w:val="00F21050"/>
    <w:rsid w:val="00F21742"/>
    <w:rsid w:val="00F23B44"/>
    <w:rsid w:val="00F248CF"/>
    <w:rsid w:val="00F26AC1"/>
    <w:rsid w:val="00F27742"/>
    <w:rsid w:val="00F301EB"/>
    <w:rsid w:val="00F3062E"/>
    <w:rsid w:val="00F30DA9"/>
    <w:rsid w:val="00F31245"/>
    <w:rsid w:val="00F31D84"/>
    <w:rsid w:val="00F3219B"/>
    <w:rsid w:val="00F32A71"/>
    <w:rsid w:val="00F3387A"/>
    <w:rsid w:val="00F33F04"/>
    <w:rsid w:val="00F34C96"/>
    <w:rsid w:val="00F36020"/>
    <w:rsid w:val="00F3717F"/>
    <w:rsid w:val="00F37C93"/>
    <w:rsid w:val="00F37D78"/>
    <w:rsid w:val="00F4044A"/>
    <w:rsid w:val="00F407F7"/>
    <w:rsid w:val="00F411A9"/>
    <w:rsid w:val="00F433C0"/>
    <w:rsid w:val="00F43591"/>
    <w:rsid w:val="00F43884"/>
    <w:rsid w:val="00F45B5B"/>
    <w:rsid w:val="00F46A8A"/>
    <w:rsid w:val="00F4778E"/>
    <w:rsid w:val="00F5048B"/>
    <w:rsid w:val="00F52301"/>
    <w:rsid w:val="00F53DBF"/>
    <w:rsid w:val="00F53F13"/>
    <w:rsid w:val="00F54F95"/>
    <w:rsid w:val="00F55833"/>
    <w:rsid w:val="00F55EBA"/>
    <w:rsid w:val="00F57AC4"/>
    <w:rsid w:val="00F57D21"/>
    <w:rsid w:val="00F61400"/>
    <w:rsid w:val="00F61589"/>
    <w:rsid w:val="00F6222F"/>
    <w:rsid w:val="00F63714"/>
    <w:rsid w:val="00F6409D"/>
    <w:rsid w:val="00F641CF"/>
    <w:rsid w:val="00F65056"/>
    <w:rsid w:val="00F65BC4"/>
    <w:rsid w:val="00F66EA3"/>
    <w:rsid w:val="00F67FAF"/>
    <w:rsid w:val="00F70598"/>
    <w:rsid w:val="00F70A78"/>
    <w:rsid w:val="00F7163F"/>
    <w:rsid w:val="00F72083"/>
    <w:rsid w:val="00F72141"/>
    <w:rsid w:val="00F72370"/>
    <w:rsid w:val="00F73C32"/>
    <w:rsid w:val="00F74CD0"/>
    <w:rsid w:val="00F75C3C"/>
    <w:rsid w:val="00F75CD2"/>
    <w:rsid w:val="00F76218"/>
    <w:rsid w:val="00F80482"/>
    <w:rsid w:val="00F87C17"/>
    <w:rsid w:val="00F91088"/>
    <w:rsid w:val="00F91130"/>
    <w:rsid w:val="00F94D30"/>
    <w:rsid w:val="00F94DDD"/>
    <w:rsid w:val="00F96D36"/>
    <w:rsid w:val="00F97071"/>
    <w:rsid w:val="00FA0B80"/>
    <w:rsid w:val="00FA31C8"/>
    <w:rsid w:val="00FA47CA"/>
    <w:rsid w:val="00FA4F20"/>
    <w:rsid w:val="00FA5502"/>
    <w:rsid w:val="00FA55C5"/>
    <w:rsid w:val="00FA6434"/>
    <w:rsid w:val="00FA6465"/>
    <w:rsid w:val="00FA707D"/>
    <w:rsid w:val="00FB0254"/>
    <w:rsid w:val="00FB0C98"/>
    <w:rsid w:val="00FB0E06"/>
    <w:rsid w:val="00FB117C"/>
    <w:rsid w:val="00FB11C9"/>
    <w:rsid w:val="00FB12A0"/>
    <w:rsid w:val="00FB1746"/>
    <w:rsid w:val="00FB1C5F"/>
    <w:rsid w:val="00FB3C5E"/>
    <w:rsid w:val="00FB4EFF"/>
    <w:rsid w:val="00FB612E"/>
    <w:rsid w:val="00FB71D8"/>
    <w:rsid w:val="00FC01A6"/>
    <w:rsid w:val="00FC0A49"/>
    <w:rsid w:val="00FC13F2"/>
    <w:rsid w:val="00FC21E2"/>
    <w:rsid w:val="00FC2E98"/>
    <w:rsid w:val="00FC2EB1"/>
    <w:rsid w:val="00FC3313"/>
    <w:rsid w:val="00FC4991"/>
    <w:rsid w:val="00FC4A93"/>
    <w:rsid w:val="00FC5C3F"/>
    <w:rsid w:val="00FC7224"/>
    <w:rsid w:val="00FC7382"/>
    <w:rsid w:val="00FC7448"/>
    <w:rsid w:val="00FD0674"/>
    <w:rsid w:val="00FD3F3E"/>
    <w:rsid w:val="00FD45C2"/>
    <w:rsid w:val="00FD5078"/>
    <w:rsid w:val="00FD639C"/>
    <w:rsid w:val="00FD6428"/>
    <w:rsid w:val="00FD6F83"/>
    <w:rsid w:val="00FD78A1"/>
    <w:rsid w:val="00FE0033"/>
    <w:rsid w:val="00FE0605"/>
    <w:rsid w:val="00FE0AB4"/>
    <w:rsid w:val="00FE0BAD"/>
    <w:rsid w:val="00FE2DF0"/>
    <w:rsid w:val="00FE30E0"/>
    <w:rsid w:val="00FE42D5"/>
    <w:rsid w:val="00FE56D7"/>
    <w:rsid w:val="00FE5DDC"/>
    <w:rsid w:val="00FE6540"/>
    <w:rsid w:val="00FE7436"/>
    <w:rsid w:val="00FF016F"/>
    <w:rsid w:val="00FF0729"/>
    <w:rsid w:val="00FF0F59"/>
    <w:rsid w:val="00FF1FB0"/>
    <w:rsid w:val="00FF26F1"/>
    <w:rsid w:val="00FF3458"/>
    <w:rsid w:val="00FF632E"/>
    <w:rsid w:val="00FF666E"/>
    <w:rsid w:val="00FF6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CA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486B20"/>
    <w:pPr>
      <w:widowControl w:val="0"/>
      <w:autoSpaceDE w:val="0"/>
      <w:autoSpaceDN w:val="0"/>
      <w:adjustRightInd w:val="0"/>
      <w:jc w:val="both"/>
    </w:pPr>
    <w:rPr>
      <w:rFonts w:ascii="Arial" w:hAnsi="Arial" w:cs="Arial"/>
    </w:rPr>
  </w:style>
  <w:style w:type="paragraph" w:styleId="Nagwek1">
    <w:name w:val="heading 1"/>
    <w:aliases w:val="Tytuł1,Tytuł 1 st.,Tytu31"/>
    <w:basedOn w:val="Normalny"/>
    <w:next w:val="Normalny"/>
    <w:qFormat/>
    <w:rsid w:val="00E501C4"/>
    <w:pPr>
      <w:keepNext/>
      <w:spacing w:before="240" w:after="60"/>
      <w:outlineLvl w:val="0"/>
    </w:pPr>
    <w:rPr>
      <w:b/>
      <w:bCs/>
      <w:kern w:val="32"/>
      <w:sz w:val="32"/>
      <w:szCs w:val="32"/>
    </w:rPr>
  </w:style>
  <w:style w:type="paragraph" w:styleId="Nagwek2">
    <w:name w:val="heading 2"/>
    <w:aliases w:val="Podtytuł1,Podtytu31"/>
    <w:basedOn w:val="Normalny"/>
    <w:next w:val="Normalny"/>
    <w:link w:val="Nagwek2Znak"/>
    <w:qFormat/>
    <w:rsid w:val="00582D7B"/>
    <w:pPr>
      <w:keepNext/>
      <w:widowControl/>
      <w:spacing w:before="360" w:after="120"/>
      <w:ind w:left="709" w:hanging="709"/>
      <w:jc w:val="left"/>
      <w:outlineLvl w:val="1"/>
    </w:pPr>
    <w:rPr>
      <w:b/>
      <w:bCs/>
      <w:iCs/>
      <w:sz w:val="32"/>
      <w:szCs w:val="32"/>
    </w:rPr>
  </w:style>
  <w:style w:type="paragraph" w:styleId="Nagwek3">
    <w:name w:val="heading 3"/>
    <w:aliases w:val="Podtytuł2,Podtytu32"/>
    <w:basedOn w:val="Normalny"/>
    <w:next w:val="Normalny"/>
    <w:link w:val="Nagwek3Znak"/>
    <w:qFormat/>
    <w:rsid w:val="00A20A46"/>
    <w:pPr>
      <w:keepNext/>
      <w:widowControl/>
      <w:spacing w:before="360" w:after="120"/>
      <w:ind w:left="703" w:hanging="703"/>
      <w:jc w:val="left"/>
      <w:outlineLvl w:val="2"/>
    </w:pPr>
    <w:rPr>
      <w:rFonts w:cs="Times New Roman"/>
      <w:b/>
      <w:bCs/>
      <w:i/>
      <w:sz w:val="28"/>
      <w:szCs w:val="28"/>
    </w:rPr>
  </w:style>
  <w:style w:type="paragraph" w:styleId="Nagwek4">
    <w:name w:val="heading 4"/>
    <w:basedOn w:val="Normalny"/>
    <w:next w:val="Normalny"/>
    <w:qFormat/>
    <w:rsid w:val="00E501C4"/>
    <w:pPr>
      <w:keepNext/>
      <w:spacing w:before="240" w:after="60"/>
      <w:outlineLvl w:val="3"/>
    </w:pPr>
    <w:rPr>
      <w:b/>
      <w:bCs/>
      <w:sz w:val="28"/>
      <w:szCs w:val="28"/>
    </w:rPr>
  </w:style>
  <w:style w:type="paragraph" w:styleId="Nagwek5">
    <w:name w:val="heading 5"/>
    <w:basedOn w:val="Normalny"/>
    <w:next w:val="Normalny"/>
    <w:qFormat/>
    <w:rsid w:val="00E501C4"/>
    <w:pPr>
      <w:keepNext/>
      <w:widowControl/>
      <w:suppressAutoHyphens/>
      <w:autoSpaceDE/>
      <w:autoSpaceDN/>
      <w:adjustRightInd/>
      <w:outlineLvl w:val="4"/>
    </w:pPr>
    <w:rPr>
      <w:sz w:val="24"/>
      <w:szCs w:val="24"/>
      <w:u w:val="double"/>
    </w:rPr>
  </w:style>
  <w:style w:type="paragraph" w:styleId="Nagwek6">
    <w:name w:val="heading 6"/>
    <w:basedOn w:val="Normalny"/>
    <w:next w:val="Normalny"/>
    <w:qFormat/>
    <w:rsid w:val="00E501C4"/>
    <w:p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rsid w:val="00E501C4"/>
    <w:pPr>
      <w:keepNext/>
      <w:widowControl/>
      <w:suppressAutoHyphens/>
      <w:autoSpaceDE/>
      <w:autoSpaceDN/>
      <w:adjustRightInd/>
      <w:outlineLvl w:val="6"/>
    </w:pPr>
    <w:rPr>
      <w:color w:val="000000"/>
      <w:sz w:val="28"/>
      <w:szCs w:val="28"/>
    </w:rPr>
  </w:style>
  <w:style w:type="paragraph" w:styleId="Nagwek8">
    <w:name w:val="heading 8"/>
    <w:basedOn w:val="Normalny"/>
    <w:next w:val="Normalny"/>
    <w:qFormat/>
    <w:rsid w:val="00E501C4"/>
    <w:pPr>
      <w:keepNext/>
      <w:widowControl/>
      <w:suppressAutoHyphens/>
      <w:autoSpaceDE/>
      <w:autoSpaceDN/>
      <w:adjustRightInd/>
      <w:outlineLvl w:val="7"/>
    </w:pPr>
    <w:rPr>
      <w:b/>
      <w:bCs/>
      <w:sz w:val="24"/>
      <w:szCs w:val="24"/>
      <w:u w:val="single"/>
    </w:rPr>
  </w:style>
  <w:style w:type="paragraph" w:styleId="Nagwek9">
    <w:name w:val="heading 9"/>
    <w:basedOn w:val="Normalny"/>
    <w:next w:val="Normalny"/>
    <w:qFormat/>
    <w:rsid w:val="00E501C4"/>
    <w:pPr>
      <w:keepNext/>
      <w:widowControl/>
      <w:suppressAutoHyphens/>
      <w:autoSpaceDE/>
      <w:autoSpaceDN/>
      <w:adjustRightInd/>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Podtytuł2 Znak,Podtytu32 Znak"/>
    <w:link w:val="Nagwek3"/>
    <w:rsid w:val="00A20A46"/>
    <w:rPr>
      <w:rFonts w:ascii="Arial" w:hAnsi="Arial" w:cs="Arial"/>
      <w:b/>
      <w:bCs/>
      <w:i/>
      <w:sz w:val="28"/>
      <w:szCs w:val="28"/>
    </w:rPr>
  </w:style>
  <w:style w:type="paragraph" w:customStyle="1" w:styleId="Plandokumentu1">
    <w:name w:val="Plan dokumentu1"/>
    <w:basedOn w:val="Normalny"/>
    <w:semiHidden/>
    <w:rsid w:val="00E501C4"/>
    <w:pPr>
      <w:shd w:val="clear" w:color="auto" w:fill="000080"/>
    </w:pPr>
    <w:rPr>
      <w:rFonts w:ascii="Tahoma" w:hAnsi="Tahoma" w:cs="Tahoma"/>
    </w:rPr>
  </w:style>
  <w:style w:type="paragraph" w:styleId="Spistreci1">
    <w:name w:val="toc 1"/>
    <w:basedOn w:val="Normalny"/>
    <w:next w:val="Normalny"/>
    <w:autoRedefine/>
    <w:uiPriority w:val="39"/>
    <w:rsid w:val="00755BA6"/>
    <w:pPr>
      <w:tabs>
        <w:tab w:val="left" w:pos="851"/>
        <w:tab w:val="right" w:leader="dot" w:pos="9204"/>
      </w:tabs>
      <w:spacing w:before="120"/>
      <w:ind w:left="851" w:hanging="851"/>
    </w:pPr>
    <w:rPr>
      <w:bCs/>
      <w:noProof/>
      <w:spacing w:val="-1"/>
      <w:sz w:val="18"/>
    </w:rPr>
  </w:style>
  <w:style w:type="character" w:styleId="Hipercze">
    <w:name w:val="Hyperlink"/>
    <w:uiPriority w:val="99"/>
    <w:rsid w:val="00E501C4"/>
    <w:rPr>
      <w:color w:val="0000FF"/>
      <w:u w:val="single"/>
    </w:rPr>
  </w:style>
  <w:style w:type="paragraph" w:styleId="Spistreci2">
    <w:name w:val="toc 2"/>
    <w:basedOn w:val="Normalny"/>
    <w:next w:val="Normalny"/>
    <w:autoRedefine/>
    <w:uiPriority w:val="39"/>
    <w:rsid w:val="007A4796"/>
    <w:pPr>
      <w:tabs>
        <w:tab w:val="left" w:pos="780"/>
        <w:tab w:val="right" w:leader="dot" w:pos="9204"/>
      </w:tabs>
      <w:ind w:left="780" w:hanging="780"/>
    </w:pPr>
    <w:rPr>
      <w:noProof/>
      <w:spacing w:val="-9"/>
    </w:rPr>
  </w:style>
  <w:style w:type="paragraph" w:styleId="Spistreci3">
    <w:name w:val="toc 3"/>
    <w:basedOn w:val="Normalny"/>
    <w:next w:val="Normalny"/>
    <w:autoRedefine/>
    <w:uiPriority w:val="39"/>
    <w:rsid w:val="00B74C96"/>
    <w:pPr>
      <w:tabs>
        <w:tab w:val="left" w:pos="780"/>
        <w:tab w:val="right" w:leader="dot" w:pos="9205"/>
      </w:tabs>
    </w:pPr>
    <w:rPr>
      <w:i/>
      <w:noProof/>
      <w:spacing w:val="-1"/>
    </w:rPr>
  </w:style>
  <w:style w:type="paragraph" w:styleId="Tekstpodstawowy">
    <w:name w:val="Body Text"/>
    <w:basedOn w:val="Normalny"/>
    <w:rsid w:val="00E501C4"/>
    <w:pPr>
      <w:widowControl/>
      <w:autoSpaceDE/>
      <w:autoSpaceDN/>
      <w:adjustRightInd/>
    </w:pPr>
    <w:rPr>
      <w:sz w:val="24"/>
      <w:szCs w:val="24"/>
    </w:rPr>
  </w:style>
  <w:style w:type="paragraph" w:customStyle="1" w:styleId="Sous-titreobjet">
    <w:name w:val="Sous-titre objet"/>
    <w:basedOn w:val="Normalny"/>
    <w:rsid w:val="00E501C4"/>
    <w:pPr>
      <w:widowControl/>
      <w:autoSpaceDE/>
      <w:autoSpaceDN/>
      <w:adjustRightInd/>
      <w:jc w:val="center"/>
    </w:pPr>
    <w:rPr>
      <w:b/>
      <w:bCs/>
      <w:sz w:val="24"/>
      <w:szCs w:val="24"/>
      <w:lang w:val="en-GB" w:eastAsia="en-US"/>
    </w:rPr>
  </w:style>
  <w:style w:type="paragraph" w:styleId="Nagwek">
    <w:name w:val="header"/>
    <w:aliases w:val="Nagłówek strony"/>
    <w:basedOn w:val="Normalny"/>
    <w:link w:val="NagwekZnak"/>
    <w:uiPriority w:val="99"/>
    <w:rsid w:val="00E501C4"/>
    <w:pPr>
      <w:tabs>
        <w:tab w:val="center" w:pos="4536"/>
        <w:tab w:val="right" w:pos="9072"/>
      </w:tabs>
    </w:pPr>
  </w:style>
  <w:style w:type="paragraph" w:styleId="Stopka">
    <w:name w:val="footer"/>
    <w:basedOn w:val="Normalny"/>
    <w:link w:val="StopkaZnak"/>
    <w:uiPriority w:val="99"/>
    <w:rsid w:val="00E501C4"/>
    <w:pPr>
      <w:tabs>
        <w:tab w:val="center" w:pos="4536"/>
        <w:tab w:val="right" w:pos="9072"/>
      </w:tabs>
    </w:pPr>
  </w:style>
  <w:style w:type="character" w:customStyle="1" w:styleId="parjust">
    <w:name w:val="par_just"/>
    <w:basedOn w:val="Domylnaczcionkaakapitu"/>
    <w:rsid w:val="00E501C4"/>
  </w:style>
  <w:style w:type="paragraph" w:customStyle="1" w:styleId="z2">
    <w:name w:val="z2"/>
    <w:rsid w:val="00E501C4"/>
    <w:pPr>
      <w:keepNext/>
      <w:widowControl w:val="0"/>
      <w:autoSpaceDE w:val="0"/>
      <w:autoSpaceDN w:val="0"/>
      <w:adjustRightInd w:val="0"/>
      <w:spacing w:before="57" w:line="360" w:lineRule="auto"/>
      <w:jc w:val="both"/>
    </w:pPr>
    <w:rPr>
      <w:rFonts w:ascii="Arial" w:hAnsi="Arial" w:cs="Arial"/>
      <w:color w:val="000000"/>
      <w:sz w:val="22"/>
      <w:szCs w:val="22"/>
      <w:u w:val="single"/>
    </w:rPr>
  </w:style>
  <w:style w:type="paragraph" w:customStyle="1" w:styleId="znormal">
    <w:name w:val="z_normal"/>
    <w:rsid w:val="00E501C4"/>
    <w:pPr>
      <w:autoSpaceDE w:val="0"/>
      <w:autoSpaceDN w:val="0"/>
      <w:adjustRightInd w:val="0"/>
      <w:spacing w:line="360" w:lineRule="auto"/>
      <w:ind w:left="397"/>
      <w:jc w:val="both"/>
    </w:pPr>
    <w:rPr>
      <w:rFonts w:ascii="Arial" w:hAnsi="Arial" w:cs="Arial"/>
      <w:color w:val="000000"/>
      <w:sz w:val="22"/>
      <w:szCs w:val="22"/>
    </w:rPr>
  </w:style>
  <w:style w:type="paragraph" w:styleId="Tekstpodstawowywcity2">
    <w:name w:val="Body Text Indent 2"/>
    <w:basedOn w:val="Normalny"/>
    <w:rsid w:val="00E501C4"/>
    <w:pPr>
      <w:spacing w:after="120" w:line="480" w:lineRule="auto"/>
      <w:ind w:left="283"/>
    </w:pPr>
  </w:style>
  <w:style w:type="paragraph" w:customStyle="1" w:styleId="Tekstpodstawowywcity31">
    <w:name w:val="Tekst podstawowy wcięty 31"/>
    <w:basedOn w:val="Normalny"/>
    <w:rsid w:val="00E501C4"/>
    <w:pPr>
      <w:widowControl/>
      <w:autoSpaceDE/>
      <w:autoSpaceDN/>
      <w:adjustRightInd/>
      <w:ind w:firstLine="360"/>
    </w:pPr>
    <w:rPr>
      <w:rFonts w:ascii="Times New Roman" w:hAnsi="Times New Roman" w:cs="Times New Roman"/>
      <w:sz w:val="24"/>
    </w:rPr>
  </w:style>
  <w:style w:type="paragraph" w:styleId="Tekstpodstawowywcity">
    <w:name w:val="Body Text Indent"/>
    <w:basedOn w:val="Normalny"/>
    <w:rsid w:val="00E501C4"/>
    <w:pPr>
      <w:spacing w:after="120"/>
      <w:ind w:left="283"/>
    </w:pPr>
  </w:style>
  <w:style w:type="paragraph" w:styleId="Tekstpodstawowy2">
    <w:name w:val="Body Text 2"/>
    <w:basedOn w:val="Normalny"/>
    <w:rsid w:val="00E501C4"/>
    <w:pPr>
      <w:spacing w:after="120" w:line="480" w:lineRule="auto"/>
    </w:pPr>
  </w:style>
  <w:style w:type="character" w:styleId="Pogrubienie">
    <w:name w:val="Strong"/>
    <w:uiPriority w:val="22"/>
    <w:qFormat/>
    <w:rsid w:val="00E501C4"/>
    <w:rPr>
      <w:b/>
      <w:bCs/>
    </w:rPr>
  </w:style>
  <w:style w:type="paragraph" w:styleId="NormalnyWeb">
    <w:name w:val="Normal (Web)"/>
    <w:basedOn w:val="Normalny"/>
    <w:rsid w:val="00E501C4"/>
    <w:pPr>
      <w:widowControl/>
      <w:autoSpaceDE/>
      <w:autoSpaceDN/>
      <w:adjustRightInd/>
      <w:spacing w:before="100" w:beforeAutospacing="1"/>
    </w:pPr>
    <w:rPr>
      <w:rFonts w:ascii="Verdana" w:hAnsi="Verdana" w:cs="Verdana"/>
      <w:color w:val="000000"/>
      <w:sz w:val="18"/>
      <w:szCs w:val="18"/>
    </w:rPr>
  </w:style>
  <w:style w:type="paragraph" w:customStyle="1" w:styleId="znormalefekt">
    <w:name w:val="z_normal_efekt"/>
    <w:rsid w:val="00E501C4"/>
    <w:pPr>
      <w:autoSpaceDE w:val="0"/>
      <w:autoSpaceDN w:val="0"/>
      <w:adjustRightInd w:val="0"/>
      <w:spacing w:line="360" w:lineRule="auto"/>
      <w:ind w:left="681" w:hanging="284"/>
      <w:jc w:val="both"/>
    </w:pPr>
    <w:rPr>
      <w:rFonts w:ascii="Arial" w:hAnsi="Arial" w:cs="Arial"/>
      <w:color w:val="000000"/>
      <w:sz w:val="22"/>
      <w:szCs w:val="22"/>
    </w:rPr>
  </w:style>
  <w:style w:type="paragraph" w:customStyle="1" w:styleId="z4">
    <w:name w:val="z4"/>
    <w:rsid w:val="00E501C4"/>
    <w:pPr>
      <w:widowControl w:val="0"/>
      <w:tabs>
        <w:tab w:val="left" w:pos="939"/>
      </w:tabs>
      <w:autoSpaceDE w:val="0"/>
      <w:autoSpaceDN w:val="0"/>
      <w:adjustRightInd w:val="0"/>
      <w:spacing w:before="57" w:line="360" w:lineRule="auto"/>
      <w:ind w:firstLine="397"/>
      <w:jc w:val="both"/>
    </w:pPr>
    <w:rPr>
      <w:rFonts w:ascii="Arial" w:hAnsi="Arial" w:cs="Arial"/>
      <w:color w:val="000000"/>
      <w:sz w:val="22"/>
      <w:szCs w:val="22"/>
    </w:rPr>
  </w:style>
  <w:style w:type="paragraph" w:customStyle="1" w:styleId="z3">
    <w:name w:val="z3"/>
    <w:rsid w:val="00E501C4"/>
    <w:pPr>
      <w:keepNext/>
      <w:widowControl w:val="0"/>
      <w:autoSpaceDE w:val="0"/>
      <w:autoSpaceDN w:val="0"/>
      <w:adjustRightInd w:val="0"/>
      <w:spacing w:before="57" w:line="360" w:lineRule="auto"/>
      <w:ind w:left="397"/>
      <w:jc w:val="both"/>
    </w:pPr>
    <w:rPr>
      <w:rFonts w:ascii="Arial" w:hAnsi="Arial" w:cs="Arial"/>
      <w:color w:val="000000"/>
      <w:sz w:val="22"/>
      <w:szCs w:val="22"/>
    </w:rPr>
  </w:style>
  <w:style w:type="paragraph" w:customStyle="1" w:styleId="BOMBA">
    <w:name w:val="BOMBA"/>
    <w:basedOn w:val="Normalny"/>
    <w:rsid w:val="00E501C4"/>
    <w:pPr>
      <w:tabs>
        <w:tab w:val="num" w:pos="851"/>
      </w:tabs>
      <w:spacing w:line="360" w:lineRule="auto"/>
      <w:ind w:left="851" w:hanging="425"/>
    </w:pPr>
    <w:rPr>
      <w:color w:val="000000"/>
      <w:sz w:val="22"/>
      <w:szCs w:val="22"/>
    </w:rPr>
  </w:style>
  <w:style w:type="paragraph" w:customStyle="1" w:styleId="z11">
    <w:name w:val="z11"/>
    <w:rsid w:val="00E501C4"/>
    <w:pPr>
      <w:widowControl w:val="0"/>
      <w:autoSpaceDE w:val="0"/>
      <w:autoSpaceDN w:val="0"/>
      <w:adjustRightInd w:val="0"/>
      <w:spacing w:before="57" w:line="224" w:lineRule="exact"/>
      <w:jc w:val="both"/>
    </w:pPr>
    <w:rPr>
      <w:rFonts w:ascii="Arial" w:hAnsi="Arial" w:cs="Arial"/>
      <w:color w:val="000000"/>
      <w:sz w:val="19"/>
      <w:szCs w:val="19"/>
      <w:u w:val="single"/>
    </w:rPr>
  </w:style>
  <w:style w:type="paragraph" w:customStyle="1" w:styleId="KRESKA">
    <w:name w:val="KRESKA"/>
    <w:basedOn w:val="znormal"/>
    <w:rsid w:val="00E501C4"/>
    <w:pPr>
      <w:widowControl w:val="0"/>
      <w:numPr>
        <w:numId w:val="3"/>
      </w:numPr>
      <w:tabs>
        <w:tab w:val="num" w:pos="851"/>
      </w:tabs>
      <w:ind w:left="851" w:hanging="425"/>
    </w:pPr>
  </w:style>
  <w:style w:type="character" w:customStyle="1" w:styleId="goohl0">
    <w:name w:val="goohl0"/>
    <w:basedOn w:val="Domylnaczcionkaakapitu"/>
    <w:rsid w:val="00E501C4"/>
  </w:style>
  <w:style w:type="paragraph" w:styleId="Wcicienormalne">
    <w:name w:val="Normal Indent"/>
    <w:aliases w:val="Standardowe wcięcie, Znak"/>
    <w:basedOn w:val="Normalny"/>
    <w:rsid w:val="00E501C4"/>
    <w:pPr>
      <w:widowControl/>
      <w:adjustRightInd/>
      <w:ind w:left="708"/>
    </w:pPr>
    <w:rPr>
      <w:szCs w:val="22"/>
      <w:lang w:eastAsia="en-US"/>
    </w:rPr>
  </w:style>
  <w:style w:type="character" w:customStyle="1" w:styleId="goohl2">
    <w:name w:val="goohl2"/>
    <w:basedOn w:val="Domylnaczcionkaakapitu"/>
    <w:rsid w:val="00E501C4"/>
  </w:style>
  <w:style w:type="paragraph" w:customStyle="1" w:styleId="StylIwony">
    <w:name w:val="Styl Iwony"/>
    <w:basedOn w:val="Normalny"/>
    <w:rsid w:val="00E501C4"/>
    <w:pPr>
      <w:widowControl/>
      <w:autoSpaceDE/>
      <w:autoSpaceDN/>
      <w:adjustRightInd/>
      <w:spacing w:before="120" w:after="120"/>
    </w:pPr>
    <w:rPr>
      <w:rFonts w:ascii="Bookman Old Style" w:hAnsi="Bookman Old Style" w:cs="Times New Roman"/>
      <w:sz w:val="24"/>
    </w:rPr>
  </w:style>
  <w:style w:type="paragraph" w:customStyle="1" w:styleId="abc">
    <w:name w:val="a b c"/>
    <w:basedOn w:val="znormal"/>
    <w:rsid w:val="00E501C4"/>
    <w:pPr>
      <w:widowControl w:val="0"/>
      <w:ind w:left="0"/>
    </w:pPr>
  </w:style>
  <w:style w:type="character" w:customStyle="1" w:styleId="txt1">
    <w:name w:val="txt1"/>
    <w:basedOn w:val="Domylnaczcionkaakapitu"/>
    <w:rsid w:val="00E501C4"/>
  </w:style>
  <w:style w:type="paragraph" w:customStyle="1" w:styleId="z1">
    <w:name w:val="z1"/>
    <w:rsid w:val="00E501C4"/>
    <w:pPr>
      <w:keepNext/>
      <w:widowControl w:val="0"/>
      <w:tabs>
        <w:tab w:val="left" w:pos="397"/>
      </w:tabs>
      <w:autoSpaceDE w:val="0"/>
      <w:autoSpaceDN w:val="0"/>
      <w:adjustRightInd w:val="0"/>
      <w:spacing w:before="170" w:line="360" w:lineRule="auto"/>
      <w:jc w:val="both"/>
    </w:pPr>
    <w:rPr>
      <w:rFonts w:ascii="Arial" w:hAnsi="Arial" w:cs="Arial"/>
      <w:b/>
      <w:bCs/>
      <w:color w:val="000000"/>
      <w:sz w:val="28"/>
      <w:szCs w:val="28"/>
    </w:rPr>
  </w:style>
  <w:style w:type="character" w:customStyle="1" w:styleId="normalzal91">
    <w:name w:val="normal_zal91"/>
    <w:rsid w:val="00E501C4"/>
    <w:rPr>
      <w:rFonts w:ascii="Times New Roman" w:hAnsi="Times New Roman" w:cs="Times New Roman"/>
      <w:color w:val="000000"/>
      <w:spacing w:val="0"/>
      <w:sz w:val="14"/>
      <w:szCs w:val="14"/>
    </w:rPr>
  </w:style>
  <w:style w:type="paragraph" w:customStyle="1" w:styleId="oddl-nadpis">
    <w:name w:val="oddíl-nadpis"/>
    <w:basedOn w:val="Normalny"/>
    <w:rsid w:val="00E501C4"/>
    <w:pPr>
      <w:keepNext/>
      <w:tabs>
        <w:tab w:val="left" w:pos="567"/>
      </w:tabs>
      <w:autoSpaceDE/>
      <w:autoSpaceDN/>
      <w:adjustRightInd/>
      <w:spacing w:before="240" w:line="240" w:lineRule="exact"/>
    </w:pPr>
    <w:rPr>
      <w:rFonts w:cs="Times New Roman"/>
      <w:b/>
      <w:sz w:val="24"/>
      <w:lang w:val="cs-CZ"/>
    </w:rPr>
  </w:style>
  <w:style w:type="character" w:styleId="Numerstrony">
    <w:name w:val="page number"/>
    <w:basedOn w:val="Domylnaczcionkaakapitu"/>
    <w:rsid w:val="00E501C4"/>
  </w:style>
  <w:style w:type="paragraph" w:styleId="Tytu">
    <w:name w:val="Title"/>
    <w:basedOn w:val="Normalny"/>
    <w:qFormat/>
    <w:rsid w:val="00E501C4"/>
    <w:pPr>
      <w:widowControl/>
      <w:tabs>
        <w:tab w:val="center" w:pos="4986"/>
      </w:tabs>
      <w:suppressAutoHyphens/>
      <w:autoSpaceDE/>
      <w:autoSpaceDN/>
      <w:adjustRightInd/>
      <w:spacing w:before="2160"/>
      <w:ind w:right="902"/>
      <w:jc w:val="center"/>
    </w:pPr>
    <w:rPr>
      <w:rFonts w:cs="Times New Roman"/>
      <w:b/>
      <w:spacing w:val="-2"/>
      <w:sz w:val="40"/>
    </w:rPr>
  </w:style>
  <w:style w:type="paragraph" w:styleId="Tekstpodstawowy3">
    <w:name w:val="Body Text 3"/>
    <w:basedOn w:val="Normalny"/>
    <w:rsid w:val="00E501C4"/>
    <w:pPr>
      <w:spacing w:after="120"/>
    </w:pPr>
    <w:rPr>
      <w:sz w:val="16"/>
      <w:szCs w:val="16"/>
    </w:rPr>
  </w:style>
  <w:style w:type="paragraph" w:customStyle="1" w:styleId="n1">
    <w:name w:val="n1"/>
    <w:basedOn w:val="Normalny"/>
    <w:rsid w:val="00E501C4"/>
    <w:pPr>
      <w:widowControl/>
      <w:autoSpaceDE/>
      <w:autoSpaceDN/>
      <w:adjustRightInd/>
    </w:pPr>
    <w:rPr>
      <w:rFonts w:ascii="Times New Roman" w:hAnsi="Times New Roman" w:cs="Times New Roman"/>
      <w:b/>
      <w:bCs/>
      <w:sz w:val="28"/>
    </w:rPr>
  </w:style>
  <w:style w:type="paragraph" w:customStyle="1" w:styleId="n2">
    <w:name w:val="n2"/>
    <w:basedOn w:val="Normalny"/>
    <w:rsid w:val="00E501C4"/>
    <w:pPr>
      <w:widowControl/>
      <w:tabs>
        <w:tab w:val="num" w:pos="360"/>
      </w:tabs>
      <w:autoSpaceDE/>
      <w:autoSpaceDN/>
      <w:adjustRightInd/>
      <w:spacing w:line="360" w:lineRule="auto"/>
      <w:ind w:left="360" w:hanging="360"/>
    </w:pPr>
    <w:rPr>
      <w:rFonts w:ascii="Times New Roman" w:hAnsi="Times New Roman" w:cs="Times New Roman"/>
      <w:sz w:val="24"/>
      <w:u w:val="single"/>
    </w:rPr>
  </w:style>
  <w:style w:type="paragraph" w:customStyle="1" w:styleId="n3">
    <w:name w:val="n3"/>
    <w:basedOn w:val="Normalny"/>
    <w:rsid w:val="00E501C4"/>
    <w:pPr>
      <w:widowControl/>
      <w:autoSpaceDE/>
      <w:autoSpaceDN/>
      <w:adjustRightInd/>
    </w:pPr>
    <w:rPr>
      <w:rFonts w:ascii="Times New Roman" w:hAnsi="Times New Roman" w:cs="Times New Roman"/>
      <w:sz w:val="24"/>
    </w:rPr>
  </w:style>
  <w:style w:type="paragraph" w:customStyle="1" w:styleId="n22">
    <w:name w:val="n22"/>
    <w:basedOn w:val="n2"/>
    <w:rsid w:val="00E501C4"/>
    <w:pPr>
      <w:numPr>
        <w:numId w:val="4"/>
      </w:numPr>
    </w:pPr>
  </w:style>
  <w:style w:type="character" w:customStyle="1" w:styleId="znormal1">
    <w:name w:val="z_normal1"/>
    <w:rsid w:val="00E501C4"/>
    <w:rPr>
      <w:rFonts w:ascii="Times New Roman" w:hAnsi="Times New Roman"/>
      <w:color w:val="000000"/>
      <w:spacing w:val="0"/>
      <w:sz w:val="22"/>
      <w:szCs w:val="14"/>
    </w:rPr>
  </w:style>
  <w:style w:type="character" w:customStyle="1" w:styleId="z21">
    <w:name w:val="z21"/>
    <w:rsid w:val="00E501C4"/>
    <w:rPr>
      <w:rFonts w:ascii="Times New Roman" w:hAnsi="Times New Roman"/>
      <w:color w:val="000000"/>
      <w:spacing w:val="0"/>
      <w:sz w:val="22"/>
      <w:szCs w:val="14"/>
      <w:u w:val="single"/>
    </w:rPr>
  </w:style>
  <w:style w:type="character" w:customStyle="1" w:styleId="z31">
    <w:name w:val="z31"/>
    <w:rsid w:val="00E501C4"/>
    <w:rPr>
      <w:rFonts w:ascii="Times New Roman" w:hAnsi="Times New Roman"/>
      <w:color w:val="000000"/>
      <w:spacing w:val="0"/>
      <w:sz w:val="22"/>
      <w:szCs w:val="14"/>
    </w:rPr>
  </w:style>
  <w:style w:type="paragraph" w:styleId="Tekstprzypisudolnego">
    <w:name w:val="footnote text"/>
    <w:aliases w:val="Tekst przypisu"/>
    <w:basedOn w:val="Normalny"/>
    <w:semiHidden/>
    <w:rsid w:val="00E501C4"/>
    <w:pPr>
      <w:widowControl/>
      <w:overflowPunct w:val="0"/>
      <w:textAlignment w:val="baseline"/>
    </w:pPr>
    <w:rPr>
      <w:rFonts w:ascii="Times New Roman" w:hAnsi="Times New Roman" w:cs="Times New Roman"/>
    </w:rPr>
  </w:style>
  <w:style w:type="paragraph" w:customStyle="1" w:styleId="BodyTextIndent1">
    <w:name w:val="Body Text Indent1"/>
    <w:basedOn w:val="Normalny"/>
    <w:rsid w:val="00E501C4"/>
    <w:pPr>
      <w:tabs>
        <w:tab w:val="left" w:pos="1418"/>
      </w:tabs>
      <w:spacing w:line="360" w:lineRule="auto"/>
      <w:ind w:left="1418" w:hanging="1418"/>
    </w:pPr>
    <w:rPr>
      <w:b/>
      <w:bCs/>
      <w:color w:val="000000"/>
      <w:sz w:val="32"/>
      <w:szCs w:val="32"/>
    </w:rPr>
  </w:style>
  <w:style w:type="paragraph" w:styleId="Legenda">
    <w:name w:val="caption"/>
    <w:aliases w:val="Legenda Znak2,Legenda Znak Znak1,Legenda Znak2 Znak Znak,Legenda Znak Znak1 Znak Znak1,Legenda Znak1 Znak Znak Znak2 Znak,Legenda Znak Znak1 Znak Znak1 Znak Znak,Legenda Znak1 Znak Znak Znak2 Znak Znak Znak,Legenda Znak1 Znak2 Znak Znak1"/>
    <w:basedOn w:val="Normalny"/>
    <w:next w:val="Normalny"/>
    <w:link w:val="LegendaZnak"/>
    <w:qFormat/>
    <w:rsid w:val="00E501C4"/>
    <w:pPr>
      <w:widowControl/>
      <w:autoSpaceDE/>
      <w:autoSpaceDN/>
      <w:adjustRightInd/>
      <w:spacing w:before="120" w:after="120"/>
    </w:pPr>
    <w:rPr>
      <w:b/>
      <w:bCs/>
    </w:rPr>
  </w:style>
  <w:style w:type="character" w:customStyle="1" w:styleId="LegendaZnak">
    <w:name w:val="Legenda Znak"/>
    <w:aliases w:val="Legenda Znak2 Znak,Legenda Znak Znak1 Znak,Legenda Znak2 Znak Znak Znak,Legenda Znak Znak1 Znak Znak1 Znak,Legenda Znak1 Znak Znak Znak2 Znak Znak,Legenda Znak Znak1 Znak Znak1 Znak Znak Znak,Legenda Znak1 Znak2 Znak Znak1 Znak"/>
    <w:link w:val="Legenda"/>
    <w:rsid w:val="00332104"/>
    <w:rPr>
      <w:rFonts w:ascii="Arial" w:hAnsi="Arial" w:cs="Arial"/>
      <w:b/>
      <w:bCs/>
      <w:lang w:val="pl-PL" w:eastAsia="pl-PL" w:bidi="ar-SA"/>
    </w:rPr>
  </w:style>
  <w:style w:type="paragraph" w:styleId="Tekstpodstawowywcity3">
    <w:name w:val="Body Text Indent 3"/>
    <w:basedOn w:val="Normalny"/>
    <w:rsid w:val="00E501C4"/>
    <w:pPr>
      <w:widowControl/>
      <w:autoSpaceDE/>
      <w:autoSpaceDN/>
      <w:adjustRightInd/>
      <w:ind w:firstLine="360"/>
    </w:pPr>
    <w:rPr>
      <w:sz w:val="24"/>
      <w:szCs w:val="24"/>
    </w:rPr>
  </w:style>
  <w:style w:type="paragraph" w:styleId="Spistreci4">
    <w:name w:val="toc 4"/>
    <w:basedOn w:val="Normalny"/>
    <w:next w:val="Normalny"/>
    <w:autoRedefine/>
    <w:uiPriority w:val="39"/>
    <w:rsid w:val="00E501C4"/>
    <w:pPr>
      <w:widowControl/>
      <w:suppressAutoHyphens/>
      <w:autoSpaceDE/>
      <w:autoSpaceDN/>
      <w:adjustRightInd/>
      <w:ind w:left="720"/>
    </w:pPr>
    <w:rPr>
      <w:sz w:val="18"/>
      <w:szCs w:val="18"/>
    </w:rPr>
  </w:style>
  <w:style w:type="paragraph" w:styleId="Spistreci5">
    <w:name w:val="toc 5"/>
    <w:basedOn w:val="Normalny"/>
    <w:next w:val="Normalny"/>
    <w:autoRedefine/>
    <w:uiPriority w:val="39"/>
    <w:rsid w:val="00E501C4"/>
    <w:pPr>
      <w:widowControl/>
      <w:suppressAutoHyphens/>
      <w:autoSpaceDE/>
      <w:autoSpaceDN/>
      <w:adjustRightInd/>
      <w:ind w:left="960"/>
    </w:pPr>
    <w:rPr>
      <w:sz w:val="18"/>
      <w:szCs w:val="18"/>
    </w:rPr>
  </w:style>
  <w:style w:type="paragraph" w:styleId="Spistreci6">
    <w:name w:val="toc 6"/>
    <w:basedOn w:val="Normalny"/>
    <w:next w:val="Normalny"/>
    <w:autoRedefine/>
    <w:uiPriority w:val="39"/>
    <w:rsid w:val="00E501C4"/>
    <w:pPr>
      <w:widowControl/>
      <w:suppressAutoHyphens/>
      <w:autoSpaceDE/>
      <w:autoSpaceDN/>
      <w:adjustRightInd/>
      <w:ind w:left="1200"/>
    </w:pPr>
    <w:rPr>
      <w:sz w:val="18"/>
      <w:szCs w:val="18"/>
    </w:rPr>
  </w:style>
  <w:style w:type="paragraph" w:styleId="Spistreci7">
    <w:name w:val="toc 7"/>
    <w:basedOn w:val="Normalny"/>
    <w:next w:val="Normalny"/>
    <w:autoRedefine/>
    <w:uiPriority w:val="39"/>
    <w:rsid w:val="00E501C4"/>
    <w:pPr>
      <w:widowControl/>
      <w:suppressAutoHyphens/>
      <w:autoSpaceDE/>
      <w:autoSpaceDN/>
      <w:adjustRightInd/>
      <w:ind w:left="1440"/>
    </w:pPr>
    <w:rPr>
      <w:sz w:val="18"/>
      <w:szCs w:val="18"/>
    </w:rPr>
  </w:style>
  <w:style w:type="paragraph" w:styleId="Spistreci8">
    <w:name w:val="toc 8"/>
    <w:basedOn w:val="Normalny"/>
    <w:next w:val="Normalny"/>
    <w:autoRedefine/>
    <w:uiPriority w:val="39"/>
    <w:rsid w:val="00E501C4"/>
    <w:pPr>
      <w:widowControl/>
      <w:suppressAutoHyphens/>
      <w:autoSpaceDE/>
      <w:autoSpaceDN/>
      <w:adjustRightInd/>
      <w:ind w:left="1680"/>
    </w:pPr>
    <w:rPr>
      <w:sz w:val="18"/>
      <w:szCs w:val="18"/>
    </w:rPr>
  </w:style>
  <w:style w:type="paragraph" w:styleId="Spistreci9">
    <w:name w:val="toc 9"/>
    <w:basedOn w:val="Normalny"/>
    <w:next w:val="Normalny"/>
    <w:autoRedefine/>
    <w:uiPriority w:val="39"/>
    <w:rsid w:val="00E501C4"/>
    <w:pPr>
      <w:widowControl/>
      <w:suppressAutoHyphens/>
      <w:autoSpaceDE/>
      <w:autoSpaceDN/>
      <w:adjustRightInd/>
      <w:ind w:left="1920"/>
    </w:pPr>
    <w:rPr>
      <w:sz w:val="18"/>
      <w:szCs w:val="18"/>
    </w:rPr>
  </w:style>
  <w:style w:type="paragraph" w:customStyle="1" w:styleId="Rozdzia111">
    <w:name w:val="Rozdział 1.1.1."/>
    <w:basedOn w:val="Normalny"/>
    <w:next w:val="Normalny"/>
    <w:rsid w:val="00E501C4"/>
    <w:pPr>
      <w:widowControl/>
      <w:tabs>
        <w:tab w:val="left" w:pos="1134"/>
      </w:tabs>
      <w:autoSpaceDE/>
      <w:autoSpaceDN/>
      <w:adjustRightInd/>
      <w:ind w:left="-454"/>
    </w:pPr>
    <w:rPr>
      <w:b/>
      <w:bCs/>
      <w:spacing w:val="40"/>
      <w:kern w:val="24"/>
      <w:sz w:val="28"/>
      <w:szCs w:val="28"/>
    </w:rPr>
  </w:style>
  <w:style w:type="paragraph" w:customStyle="1" w:styleId="TRE">
    <w:name w:val="TREŚĆ"/>
    <w:basedOn w:val="Normalny"/>
    <w:rsid w:val="00E501C4"/>
    <w:pPr>
      <w:widowControl/>
      <w:autoSpaceDE/>
      <w:autoSpaceDN/>
      <w:adjustRightInd/>
      <w:spacing w:before="120" w:after="120"/>
    </w:pPr>
    <w:rPr>
      <w:kern w:val="24"/>
      <w:sz w:val="24"/>
      <w:szCs w:val="24"/>
    </w:rPr>
  </w:style>
  <w:style w:type="paragraph" w:customStyle="1" w:styleId="Rozdzia1111">
    <w:name w:val="Rozdział 1.1.1.1."/>
    <w:basedOn w:val="Normalny"/>
    <w:next w:val="TRE"/>
    <w:rsid w:val="00E501C4"/>
    <w:pPr>
      <w:widowControl/>
      <w:tabs>
        <w:tab w:val="left" w:pos="1418"/>
      </w:tabs>
      <w:overflowPunct w:val="0"/>
      <w:ind w:left="-454"/>
      <w:textAlignment w:val="baseline"/>
    </w:pPr>
    <w:rPr>
      <w:b/>
      <w:bCs/>
      <w:spacing w:val="40"/>
      <w:kern w:val="24"/>
      <w:sz w:val="24"/>
      <w:szCs w:val="24"/>
    </w:rPr>
  </w:style>
  <w:style w:type="paragraph" w:customStyle="1" w:styleId="TableText">
    <w:name w:val="Table Text"/>
    <w:basedOn w:val="Normalny"/>
    <w:rsid w:val="00E501C4"/>
    <w:pPr>
      <w:widowControl/>
      <w:autoSpaceDE/>
      <w:autoSpaceDN/>
      <w:adjustRightInd/>
    </w:pPr>
    <w:rPr>
      <w:rFonts w:ascii="Tms Rmn" w:hAnsi="Tms Rmn" w:cs="Tms Rmn"/>
      <w:noProof/>
    </w:rPr>
  </w:style>
  <w:style w:type="paragraph" w:customStyle="1" w:styleId="Punkt">
    <w:name w:val="Punkt"/>
    <w:basedOn w:val="Normalny"/>
    <w:rsid w:val="00E501C4"/>
    <w:pPr>
      <w:widowControl/>
      <w:overflowPunct w:val="0"/>
      <w:spacing w:line="480" w:lineRule="auto"/>
      <w:textAlignment w:val="baseline"/>
    </w:pPr>
    <w:rPr>
      <w:sz w:val="26"/>
      <w:szCs w:val="26"/>
    </w:rPr>
  </w:style>
  <w:style w:type="paragraph" w:customStyle="1" w:styleId="Odmylnika">
    <w:name w:val="Od myślnika"/>
    <w:basedOn w:val="Normalny"/>
    <w:rsid w:val="00E501C4"/>
    <w:pPr>
      <w:widowControl/>
      <w:overflowPunct w:val="0"/>
      <w:spacing w:line="360" w:lineRule="auto"/>
      <w:ind w:left="850" w:hanging="283"/>
      <w:textAlignment w:val="baseline"/>
    </w:pPr>
    <w:rPr>
      <w:sz w:val="24"/>
      <w:szCs w:val="24"/>
    </w:rPr>
  </w:style>
  <w:style w:type="paragraph" w:styleId="Listapunktowana2">
    <w:name w:val="List Bullet 2"/>
    <w:aliases w:val="Lista wypunktowana 2"/>
    <w:basedOn w:val="Normalny"/>
    <w:autoRedefine/>
    <w:rsid w:val="00E501C4"/>
    <w:pPr>
      <w:widowControl/>
      <w:autoSpaceDE/>
      <w:autoSpaceDN/>
      <w:adjustRightInd/>
      <w:spacing w:before="60"/>
    </w:pPr>
    <w:rPr>
      <w:lang w:val="en-GB"/>
    </w:rPr>
  </w:style>
  <w:style w:type="paragraph" w:customStyle="1" w:styleId="Style1">
    <w:name w:val="Style1"/>
    <w:basedOn w:val="Normalny"/>
    <w:rsid w:val="00E501C4"/>
    <w:pPr>
      <w:keepNext/>
      <w:framePr w:hSpace="142" w:wrap="auto" w:vAnchor="text" w:hAnchor="text" w:y="1"/>
      <w:widowControl/>
      <w:tabs>
        <w:tab w:val="left" w:pos="567"/>
        <w:tab w:val="left" w:pos="1701"/>
        <w:tab w:val="left" w:pos="2835"/>
      </w:tabs>
      <w:autoSpaceDE/>
      <w:autoSpaceDN/>
      <w:adjustRightInd/>
      <w:ind w:left="284" w:hanging="284"/>
    </w:pPr>
    <w:rPr>
      <w:kern w:val="24"/>
      <w:sz w:val="28"/>
      <w:szCs w:val="28"/>
    </w:rPr>
  </w:style>
  <w:style w:type="paragraph" w:customStyle="1" w:styleId="Header1">
    <w:name w:val="Header1"/>
    <w:basedOn w:val="Normalny"/>
    <w:rsid w:val="00E501C4"/>
    <w:pPr>
      <w:widowControl/>
      <w:autoSpaceDE/>
      <w:autoSpaceDN/>
      <w:adjustRightInd/>
    </w:pPr>
    <w:rPr>
      <w:rFonts w:ascii="Tms Rmn" w:hAnsi="Tms Rmn" w:cs="Tms Rmn"/>
      <w:noProof/>
    </w:rPr>
  </w:style>
  <w:style w:type="paragraph" w:customStyle="1" w:styleId="BodySingle">
    <w:name w:val="Body Single"/>
    <w:rsid w:val="00E501C4"/>
    <w:pPr>
      <w:ind w:left="283"/>
      <w:jc w:val="both"/>
    </w:pPr>
    <w:rPr>
      <w:rFonts w:ascii="Arial" w:hAnsi="Arial" w:cs="Arial"/>
      <w:color w:val="000000"/>
      <w:sz w:val="24"/>
      <w:szCs w:val="24"/>
      <w:lang w:val="cs-CZ"/>
    </w:rPr>
  </w:style>
  <w:style w:type="paragraph" w:customStyle="1" w:styleId="Subhead">
    <w:name w:val="Subhead"/>
    <w:rsid w:val="00E501C4"/>
    <w:pPr>
      <w:jc w:val="both"/>
    </w:pPr>
    <w:rPr>
      <w:rFonts w:ascii="Arial" w:hAnsi="Arial" w:cs="Arial"/>
      <w:color w:val="000000"/>
      <w:sz w:val="26"/>
      <w:szCs w:val="26"/>
      <w:lang w:val="cs-CZ"/>
    </w:rPr>
  </w:style>
  <w:style w:type="paragraph" w:customStyle="1" w:styleId="Wymienianie1st-">
    <w:name w:val="Wymienianie  1 st. -"/>
    <w:basedOn w:val="TRE"/>
    <w:rsid w:val="00E501C4"/>
    <w:pPr>
      <w:spacing w:line="360" w:lineRule="auto"/>
      <w:ind w:left="1418" w:hanging="567"/>
    </w:pPr>
  </w:style>
  <w:style w:type="paragraph" w:customStyle="1" w:styleId="Wymienianie1st1">
    <w:name w:val="Wymienianie  1 st. 1."/>
    <w:basedOn w:val="Normalny"/>
    <w:rsid w:val="00E501C4"/>
    <w:pPr>
      <w:widowControl/>
      <w:autoSpaceDE/>
      <w:autoSpaceDN/>
      <w:adjustRightInd/>
      <w:spacing w:line="360" w:lineRule="auto"/>
      <w:ind w:left="1418" w:hanging="567"/>
    </w:pPr>
    <w:rPr>
      <w:sz w:val="24"/>
      <w:szCs w:val="24"/>
    </w:rPr>
  </w:style>
  <w:style w:type="paragraph" w:customStyle="1" w:styleId="Wymienianie1sta">
    <w:name w:val="Wymienianie  1 st. a)"/>
    <w:basedOn w:val="Normalny"/>
    <w:rsid w:val="00E501C4"/>
    <w:pPr>
      <w:widowControl/>
      <w:tabs>
        <w:tab w:val="left" w:pos="1134"/>
      </w:tabs>
      <w:autoSpaceDE/>
      <w:autoSpaceDN/>
      <w:adjustRightInd/>
      <w:spacing w:before="120" w:after="120" w:line="360" w:lineRule="auto"/>
      <w:ind w:left="1418" w:hanging="567"/>
    </w:pPr>
    <w:rPr>
      <w:kern w:val="24"/>
      <w:sz w:val="24"/>
      <w:szCs w:val="24"/>
    </w:rPr>
  </w:style>
  <w:style w:type="paragraph" w:customStyle="1" w:styleId="Wymienianie1sto">
    <w:name w:val="Wymienianie  1 st. o"/>
    <w:basedOn w:val="TRE"/>
    <w:rsid w:val="00E501C4"/>
    <w:pPr>
      <w:tabs>
        <w:tab w:val="left" w:pos="1134"/>
      </w:tabs>
      <w:spacing w:line="360" w:lineRule="auto"/>
      <w:ind w:left="1418" w:hanging="567"/>
    </w:pPr>
  </w:style>
  <w:style w:type="paragraph" w:customStyle="1" w:styleId="Wymienianie2st">
    <w:name w:val="Wymienianie  2 st. *"/>
    <w:basedOn w:val="Normalny"/>
    <w:rsid w:val="00E501C4"/>
    <w:pPr>
      <w:widowControl/>
      <w:tabs>
        <w:tab w:val="left" w:pos="1134"/>
      </w:tabs>
      <w:autoSpaceDE/>
      <w:autoSpaceDN/>
      <w:adjustRightInd/>
      <w:spacing w:line="360" w:lineRule="auto"/>
      <w:ind w:left="1985" w:hanging="567"/>
    </w:pPr>
    <w:rPr>
      <w:kern w:val="24"/>
      <w:sz w:val="24"/>
      <w:szCs w:val="24"/>
    </w:rPr>
  </w:style>
  <w:style w:type="paragraph" w:customStyle="1" w:styleId="Rozdzia1">
    <w:name w:val="Rozdział 1."/>
    <w:basedOn w:val="Normalny"/>
    <w:next w:val="TRE"/>
    <w:rsid w:val="00E501C4"/>
    <w:pPr>
      <w:widowControl/>
      <w:shd w:val="solid" w:color="FFFFFF" w:fill="auto"/>
      <w:tabs>
        <w:tab w:val="left" w:pos="567"/>
      </w:tabs>
      <w:suppressAutoHyphens/>
      <w:autoSpaceDE/>
      <w:autoSpaceDN/>
      <w:adjustRightInd/>
      <w:spacing w:before="120" w:after="120"/>
      <w:ind w:left="-851"/>
    </w:pPr>
    <w:rPr>
      <w:b/>
      <w:bCs/>
      <w:caps/>
      <w:spacing w:val="40"/>
      <w:kern w:val="24"/>
      <w:sz w:val="36"/>
      <w:szCs w:val="36"/>
    </w:rPr>
  </w:style>
  <w:style w:type="paragraph" w:customStyle="1" w:styleId="Rozdzia11">
    <w:name w:val="Rozdział 1.1."/>
    <w:basedOn w:val="Normalny"/>
    <w:next w:val="Normalny"/>
    <w:rsid w:val="00E501C4"/>
    <w:pPr>
      <w:widowControl/>
      <w:tabs>
        <w:tab w:val="left" w:pos="851"/>
      </w:tabs>
      <w:autoSpaceDE/>
      <w:autoSpaceDN/>
      <w:adjustRightInd/>
      <w:ind w:left="-454"/>
    </w:pPr>
    <w:rPr>
      <w:b/>
      <w:bCs/>
      <w:caps/>
      <w:spacing w:val="40"/>
      <w:kern w:val="24"/>
      <w:sz w:val="32"/>
      <w:szCs w:val="32"/>
    </w:rPr>
  </w:style>
  <w:style w:type="paragraph" w:customStyle="1" w:styleId="Spisrysunkw">
    <w:name w:val="Spis  rysunków"/>
    <w:basedOn w:val="Normalny"/>
    <w:rsid w:val="00E501C4"/>
    <w:pPr>
      <w:widowControl/>
      <w:autoSpaceDE/>
      <w:autoSpaceDN/>
      <w:adjustRightInd/>
      <w:spacing w:before="120" w:after="120"/>
      <w:ind w:left="1134" w:hanging="567"/>
    </w:pPr>
    <w:rPr>
      <w:b/>
      <w:bCs/>
      <w:caps/>
      <w:sz w:val="24"/>
      <w:szCs w:val="24"/>
    </w:rPr>
  </w:style>
  <w:style w:type="paragraph" w:customStyle="1" w:styleId="BodyTextIndent21">
    <w:name w:val="Body Text Indent 21"/>
    <w:basedOn w:val="Normalny"/>
    <w:rsid w:val="00E501C4"/>
    <w:pPr>
      <w:widowControl/>
      <w:autoSpaceDE/>
      <w:autoSpaceDN/>
      <w:adjustRightInd/>
      <w:spacing w:line="360" w:lineRule="auto"/>
      <w:ind w:left="426" w:hanging="426"/>
    </w:pPr>
    <w:rPr>
      <w:sz w:val="24"/>
      <w:szCs w:val="24"/>
    </w:rPr>
  </w:style>
  <w:style w:type="paragraph" w:styleId="Indeks1">
    <w:name w:val="index 1"/>
    <w:basedOn w:val="Normalny"/>
    <w:next w:val="Normalny"/>
    <w:autoRedefine/>
    <w:semiHidden/>
    <w:rsid w:val="00E501C4"/>
    <w:pPr>
      <w:widowControl/>
      <w:suppressAutoHyphens/>
      <w:autoSpaceDE/>
      <w:autoSpaceDN/>
      <w:adjustRightInd/>
    </w:pPr>
    <w:rPr>
      <w:sz w:val="24"/>
      <w:szCs w:val="24"/>
    </w:rPr>
  </w:style>
  <w:style w:type="paragraph" w:styleId="Indeks2">
    <w:name w:val="index 2"/>
    <w:basedOn w:val="Normalny"/>
    <w:next w:val="Normalny"/>
    <w:autoRedefine/>
    <w:semiHidden/>
    <w:rsid w:val="00E501C4"/>
    <w:pPr>
      <w:widowControl/>
      <w:suppressAutoHyphens/>
      <w:autoSpaceDE/>
      <w:autoSpaceDN/>
      <w:adjustRightInd/>
      <w:ind w:left="480" w:hanging="240"/>
    </w:pPr>
    <w:rPr>
      <w:sz w:val="24"/>
      <w:szCs w:val="24"/>
    </w:rPr>
  </w:style>
  <w:style w:type="paragraph" w:styleId="Indeks3">
    <w:name w:val="index 3"/>
    <w:basedOn w:val="Normalny"/>
    <w:next w:val="Normalny"/>
    <w:autoRedefine/>
    <w:semiHidden/>
    <w:rsid w:val="00E501C4"/>
    <w:pPr>
      <w:widowControl/>
      <w:suppressAutoHyphens/>
      <w:autoSpaceDE/>
      <w:autoSpaceDN/>
      <w:adjustRightInd/>
      <w:ind w:left="720" w:hanging="240"/>
    </w:pPr>
    <w:rPr>
      <w:sz w:val="24"/>
      <w:szCs w:val="24"/>
    </w:rPr>
  </w:style>
  <w:style w:type="paragraph" w:styleId="Indeks4">
    <w:name w:val="index 4"/>
    <w:basedOn w:val="Normalny"/>
    <w:next w:val="Normalny"/>
    <w:autoRedefine/>
    <w:semiHidden/>
    <w:rsid w:val="00E501C4"/>
    <w:pPr>
      <w:widowControl/>
      <w:suppressAutoHyphens/>
      <w:autoSpaceDE/>
      <w:autoSpaceDN/>
      <w:adjustRightInd/>
      <w:ind w:left="960" w:hanging="240"/>
    </w:pPr>
    <w:rPr>
      <w:sz w:val="24"/>
      <w:szCs w:val="24"/>
    </w:rPr>
  </w:style>
  <w:style w:type="paragraph" w:styleId="Indeks5">
    <w:name w:val="index 5"/>
    <w:basedOn w:val="Normalny"/>
    <w:next w:val="Normalny"/>
    <w:autoRedefine/>
    <w:semiHidden/>
    <w:rsid w:val="00E501C4"/>
    <w:pPr>
      <w:widowControl/>
      <w:suppressAutoHyphens/>
      <w:autoSpaceDE/>
      <w:autoSpaceDN/>
      <w:adjustRightInd/>
      <w:ind w:left="1200" w:hanging="240"/>
    </w:pPr>
    <w:rPr>
      <w:sz w:val="24"/>
      <w:szCs w:val="24"/>
    </w:rPr>
  </w:style>
  <w:style w:type="paragraph" w:styleId="Indeks6">
    <w:name w:val="index 6"/>
    <w:basedOn w:val="Normalny"/>
    <w:next w:val="Normalny"/>
    <w:autoRedefine/>
    <w:semiHidden/>
    <w:rsid w:val="00E501C4"/>
    <w:pPr>
      <w:widowControl/>
      <w:suppressAutoHyphens/>
      <w:autoSpaceDE/>
      <w:autoSpaceDN/>
      <w:adjustRightInd/>
      <w:ind w:left="1440" w:hanging="240"/>
    </w:pPr>
    <w:rPr>
      <w:sz w:val="24"/>
      <w:szCs w:val="24"/>
    </w:rPr>
  </w:style>
  <w:style w:type="paragraph" w:styleId="Indeks7">
    <w:name w:val="index 7"/>
    <w:basedOn w:val="Normalny"/>
    <w:next w:val="Normalny"/>
    <w:autoRedefine/>
    <w:semiHidden/>
    <w:rsid w:val="00E501C4"/>
    <w:pPr>
      <w:widowControl/>
      <w:suppressAutoHyphens/>
      <w:autoSpaceDE/>
      <w:autoSpaceDN/>
      <w:adjustRightInd/>
      <w:ind w:left="1680" w:hanging="240"/>
    </w:pPr>
    <w:rPr>
      <w:sz w:val="24"/>
      <w:szCs w:val="24"/>
    </w:rPr>
  </w:style>
  <w:style w:type="paragraph" w:styleId="Indeks8">
    <w:name w:val="index 8"/>
    <w:basedOn w:val="Normalny"/>
    <w:next w:val="Normalny"/>
    <w:autoRedefine/>
    <w:semiHidden/>
    <w:rsid w:val="00E501C4"/>
    <w:pPr>
      <w:widowControl/>
      <w:suppressAutoHyphens/>
      <w:autoSpaceDE/>
      <w:autoSpaceDN/>
      <w:adjustRightInd/>
      <w:ind w:left="1920" w:hanging="240"/>
    </w:pPr>
    <w:rPr>
      <w:sz w:val="24"/>
      <w:szCs w:val="24"/>
    </w:rPr>
  </w:style>
  <w:style w:type="paragraph" w:styleId="Indeks9">
    <w:name w:val="index 9"/>
    <w:basedOn w:val="Normalny"/>
    <w:next w:val="Normalny"/>
    <w:autoRedefine/>
    <w:semiHidden/>
    <w:rsid w:val="00E501C4"/>
    <w:pPr>
      <w:widowControl/>
      <w:suppressAutoHyphens/>
      <w:autoSpaceDE/>
      <w:autoSpaceDN/>
      <w:adjustRightInd/>
      <w:ind w:left="2160" w:hanging="240"/>
    </w:pPr>
    <w:rPr>
      <w:sz w:val="24"/>
      <w:szCs w:val="24"/>
    </w:rPr>
  </w:style>
  <w:style w:type="paragraph" w:styleId="Nagwekindeksu">
    <w:name w:val="index heading"/>
    <w:basedOn w:val="Normalny"/>
    <w:next w:val="Indeks1"/>
    <w:semiHidden/>
    <w:rsid w:val="00E501C4"/>
    <w:pPr>
      <w:widowControl/>
      <w:suppressAutoHyphens/>
      <w:autoSpaceDE/>
      <w:autoSpaceDN/>
      <w:adjustRightInd/>
    </w:pPr>
    <w:rPr>
      <w:sz w:val="24"/>
      <w:szCs w:val="24"/>
    </w:rPr>
  </w:style>
  <w:style w:type="character" w:styleId="Odwoanieprzypisudolnego">
    <w:name w:val="footnote reference"/>
    <w:aliases w:val="Odwołanie przypisu"/>
    <w:semiHidden/>
    <w:rsid w:val="00E501C4"/>
    <w:rPr>
      <w:vertAlign w:val="superscript"/>
    </w:rPr>
  </w:style>
  <w:style w:type="paragraph" w:customStyle="1" w:styleId="xl24">
    <w:name w:val="xl24"/>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5">
    <w:name w:val="xl25"/>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6">
    <w:name w:val="xl26"/>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7">
    <w:name w:val="xl27"/>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8">
    <w:name w:val="xl28"/>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9">
    <w:name w:val="xl29"/>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0">
    <w:name w:val="xl30"/>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1">
    <w:name w:val="xl31"/>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2">
    <w:name w:val="xl32"/>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3">
    <w:name w:val="xl33"/>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4">
    <w:name w:val="xl34"/>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5">
    <w:name w:val="xl35"/>
    <w:basedOn w:val="Normalny"/>
    <w:rsid w:val="00E501C4"/>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6">
    <w:name w:val="xl36"/>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8">
    <w:name w:val="xl38"/>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9">
    <w:name w:val="xl39"/>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0">
    <w:name w:val="xl40"/>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1">
    <w:name w:val="xl41"/>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2">
    <w:name w:val="xl42"/>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4">
    <w:name w:val="xl44"/>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5">
    <w:name w:val="xl45"/>
    <w:basedOn w:val="Normalny"/>
    <w:rsid w:val="00E501C4"/>
    <w:pPr>
      <w:widowControl/>
      <w:pBdr>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UyteHipercze">
    <w:name w:val="FollowedHyperlink"/>
    <w:aliases w:val="OdwiedzoneHiperłącze"/>
    <w:rsid w:val="00E501C4"/>
    <w:rPr>
      <w:color w:val="800080"/>
      <w:u w:val="single"/>
    </w:rPr>
  </w:style>
  <w:style w:type="paragraph" w:customStyle="1" w:styleId="TRE0">
    <w:name w:val="TREŒÆ"/>
    <w:basedOn w:val="Normalny"/>
    <w:rsid w:val="00E501C4"/>
    <w:pPr>
      <w:widowControl/>
      <w:autoSpaceDE/>
      <w:autoSpaceDN/>
      <w:adjustRightInd/>
      <w:spacing w:before="120" w:after="120" w:line="360" w:lineRule="auto"/>
      <w:ind w:left="851"/>
    </w:pPr>
    <w:rPr>
      <w:rFonts w:ascii="Tms Rmn" w:hAnsi="Tms Rmn" w:cs="Tms Rmn"/>
      <w:kern w:val="24"/>
      <w:sz w:val="24"/>
      <w:szCs w:val="24"/>
    </w:rPr>
  </w:style>
  <w:style w:type="paragraph" w:customStyle="1" w:styleId="WW-Tekstpodstawowy3">
    <w:name w:val="WW-Tekst podstawowy 3"/>
    <w:basedOn w:val="Normalny"/>
    <w:rsid w:val="00E501C4"/>
    <w:pPr>
      <w:widowControl/>
      <w:suppressAutoHyphens/>
      <w:overflowPunct w:val="0"/>
      <w:textAlignment w:val="baseline"/>
    </w:pPr>
    <w:rPr>
      <w:sz w:val="24"/>
      <w:szCs w:val="24"/>
    </w:rPr>
  </w:style>
  <w:style w:type="paragraph" w:customStyle="1" w:styleId="Tekstowy">
    <w:name w:val="Tekstowy"/>
    <w:basedOn w:val="Normalny"/>
    <w:rsid w:val="00E501C4"/>
    <w:pPr>
      <w:widowControl/>
      <w:autoSpaceDE/>
      <w:autoSpaceDN/>
      <w:adjustRightInd/>
      <w:spacing w:line="360" w:lineRule="auto"/>
      <w:ind w:left="284"/>
    </w:pPr>
    <w:rPr>
      <w:sz w:val="24"/>
      <w:szCs w:val="24"/>
    </w:rPr>
  </w:style>
  <w:style w:type="paragraph" w:customStyle="1" w:styleId="Zawartotabeli">
    <w:name w:val="Zawarto?? tabeli"/>
    <w:basedOn w:val="Tekstpodstawowy"/>
    <w:rsid w:val="00E501C4"/>
    <w:pPr>
      <w:suppressAutoHyphens/>
      <w:overflowPunct w:val="0"/>
      <w:autoSpaceDE w:val="0"/>
      <w:autoSpaceDN w:val="0"/>
      <w:adjustRightInd w:val="0"/>
      <w:spacing w:line="360" w:lineRule="auto"/>
      <w:textAlignment w:val="baseline"/>
    </w:pPr>
    <w:rPr>
      <w:b/>
      <w:bCs/>
      <w:sz w:val="28"/>
      <w:szCs w:val="28"/>
    </w:rPr>
  </w:style>
  <w:style w:type="paragraph" w:customStyle="1" w:styleId="Nagwek1Tytu1">
    <w:name w:val="Nagłówek 1.Tytuł1"/>
    <w:basedOn w:val="Normalny"/>
    <w:next w:val="Normalny"/>
    <w:rsid w:val="00E501C4"/>
    <w:pPr>
      <w:keepNext/>
      <w:widowControl/>
      <w:autoSpaceDE/>
      <w:autoSpaceDN/>
      <w:adjustRightInd/>
      <w:spacing w:after="120"/>
      <w:ind w:left="709" w:hanging="709"/>
      <w:outlineLvl w:val="0"/>
    </w:pPr>
    <w:rPr>
      <w:b/>
      <w:bCs/>
      <w:caps/>
      <w:kern w:val="28"/>
      <w:sz w:val="24"/>
      <w:szCs w:val="24"/>
    </w:rPr>
  </w:style>
  <w:style w:type="paragraph" w:customStyle="1" w:styleId="Tytutabeli">
    <w:name w:val="Tytu? tabeli"/>
    <w:basedOn w:val="Zawartotabeli"/>
    <w:rsid w:val="00E501C4"/>
    <w:pPr>
      <w:widowControl w:val="0"/>
      <w:spacing w:after="120" w:line="240" w:lineRule="auto"/>
      <w:jc w:val="center"/>
    </w:pPr>
    <w:rPr>
      <w:i/>
      <w:iCs/>
      <w:sz w:val="24"/>
      <w:szCs w:val="24"/>
    </w:rPr>
  </w:style>
  <w:style w:type="paragraph" w:styleId="Listapunktowana">
    <w:name w:val="List Bullet"/>
    <w:aliases w:val="Lista wypunktowana Znak"/>
    <w:basedOn w:val="Normalny"/>
    <w:autoRedefine/>
    <w:rsid w:val="00ED38D9"/>
    <w:pPr>
      <w:widowControl/>
      <w:numPr>
        <w:numId w:val="8"/>
      </w:numPr>
      <w:autoSpaceDE/>
      <w:autoSpaceDN/>
      <w:adjustRightInd/>
      <w:spacing w:before="120"/>
    </w:pPr>
    <w:rPr>
      <w:sz w:val="22"/>
      <w:szCs w:val="22"/>
    </w:rPr>
  </w:style>
  <w:style w:type="paragraph" w:customStyle="1" w:styleId="abcs">
    <w:name w:val="abcs"/>
    <w:basedOn w:val="Normalny"/>
    <w:rsid w:val="00E501C4"/>
    <w:pPr>
      <w:keepNext/>
      <w:widowControl/>
      <w:tabs>
        <w:tab w:val="left" w:pos="2268"/>
      </w:tabs>
      <w:autoSpaceDE/>
      <w:autoSpaceDN/>
      <w:adjustRightInd/>
      <w:spacing w:before="100"/>
      <w:ind w:left="2269" w:hanging="851"/>
    </w:pPr>
    <w:rPr>
      <w:color w:val="000000"/>
      <w:sz w:val="22"/>
      <w:szCs w:val="22"/>
      <w:lang w:val="en-GB"/>
    </w:rPr>
  </w:style>
  <w:style w:type="paragraph" w:customStyle="1" w:styleId="is">
    <w:name w:val="is"/>
    <w:basedOn w:val="Normalny"/>
    <w:rsid w:val="00E501C4"/>
    <w:pPr>
      <w:keepNext/>
      <w:widowControl/>
      <w:tabs>
        <w:tab w:val="left" w:pos="3119"/>
      </w:tabs>
      <w:autoSpaceDE/>
      <w:autoSpaceDN/>
      <w:adjustRightInd/>
      <w:spacing w:before="100"/>
      <w:ind w:left="3119" w:hanging="851"/>
    </w:pPr>
    <w:rPr>
      <w:color w:val="000000"/>
      <w:sz w:val="22"/>
      <w:szCs w:val="22"/>
      <w:lang w:val="en-GB"/>
    </w:rPr>
  </w:style>
  <w:style w:type="paragraph" w:customStyle="1" w:styleId="StylNagwek6Zlewej377cmWysunicie124cm">
    <w:name w:val="Styl Nagłówek 6 + Z lewej:  377 cm Wysunięcie:  124 cm"/>
    <w:basedOn w:val="Nagwek6"/>
    <w:rsid w:val="00E501C4"/>
    <w:pPr>
      <w:widowControl/>
      <w:tabs>
        <w:tab w:val="num" w:pos="360"/>
        <w:tab w:val="left" w:pos="1440"/>
      </w:tabs>
      <w:autoSpaceDE/>
      <w:autoSpaceDN/>
      <w:adjustRightInd/>
      <w:ind w:left="360" w:hanging="360"/>
    </w:pPr>
    <w:rPr>
      <w:sz w:val="24"/>
      <w:szCs w:val="24"/>
    </w:rPr>
  </w:style>
  <w:style w:type="paragraph" w:customStyle="1" w:styleId="Styl">
    <w:name w:val="Styl"/>
    <w:basedOn w:val="Normalny"/>
    <w:next w:val="Wcicienormalne"/>
    <w:rsid w:val="00E501C4"/>
    <w:pPr>
      <w:widowControl/>
      <w:tabs>
        <w:tab w:val="left" w:pos="851"/>
      </w:tabs>
      <w:autoSpaceDE/>
      <w:autoSpaceDN/>
      <w:adjustRightInd/>
      <w:spacing w:before="120" w:after="60"/>
      <w:ind w:left="851"/>
    </w:pPr>
    <w:rPr>
      <w:rFonts w:ascii="Times New Roman" w:hAnsi="Times New Roman" w:cs="Times New Roman"/>
      <w:sz w:val="24"/>
      <w:szCs w:val="24"/>
    </w:rPr>
  </w:style>
  <w:style w:type="paragraph" w:customStyle="1" w:styleId="BodyText21">
    <w:name w:val="Body Text 21"/>
    <w:basedOn w:val="Normalny"/>
    <w:rsid w:val="00E501C4"/>
    <w:pPr>
      <w:widowControl/>
      <w:autoSpaceDE/>
      <w:autoSpaceDN/>
      <w:adjustRightInd/>
      <w:spacing w:line="360" w:lineRule="auto"/>
      <w:ind w:left="426"/>
    </w:pPr>
    <w:rPr>
      <w:rFonts w:ascii="Times New Roman" w:hAnsi="Times New Roman" w:cs="Times New Roman"/>
      <w:sz w:val="24"/>
    </w:rPr>
  </w:style>
  <w:style w:type="paragraph" w:customStyle="1" w:styleId="BodyTextIndent31">
    <w:name w:val="Body Text Indent 31"/>
    <w:basedOn w:val="Normalny"/>
    <w:rsid w:val="00E501C4"/>
    <w:pPr>
      <w:widowControl/>
      <w:autoSpaceDE/>
      <w:autoSpaceDN/>
      <w:adjustRightInd/>
      <w:ind w:left="708" w:hanging="708"/>
    </w:pPr>
    <w:rPr>
      <w:rFonts w:ascii="Times New Roman" w:hAnsi="Times New Roman" w:cs="Times New Roman"/>
      <w:sz w:val="24"/>
      <w:lang w:eastAsia="en-US"/>
    </w:rPr>
  </w:style>
  <w:style w:type="paragraph" w:customStyle="1" w:styleId="TRE1">
    <w:name w:val="TRE??"/>
    <w:basedOn w:val="Normalny"/>
    <w:rsid w:val="00E501C4"/>
    <w:pPr>
      <w:suppressAutoHyphens/>
      <w:autoSpaceDE/>
      <w:autoSpaceDN/>
      <w:adjustRightInd/>
      <w:spacing w:before="120" w:after="120" w:line="360" w:lineRule="auto"/>
      <w:ind w:left="851" w:hanging="142"/>
    </w:pPr>
    <w:rPr>
      <w:rFonts w:ascii="Times New Roman" w:hAnsi="Times New Roman" w:cs="Times New Roman"/>
      <w:color w:val="000000"/>
      <w:sz w:val="24"/>
    </w:rPr>
  </w:style>
  <w:style w:type="paragraph" w:customStyle="1" w:styleId="WW-Tekstpodstawowy2">
    <w:name w:val="WW-Tekst podstawowy 2"/>
    <w:basedOn w:val="Normalny"/>
    <w:rsid w:val="00E501C4"/>
    <w:pPr>
      <w:widowControl/>
      <w:suppressAutoHyphens/>
      <w:overflowPunct w:val="0"/>
      <w:textAlignment w:val="baseline"/>
    </w:pPr>
    <w:rPr>
      <w:rFonts w:ascii="Times New Roman" w:hAnsi="Times New Roman" w:cs="Times New Roman"/>
      <w:sz w:val="24"/>
    </w:rPr>
  </w:style>
  <w:style w:type="paragraph" w:styleId="Tekstdymka">
    <w:name w:val="Balloon Text"/>
    <w:basedOn w:val="Normalny"/>
    <w:semiHidden/>
    <w:rsid w:val="00E501C4"/>
    <w:rPr>
      <w:rFonts w:ascii="Tahoma" w:hAnsi="Tahoma" w:cs="Tahoma"/>
      <w:sz w:val="16"/>
      <w:szCs w:val="16"/>
    </w:rPr>
  </w:style>
  <w:style w:type="character" w:styleId="Odwoaniedokomentarza">
    <w:name w:val="annotation reference"/>
    <w:uiPriority w:val="99"/>
    <w:semiHidden/>
    <w:rsid w:val="00E501C4"/>
    <w:rPr>
      <w:sz w:val="16"/>
      <w:szCs w:val="16"/>
    </w:rPr>
  </w:style>
  <w:style w:type="paragraph" w:styleId="Tekstkomentarza">
    <w:name w:val="annotation text"/>
    <w:basedOn w:val="Normalny"/>
    <w:semiHidden/>
    <w:rsid w:val="00E501C4"/>
  </w:style>
  <w:style w:type="paragraph" w:styleId="Tematkomentarza">
    <w:name w:val="annotation subject"/>
    <w:basedOn w:val="Tekstkomentarza"/>
    <w:next w:val="Tekstkomentarza"/>
    <w:semiHidden/>
    <w:rsid w:val="00E501C4"/>
    <w:rPr>
      <w:b/>
      <w:bCs/>
    </w:rPr>
  </w:style>
  <w:style w:type="paragraph" w:customStyle="1" w:styleId="Tekstpodstawowy21">
    <w:name w:val="Tekst podstawowy 21"/>
    <w:basedOn w:val="Normalny"/>
    <w:rsid w:val="00E501C4"/>
    <w:pPr>
      <w:widowControl/>
      <w:autoSpaceDE/>
      <w:autoSpaceDN/>
      <w:adjustRightInd/>
      <w:spacing w:line="360" w:lineRule="auto"/>
      <w:ind w:left="426"/>
    </w:pPr>
    <w:rPr>
      <w:rFonts w:ascii="Times New Roman" w:hAnsi="Times New Roman" w:cs="Times New Roman"/>
      <w:sz w:val="24"/>
    </w:rPr>
  </w:style>
  <w:style w:type="paragraph" w:customStyle="1" w:styleId="Nagwek10">
    <w:name w:val="Nagłówek1"/>
    <w:basedOn w:val="Normalny"/>
    <w:rsid w:val="00E501C4"/>
    <w:pPr>
      <w:widowControl/>
      <w:autoSpaceDE/>
      <w:autoSpaceDN/>
      <w:adjustRightInd/>
    </w:pPr>
    <w:rPr>
      <w:rFonts w:ascii="Tms Rmn" w:hAnsi="Tms Rmn" w:cs="Times New Roman"/>
      <w:noProof/>
    </w:rPr>
  </w:style>
  <w:style w:type="paragraph" w:customStyle="1" w:styleId="Standard-SiGa">
    <w:name w:val="Standard-SiGa"/>
    <w:basedOn w:val="Normalny"/>
    <w:rsid w:val="00E501C4"/>
    <w:pPr>
      <w:widowControl/>
      <w:autoSpaceDE/>
      <w:autoSpaceDN/>
      <w:adjustRightInd/>
      <w:spacing w:line="288" w:lineRule="auto"/>
      <w:ind w:left="2268"/>
    </w:pPr>
    <w:rPr>
      <w:rFonts w:cs="Times New Roman"/>
      <w:sz w:val="22"/>
    </w:rPr>
  </w:style>
  <w:style w:type="character" w:customStyle="1" w:styleId="tw4winTerm">
    <w:name w:val="tw4winTerm"/>
    <w:rsid w:val="007D6696"/>
    <w:rPr>
      <w:color w:val="0000FF"/>
    </w:rPr>
  </w:style>
  <w:style w:type="paragraph" w:customStyle="1" w:styleId="StylPrzed6pt">
    <w:name w:val="Styl Przed:  6 pt"/>
    <w:basedOn w:val="Normalny"/>
    <w:rsid w:val="00D51A34"/>
    <w:pPr>
      <w:widowControl/>
      <w:tabs>
        <w:tab w:val="left" w:pos="794"/>
      </w:tabs>
      <w:autoSpaceDE/>
      <w:autoSpaceDN/>
      <w:adjustRightInd/>
      <w:spacing w:before="120"/>
      <w:ind w:left="1191" w:hanging="794"/>
    </w:pPr>
    <w:rPr>
      <w:rFonts w:ascii="Bookman Old Style" w:hAnsi="Bookman Old Style" w:cs="Times New Roman"/>
      <w:sz w:val="24"/>
    </w:rPr>
  </w:style>
  <w:style w:type="paragraph" w:customStyle="1" w:styleId="xl60">
    <w:name w:val="xl60"/>
    <w:basedOn w:val="Normalny"/>
    <w:rsid w:val="00043E50"/>
    <w:pPr>
      <w:widowControl/>
      <w:autoSpaceDE/>
      <w:autoSpaceDN/>
      <w:adjustRightInd/>
      <w:spacing w:before="100" w:beforeAutospacing="1" w:after="100" w:afterAutospacing="1"/>
    </w:pPr>
    <w:rPr>
      <w:rFonts w:cs="Times New Roman"/>
      <w:sz w:val="22"/>
      <w:szCs w:val="22"/>
    </w:rPr>
  </w:style>
  <w:style w:type="paragraph" w:customStyle="1" w:styleId="DocInit">
    <w:name w:val="Doc Init"/>
    <w:basedOn w:val="Normalny"/>
    <w:rsid w:val="00043E50"/>
    <w:pPr>
      <w:widowControl/>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autoSpaceDE/>
      <w:autoSpaceDN/>
      <w:adjustRightInd/>
      <w:spacing w:before="120"/>
    </w:pPr>
    <w:rPr>
      <w:rFonts w:ascii="PICA *" w:hAnsi="PICA *" w:cs="Times New Roman"/>
      <w:sz w:val="24"/>
    </w:rPr>
  </w:style>
  <w:style w:type="paragraph" w:customStyle="1" w:styleId="Przepisy">
    <w:name w:val="Przepisy"/>
    <w:basedOn w:val="Normalny"/>
    <w:rsid w:val="00043E50"/>
    <w:pPr>
      <w:spacing w:before="120"/>
    </w:pPr>
    <w:rPr>
      <w:rFonts w:ascii="Bookman Old Style" w:hAnsi="Bookman Old Style" w:cs="Bookman Old Style"/>
      <w:sz w:val="24"/>
      <w:szCs w:val="24"/>
    </w:rPr>
  </w:style>
  <w:style w:type="character" w:customStyle="1" w:styleId="eltit1">
    <w:name w:val="eltit1"/>
    <w:rsid w:val="00043E50"/>
    <w:rPr>
      <w:rFonts w:ascii="Verdana" w:hAnsi="Verdana" w:hint="default"/>
      <w:color w:val="333366"/>
      <w:sz w:val="20"/>
      <w:szCs w:val="20"/>
    </w:rPr>
  </w:style>
  <w:style w:type="paragraph" w:customStyle="1" w:styleId="StylPrzed6pt1">
    <w:name w:val="Styl Przed:  6 pt1"/>
    <w:basedOn w:val="Normalny"/>
    <w:rsid w:val="00043E50"/>
    <w:pPr>
      <w:widowControl/>
      <w:tabs>
        <w:tab w:val="left" w:pos="397"/>
        <w:tab w:val="num" w:pos="1797"/>
      </w:tabs>
      <w:autoSpaceDE/>
      <w:autoSpaceDN/>
      <w:adjustRightInd/>
      <w:spacing w:before="120"/>
      <w:ind w:left="1797" w:hanging="360"/>
    </w:pPr>
    <w:rPr>
      <w:rFonts w:ascii="Bookman Old Style" w:hAnsi="Bookman Old Style" w:cs="Times New Roman"/>
      <w:sz w:val="24"/>
      <w:szCs w:val="24"/>
    </w:rPr>
  </w:style>
  <w:style w:type="paragraph" w:customStyle="1" w:styleId="Tekstpodstawowy31">
    <w:name w:val="Tekst podstawowy 31"/>
    <w:basedOn w:val="Normalny"/>
    <w:rsid w:val="00043E50"/>
    <w:pPr>
      <w:widowControl/>
      <w:autoSpaceDE/>
      <w:autoSpaceDN/>
      <w:adjustRightInd/>
      <w:spacing w:before="20" w:after="20"/>
    </w:pPr>
    <w:rPr>
      <w:rFonts w:cs="Times New Roman"/>
      <w:sz w:val="22"/>
    </w:rPr>
  </w:style>
  <w:style w:type="paragraph" w:styleId="Zwykytekst">
    <w:name w:val="Plain Text"/>
    <w:basedOn w:val="Normalny"/>
    <w:rsid w:val="00762B15"/>
    <w:pPr>
      <w:widowControl/>
      <w:autoSpaceDE/>
      <w:autoSpaceDN/>
      <w:adjustRightInd/>
    </w:pPr>
    <w:rPr>
      <w:rFonts w:ascii="Courier New" w:hAnsi="Courier New" w:cs="Times New Roman"/>
    </w:rPr>
  </w:style>
  <w:style w:type="paragraph" w:customStyle="1" w:styleId="Wyliczenie">
    <w:name w:val="Wyliczenie"/>
    <w:basedOn w:val="Listapunktowana"/>
    <w:link w:val="WyliczenieZnak"/>
    <w:autoRedefine/>
    <w:rsid w:val="001304F5"/>
    <w:pPr>
      <w:numPr>
        <w:numId w:val="0"/>
      </w:numPr>
      <w:ind w:left="851" w:hanging="425"/>
    </w:pPr>
    <w:rPr>
      <w:rFonts w:ascii="Times New Roman" w:hAnsi="Times New Roman" w:cs="Times New Roman"/>
    </w:rPr>
  </w:style>
  <w:style w:type="character" w:customStyle="1" w:styleId="WyliczenieZnak">
    <w:name w:val="Wyliczenie Znak"/>
    <w:link w:val="Wyliczenie"/>
    <w:rsid w:val="001304F5"/>
    <w:rPr>
      <w:sz w:val="22"/>
      <w:szCs w:val="22"/>
      <w:lang w:val="pl-PL" w:eastAsia="pl-PL" w:bidi="ar-SA"/>
    </w:rPr>
  </w:style>
  <w:style w:type="paragraph" w:customStyle="1" w:styleId="ztabela">
    <w:name w:val="z_tabela"/>
    <w:rsid w:val="00A719D2"/>
    <w:pPr>
      <w:widowControl w:val="0"/>
      <w:pBdr>
        <w:top w:val="single" w:sz="2" w:space="0" w:color="auto"/>
      </w:pBdr>
      <w:autoSpaceDE w:val="0"/>
      <w:autoSpaceDN w:val="0"/>
      <w:adjustRightInd w:val="0"/>
      <w:spacing w:before="57" w:line="360" w:lineRule="auto"/>
      <w:ind w:left="113"/>
      <w:jc w:val="both"/>
    </w:pPr>
    <w:rPr>
      <w:color w:val="000000"/>
      <w:sz w:val="22"/>
      <w:szCs w:val="18"/>
    </w:rPr>
  </w:style>
  <w:style w:type="paragraph" w:customStyle="1" w:styleId="Numeracja">
    <w:name w:val="Numeracja"/>
    <w:basedOn w:val="Normalny"/>
    <w:rsid w:val="00B74C96"/>
    <w:pPr>
      <w:widowControl/>
      <w:tabs>
        <w:tab w:val="num" w:pos="540"/>
      </w:tabs>
      <w:autoSpaceDE/>
      <w:autoSpaceDN/>
      <w:adjustRightInd/>
      <w:spacing w:after="120"/>
      <w:ind w:left="539" w:hanging="539"/>
    </w:pPr>
    <w:rPr>
      <w:rFonts w:cs="Times New Roman"/>
      <w:szCs w:val="24"/>
    </w:rPr>
  </w:style>
  <w:style w:type="paragraph" w:styleId="Listanumerowana">
    <w:name w:val="List Number"/>
    <w:basedOn w:val="Normalny"/>
    <w:rsid w:val="00B74C96"/>
    <w:pPr>
      <w:widowControl/>
      <w:numPr>
        <w:numId w:val="7"/>
      </w:numPr>
      <w:tabs>
        <w:tab w:val="clear" w:pos="720"/>
        <w:tab w:val="num" w:pos="927"/>
      </w:tabs>
      <w:suppressAutoHyphens/>
      <w:autoSpaceDE/>
      <w:autoSpaceDN/>
      <w:adjustRightInd/>
      <w:spacing w:after="60"/>
      <w:ind w:left="927"/>
    </w:pPr>
    <w:rPr>
      <w:rFonts w:ascii="Times New Roman" w:hAnsi="Times New Roman" w:cs="Times New Roman"/>
      <w:sz w:val="24"/>
    </w:rPr>
  </w:style>
  <w:style w:type="paragraph" w:styleId="Tekstprzypisukocowego">
    <w:name w:val="endnote text"/>
    <w:basedOn w:val="Normalny"/>
    <w:semiHidden/>
    <w:rsid w:val="00B74C96"/>
    <w:pPr>
      <w:widowControl/>
      <w:autoSpaceDE/>
      <w:autoSpaceDN/>
      <w:adjustRightInd/>
      <w:spacing w:after="120"/>
    </w:pPr>
    <w:rPr>
      <w:rFonts w:cs="Times New Roman"/>
    </w:rPr>
  </w:style>
  <w:style w:type="paragraph" w:customStyle="1" w:styleId="WW-ListContinue3">
    <w:name w:val="WW-List Continue 3"/>
    <w:basedOn w:val="Normalny"/>
    <w:rsid w:val="00B74C96"/>
    <w:pPr>
      <w:widowControl/>
      <w:suppressAutoHyphens/>
      <w:autoSpaceDE/>
      <w:autoSpaceDN/>
      <w:adjustRightInd/>
      <w:spacing w:after="120"/>
      <w:ind w:left="849"/>
    </w:pPr>
    <w:rPr>
      <w:rFonts w:ascii="Times New Roman" w:hAnsi="Times New Roman" w:cs="Times New Roman"/>
      <w:lang w:eastAsia="ar-SA"/>
    </w:rPr>
  </w:style>
  <w:style w:type="paragraph" w:customStyle="1" w:styleId="WW-ListContinue2">
    <w:name w:val="WW-List Continue 2"/>
    <w:basedOn w:val="Normalny"/>
    <w:rsid w:val="00B74C96"/>
    <w:pPr>
      <w:widowControl/>
      <w:suppressAutoHyphens/>
      <w:autoSpaceDE/>
      <w:autoSpaceDN/>
      <w:adjustRightInd/>
      <w:spacing w:after="120"/>
      <w:ind w:left="566"/>
    </w:pPr>
    <w:rPr>
      <w:rFonts w:ascii="Times New Roman" w:hAnsi="Times New Roman" w:cs="Times New Roman"/>
      <w:lang w:eastAsia="ar-SA"/>
    </w:rPr>
  </w:style>
  <w:style w:type="paragraph" w:customStyle="1" w:styleId="WW-List2">
    <w:name w:val="WW-List 2"/>
    <w:basedOn w:val="Normalny"/>
    <w:rsid w:val="00B74C96"/>
    <w:pPr>
      <w:widowControl/>
      <w:suppressAutoHyphens/>
      <w:autoSpaceDE/>
      <w:autoSpaceDN/>
      <w:adjustRightInd/>
      <w:ind w:left="566" w:hanging="283"/>
    </w:pPr>
    <w:rPr>
      <w:rFonts w:ascii="Times New Roman" w:hAnsi="Times New Roman" w:cs="Times New Roman"/>
      <w:lang w:eastAsia="ar-SA"/>
    </w:rPr>
  </w:style>
  <w:style w:type="paragraph" w:customStyle="1" w:styleId="WW-ListBullet3">
    <w:name w:val="WW-List Bullet 3"/>
    <w:basedOn w:val="Normalny"/>
    <w:rsid w:val="00B74C96"/>
    <w:pPr>
      <w:widowControl/>
      <w:numPr>
        <w:numId w:val="2"/>
      </w:numPr>
      <w:suppressAutoHyphens/>
      <w:autoSpaceDE/>
      <w:autoSpaceDN/>
      <w:adjustRightInd/>
    </w:pPr>
    <w:rPr>
      <w:rFonts w:ascii="Times New Roman" w:hAnsi="Times New Roman" w:cs="Times New Roman"/>
      <w:lang w:eastAsia="ar-SA"/>
    </w:rPr>
  </w:style>
  <w:style w:type="paragraph" w:customStyle="1" w:styleId="Default">
    <w:name w:val="Default"/>
    <w:rsid w:val="00B74C96"/>
    <w:pPr>
      <w:widowControl w:val="0"/>
      <w:autoSpaceDE w:val="0"/>
      <w:autoSpaceDN w:val="0"/>
      <w:adjustRightInd w:val="0"/>
      <w:jc w:val="both"/>
    </w:pPr>
    <w:rPr>
      <w:rFonts w:ascii="Times New Roman PS" w:hAnsi="Times New Roman PS" w:cs="Times New Roman PS"/>
      <w:color w:val="000000"/>
      <w:sz w:val="24"/>
      <w:szCs w:val="24"/>
    </w:rPr>
  </w:style>
  <w:style w:type="paragraph" w:customStyle="1" w:styleId="CM151">
    <w:name w:val="CM151"/>
    <w:basedOn w:val="Default"/>
    <w:next w:val="Default"/>
    <w:rsid w:val="00B74C96"/>
    <w:pPr>
      <w:spacing w:after="108"/>
    </w:pPr>
    <w:rPr>
      <w:rFonts w:cs="Times New Roman"/>
      <w:color w:val="auto"/>
    </w:rPr>
  </w:style>
  <w:style w:type="paragraph" w:customStyle="1" w:styleId="Gwny">
    <w:name w:val="Główny"/>
    <w:basedOn w:val="Normalny"/>
    <w:rsid w:val="008B7F5B"/>
    <w:pPr>
      <w:widowControl/>
      <w:autoSpaceDE/>
      <w:autoSpaceDN/>
      <w:adjustRightInd/>
      <w:spacing w:line="360" w:lineRule="atLeast"/>
    </w:pPr>
    <w:rPr>
      <w:rFonts w:ascii="Times New Roman" w:hAnsi="Times New Roman" w:cs="Times New Roman"/>
      <w:sz w:val="26"/>
    </w:rPr>
  </w:style>
  <w:style w:type="paragraph" w:customStyle="1" w:styleId="Tekstgwny">
    <w:name w:val="Tekst główny"/>
    <w:basedOn w:val="Normalny"/>
    <w:rsid w:val="005443B2"/>
    <w:pPr>
      <w:widowControl/>
      <w:autoSpaceDE/>
      <w:autoSpaceDN/>
      <w:adjustRightInd/>
      <w:spacing w:line="360" w:lineRule="atLeast"/>
    </w:pPr>
    <w:rPr>
      <w:rFonts w:ascii="Times New Roman" w:hAnsi="Times New Roman" w:cs="Times New Roman"/>
      <w:sz w:val="26"/>
    </w:rPr>
  </w:style>
  <w:style w:type="paragraph" w:customStyle="1" w:styleId="Nagwek412pt">
    <w:name w:val="Nagłówek 4 + 12 pt"/>
    <w:basedOn w:val="Nagwek4"/>
    <w:rsid w:val="00332104"/>
    <w:pPr>
      <w:widowControl/>
      <w:numPr>
        <w:ilvl w:val="2"/>
        <w:numId w:val="17"/>
      </w:numPr>
      <w:tabs>
        <w:tab w:val="clear" w:pos="1440"/>
      </w:tabs>
      <w:autoSpaceDE/>
      <w:autoSpaceDN/>
      <w:adjustRightInd/>
      <w:spacing w:after="120" w:line="288" w:lineRule="auto"/>
      <w:ind w:left="1080" w:hanging="1080"/>
    </w:pPr>
    <w:rPr>
      <w:rFonts w:cs="Times New Roman"/>
      <w:bCs w:val="0"/>
      <w:sz w:val="26"/>
      <w:szCs w:val="20"/>
    </w:rPr>
  </w:style>
  <w:style w:type="paragraph" w:customStyle="1" w:styleId="AkapitNumerowany">
    <w:name w:val="AkapitNumerowany"/>
    <w:basedOn w:val="Nagwek3"/>
    <w:rsid w:val="00332104"/>
    <w:pPr>
      <w:numPr>
        <w:ilvl w:val="1"/>
        <w:numId w:val="17"/>
      </w:numPr>
      <w:tabs>
        <w:tab w:val="clear" w:pos="510"/>
        <w:tab w:val="left" w:pos="1077"/>
        <w:tab w:val="num" w:pos="1440"/>
      </w:tabs>
      <w:autoSpaceDE/>
      <w:autoSpaceDN/>
      <w:adjustRightInd/>
      <w:spacing w:before="480"/>
      <w:ind w:left="1224" w:hanging="504"/>
      <w:jc w:val="both"/>
      <w:outlineLvl w:val="1"/>
    </w:pPr>
    <w:rPr>
      <w:rFonts w:ascii="Times New Roman" w:hAnsi="Times New Roman"/>
      <w:b w:val="0"/>
      <w:i w:val="0"/>
    </w:rPr>
  </w:style>
  <w:style w:type="paragraph" w:customStyle="1" w:styleId="LegendatabelaZnak">
    <w:name w:val="Legenda tabela Znak"/>
    <w:basedOn w:val="Legenda"/>
    <w:link w:val="LegendatabelaZnakZnak"/>
    <w:rsid w:val="00332104"/>
    <w:pPr>
      <w:keepNext/>
      <w:spacing w:before="60"/>
      <w:ind w:left="1418" w:hanging="1418"/>
    </w:pPr>
    <w:rPr>
      <w:rFonts w:eastAsia="MS Mincho"/>
      <w:sz w:val="24"/>
      <w:szCs w:val="24"/>
    </w:rPr>
  </w:style>
  <w:style w:type="character" w:customStyle="1" w:styleId="LegendatabelaZnakZnak">
    <w:name w:val="Legenda tabela Znak Znak"/>
    <w:link w:val="LegendatabelaZnak"/>
    <w:rsid w:val="00332104"/>
    <w:rPr>
      <w:rFonts w:ascii="Arial" w:eastAsia="MS Mincho" w:hAnsi="Arial" w:cs="Arial"/>
      <w:b/>
      <w:bCs/>
      <w:sz w:val="24"/>
      <w:szCs w:val="24"/>
      <w:lang w:val="pl-PL" w:eastAsia="pl-PL" w:bidi="ar-SA"/>
    </w:rPr>
  </w:style>
  <w:style w:type="table" w:styleId="Tabela-Siatka">
    <w:name w:val="Table Grid"/>
    <w:basedOn w:val="Standardowy"/>
    <w:rsid w:val="00332104"/>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watabeli">
    <w:name w:val="Nazwa tabeli"/>
    <w:basedOn w:val="Normalny"/>
    <w:rsid w:val="00332104"/>
    <w:pPr>
      <w:widowControl/>
      <w:numPr>
        <w:numId w:val="20"/>
      </w:numPr>
      <w:tabs>
        <w:tab w:val="clear" w:pos="643"/>
      </w:tabs>
      <w:autoSpaceDE/>
      <w:autoSpaceDN/>
      <w:adjustRightInd/>
      <w:ind w:left="0" w:firstLine="0"/>
    </w:pPr>
    <w:rPr>
      <w:rFonts w:ascii="Times New Roman" w:hAnsi="Times New Roman" w:cs="Times New Roman"/>
      <w:i/>
      <w:sz w:val="24"/>
    </w:rPr>
  </w:style>
  <w:style w:type="paragraph" w:customStyle="1" w:styleId="legendarysunek">
    <w:name w:val="legenda rysunek"/>
    <w:basedOn w:val="Legenda"/>
    <w:rsid w:val="00332104"/>
    <w:pPr>
      <w:keepNext/>
      <w:spacing w:before="60"/>
      <w:ind w:left="1134" w:hanging="1134"/>
    </w:pPr>
    <w:rPr>
      <w:rFonts w:ascii="Times New Roman" w:eastAsia="MS Mincho" w:hAnsi="Times New Roman" w:cs="Times New Roman"/>
    </w:rPr>
  </w:style>
  <w:style w:type="paragraph" w:customStyle="1" w:styleId="Punktowanie1ZnakZnakZnak">
    <w:name w:val="Punktowanie 1 Znak Znak Znak"/>
    <w:basedOn w:val="Normalny"/>
    <w:link w:val="Punktowanie1ZnakZnakZnakZnak"/>
    <w:rsid w:val="00332104"/>
    <w:pPr>
      <w:widowControl/>
      <w:numPr>
        <w:numId w:val="10"/>
      </w:numPr>
      <w:autoSpaceDE/>
      <w:autoSpaceDN/>
      <w:adjustRightInd/>
      <w:spacing w:after="60"/>
    </w:pPr>
    <w:rPr>
      <w:rFonts w:eastAsia="MS Mincho" w:cs="Times New Roman"/>
      <w:sz w:val="22"/>
      <w:szCs w:val="22"/>
    </w:rPr>
  </w:style>
  <w:style w:type="character" w:customStyle="1" w:styleId="Punktowanie1ZnakZnakZnakZnak">
    <w:name w:val="Punktowanie 1 Znak Znak Znak Znak"/>
    <w:link w:val="Punktowanie1ZnakZnakZnak"/>
    <w:rsid w:val="00332104"/>
    <w:rPr>
      <w:rFonts w:ascii="Arial" w:eastAsia="MS Mincho" w:hAnsi="Arial"/>
      <w:sz w:val="22"/>
      <w:szCs w:val="22"/>
    </w:rPr>
  </w:style>
  <w:style w:type="paragraph" w:customStyle="1" w:styleId="rdoZnak">
    <w:name w:val="Źródło Znak"/>
    <w:basedOn w:val="Normalny"/>
    <w:next w:val="Normalny"/>
    <w:link w:val="rdoZnakZnak"/>
    <w:rsid w:val="00332104"/>
    <w:pPr>
      <w:widowControl/>
      <w:numPr>
        <w:numId w:val="21"/>
      </w:numPr>
      <w:tabs>
        <w:tab w:val="clear" w:pos="720"/>
      </w:tabs>
      <w:autoSpaceDE/>
      <w:autoSpaceDN/>
      <w:adjustRightInd/>
      <w:spacing w:before="60" w:after="120"/>
      <w:ind w:left="680" w:hanging="680"/>
    </w:pPr>
    <w:rPr>
      <w:rFonts w:eastAsia="MS Mincho" w:cs="Times New Roman"/>
      <w:i/>
      <w:sz w:val="18"/>
      <w:szCs w:val="22"/>
    </w:rPr>
  </w:style>
  <w:style w:type="character" w:customStyle="1" w:styleId="rdoZnakZnak">
    <w:name w:val="Źródło Znak Znak"/>
    <w:link w:val="rdoZnak"/>
    <w:rsid w:val="00332104"/>
    <w:rPr>
      <w:rFonts w:ascii="Arial" w:eastAsia="MS Mincho" w:hAnsi="Arial"/>
      <w:i/>
      <w:sz w:val="18"/>
      <w:szCs w:val="22"/>
    </w:rPr>
  </w:style>
  <w:style w:type="paragraph" w:styleId="Poprawka">
    <w:name w:val="Revision"/>
    <w:hidden/>
    <w:uiPriority w:val="99"/>
    <w:semiHidden/>
    <w:rsid w:val="00835024"/>
    <w:pPr>
      <w:jc w:val="both"/>
    </w:pPr>
    <w:rPr>
      <w:rFonts w:ascii="Arial" w:hAnsi="Arial" w:cs="Arial"/>
    </w:rPr>
  </w:style>
  <w:style w:type="paragraph" w:styleId="Akapitzlist">
    <w:name w:val="List Paragraph"/>
    <w:basedOn w:val="Normalny"/>
    <w:uiPriority w:val="34"/>
    <w:qFormat/>
    <w:rsid w:val="005F2750"/>
    <w:pPr>
      <w:widowControl/>
      <w:autoSpaceDE/>
      <w:autoSpaceDN/>
      <w:adjustRightInd/>
      <w:spacing w:after="160" w:line="259" w:lineRule="auto"/>
      <w:ind w:left="720"/>
      <w:contextualSpacing/>
      <w:jc w:val="left"/>
    </w:pPr>
    <w:rPr>
      <w:rFonts w:ascii="Calibri" w:eastAsia="Calibri" w:hAnsi="Calibri" w:cs="Times New Roman"/>
      <w:sz w:val="22"/>
      <w:szCs w:val="22"/>
      <w:lang w:eastAsia="en-US"/>
    </w:rPr>
  </w:style>
  <w:style w:type="paragraph" w:customStyle="1" w:styleId="Normal1">
    <w:name w:val="Normal1"/>
    <w:basedOn w:val="Normalny"/>
    <w:rsid w:val="007D73AC"/>
    <w:pPr>
      <w:suppressAutoHyphens/>
      <w:autoSpaceDN/>
      <w:adjustRightInd/>
    </w:pPr>
    <w:rPr>
      <w:rFonts w:ascii="Times New Roman" w:hAnsi="Times New Roman" w:cs="Times New Roman"/>
    </w:rPr>
  </w:style>
  <w:style w:type="paragraph" w:customStyle="1" w:styleId="StyleHeading2Justified">
    <w:name w:val="Style Heading 2 + Justified"/>
    <w:basedOn w:val="Nagwek2"/>
    <w:rsid w:val="007D73AC"/>
    <w:pPr>
      <w:widowControl w:val="0"/>
      <w:tabs>
        <w:tab w:val="num" w:pos="360"/>
      </w:tabs>
      <w:suppressAutoHyphens/>
      <w:autoSpaceDN/>
      <w:adjustRightInd/>
      <w:spacing w:before="240" w:after="60"/>
      <w:ind w:left="0" w:firstLine="0"/>
      <w:jc w:val="both"/>
    </w:pPr>
    <w:rPr>
      <w:rFonts w:cs="Times New Roman"/>
      <w:iCs w:val="0"/>
      <w:sz w:val="28"/>
      <w:szCs w:val="20"/>
    </w:rPr>
  </w:style>
  <w:style w:type="paragraph" w:customStyle="1" w:styleId="StyleHeading3JustifiedAfter3pt">
    <w:name w:val="Style Heading 3 + Justified After:  3 pt"/>
    <w:basedOn w:val="Nagwek3"/>
    <w:rsid w:val="007D73AC"/>
    <w:pPr>
      <w:keepNext w:val="0"/>
      <w:widowControl w:val="0"/>
      <w:tabs>
        <w:tab w:val="num" w:pos="360"/>
      </w:tabs>
      <w:suppressAutoHyphens/>
      <w:autoSpaceDN/>
      <w:adjustRightInd/>
      <w:spacing w:before="0" w:after="60"/>
      <w:ind w:left="0" w:firstLine="0"/>
      <w:jc w:val="both"/>
    </w:pPr>
    <w:rPr>
      <w:i w:val="0"/>
      <w:sz w:val="24"/>
      <w:szCs w:val="20"/>
    </w:rPr>
  </w:style>
  <w:style w:type="numbering" w:customStyle="1" w:styleId="Marek">
    <w:name w:val="Marek"/>
    <w:rsid w:val="00BE7BD4"/>
    <w:pPr>
      <w:numPr>
        <w:numId w:val="26"/>
      </w:numPr>
    </w:pPr>
  </w:style>
  <w:style w:type="paragraph" w:customStyle="1" w:styleId="Standardowytekst">
    <w:name w:val="Standardowy.tekst"/>
    <w:rsid w:val="00E75369"/>
    <w:pPr>
      <w:overflowPunct w:val="0"/>
      <w:autoSpaceDE w:val="0"/>
      <w:autoSpaceDN w:val="0"/>
      <w:adjustRightInd w:val="0"/>
      <w:jc w:val="both"/>
    </w:pPr>
  </w:style>
  <w:style w:type="character" w:customStyle="1" w:styleId="NagwekZnak">
    <w:name w:val="Nagłówek Znak"/>
    <w:aliases w:val="Nagłówek strony Znak"/>
    <w:link w:val="Nagwek"/>
    <w:uiPriority w:val="99"/>
    <w:rsid w:val="0069408B"/>
    <w:rPr>
      <w:rFonts w:ascii="Arial" w:hAnsi="Arial" w:cs="Arial"/>
    </w:rPr>
  </w:style>
  <w:style w:type="character" w:customStyle="1" w:styleId="StopkaZnak">
    <w:name w:val="Stopka Znak"/>
    <w:basedOn w:val="Domylnaczcionkaakapitu"/>
    <w:link w:val="Stopka"/>
    <w:uiPriority w:val="99"/>
    <w:rsid w:val="00BB7712"/>
    <w:rPr>
      <w:rFonts w:ascii="Arial" w:hAnsi="Arial" w:cs="Arial"/>
    </w:rPr>
  </w:style>
  <w:style w:type="paragraph" w:customStyle="1" w:styleId="Standard">
    <w:name w:val="Standard"/>
    <w:rsid w:val="00B15FBA"/>
    <w:pPr>
      <w:suppressAutoHyphens/>
      <w:autoSpaceDN w:val="0"/>
      <w:spacing w:after="160" w:line="259" w:lineRule="auto"/>
      <w:textAlignment w:val="baseline"/>
    </w:pPr>
    <w:rPr>
      <w:rFonts w:ascii="Calibri" w:eastAsia="Calibri" w:hAnsi="Calibri"/>
      <w:kern w:val="3"/>
      <w:sz w:val="22"/>
      <w:szCs w:val="22"/>
      <w:lang w:eastAsia="en-US"/>
    </w:rPr>
  </w:style>
  <w:style w:type="character" w:customStyle="1" w:styleId="Nagwek2Znak">
    <w:name w:val="Nagłówek 2 Znak"/>
    <w:aliases w:val="Podtytuł1 Znak,Podtytu31 Znak"/>
    <w:basedOn w:val="Domylnaczcionkaakapitu"/>
    <w:link w:val="Nagwek2"/>
    <w:rsid w:val="00EF2C25"/>
    <w:rPr>
      <w:rFonts w:ascii="Arial" w:hAnsi="Arial" w:cs="Arial"/>
      <w:b/>
      <w:bCs/>
      <w:iCs/>
      <w:sz w:val="32"/>
      <w:szCs w:val="32"/>
    </w:rPr>
  </w:style>
  <w:style w:type="numbering" w:customStyle="1" w:styleId="WWNum52">
    <w:name w:val="WWNum52"/>
    <w:basedOn w:val="Bezlisty"/>
    <w:rsid w:val="00C31E13"/>
    <w:pPr>
      <w:numPr>
        <w:numId w:val="42"/>
      </w:numPr>
    </w:pPr>
  </w:style>
  <w:style w:type="paragraph" w:customStyle="1" w:styleId="NormalnyWeb1">
    <w:name w:val="Normalny (Web)1"/>
    <w:basedOn w:val="Normalny"/>
    <w:rsid w:val="00F32A71"/>
    <w:pPr>
      <w:widowControl/>
      <w:suppressAutoHyphens/>
      <w:autoSpaceDE/>
      <w:autoSpaceDN/>
      <w:adjustRightInd/>
      <w:spacing w:after="300" w:line="100" w:lineRule="atLeast"/>
      <w:jc w:val="left"/>
    </w:pPr>
    <w:rPr>
      <w:rFonts w:ascii="inherit" w:hAnsi="inherit" w:cs="Times New Roman"/>
      <w:sz w:val="24"/>
      <w:szCs w:val="24"/>
      <w:lang w:eastAsia="ar-SA"/>
    </w:rPr>
  </w:style>
  <w:style w:type="paragraph" w:customStyle="1" w:styleId="Akapitzlist1">
    <w:name w:val="Akapit z listą1"/>
    <w:basedOn w:val="Normalny"/>
    <w:rsid w:val="00F32A71"/>
    <w:pPr>
      <w:widowControl/>
      <w:suppressAutoHyphens/>
      <w:autoSpaceDE/>
      <w:autoSpaceDN/>
      <w:adjustRightInd/>
      <w:spacing w:after="160" w:line="259" w:lineRule="auto"/>
      <w:ind w:left="720"/>
      <w:jc w:val="left"/>
    </w:pPr>
    <w:rPr>
      <w:rFonts w:ascii="Calibri" w:eastAsia="Calibri" w:hAnsi="Calibri" w:cs="Times New Roman"/>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486B20"/>
    <w:pPr>
      <w:widowControl w:val="0"/>
      <w:autoSpaceDE w:val="0"/>
      <w:autoSpaceDN w:val="0"/>
      <w:adjustRightInd w:val="0"/>
      <w:jc w:val="both"/>
    </w:pPr>
    <w:rPr>
      <w:rFonts w:ascii="Arial" w:hAnsi="Arial" w:cs="Arial"/>
    </w:rPr>
  </w:style>
  <w:style w:type="paragraph" w:styleId="Nagwek1">
    <w:name w:val="heading 1"/>
    <w:aliases w:val="Tytuł1,Tytuł 1 st.,Tytu31"/>
    <w:basedOn w:val="Normalny"/>
    <w:next w:val="Normalny"/>
    <w:qFormat/>
    <w:rsid w:val="00E501C4"/>
    <w:pPr>
      <w:keepNext/>
      <w:spacing w:before="240" w:after="60"/>
      <w:outlineLvl w:val="0"/>
    </w:pPr>
    <w:rPr>
      <w:b/>
      <w:bCs/>
      <w:kern w:val="32"/>
      <w:sz w:val="32"/>
      <w:szCs w:val="32"/>
    </w:rPr>
  </w:style>
  <w:style w:type="paragraph" w:styleId="Nagwek2">
    <w:name w:val="heading 2"/>
    <w:aliases w:val="Podtytuł1,Podtytu31"/>
    <w:basedOn w:val="Normalny"/>
    <w:next w:val="Normalny"/>
    <w:link w:val="Nagwek2Znak"/>
    <w:qFormat/>
    <w:rsid w:val="00582D7B"/>
    <w:pPr>
      <w:keepNext/>
      <w:widowControl/>
      <w:spacing w:before="360" w:after="120"/>
      <w:ind w:left="709" w:hanging="709"/>
      <w:jc w:val="left"/>
      <w:outlineLvl w:val="1"/>
    </w:pPr>
    <w:rPr>
      <w:b/>
      <w:bCs/>
      <w:iCs/>
      <w:sz w:val="32"/>
      <w:szCs w:val="32"/>
    </w:rPr>
  </w:style>
  <w:style w:type="paragraph" w:styleId="Nagwek3">
    <w:name w:val="heading 3"/>
    <w:aliases w:val="Podtytuł2,Podtytu32"/>
    <w:basedOn w:val="Normalny"/>
    <w:next w:val="Normalny"/>
    <w:link w:val="Nagwek3Znak"/>
    <w:qFormat/>
    <w:rsid w:val="00A20A46"/>
    <w:pPr>
      <w:keepNext/>
      <w:widowControl/>
      <w:spacing w:before="360" w:after="120"/>
      <w:ind w:left="703" w:hanging="703"/>
      <w:jc w:val="left"/>
      <w:outlineLvl w:val="2"/>
    </w:pPr>
    <w:rPr>
      <w:rFonts w:cs="Times New Roman"/>
      <w:b/>
      <w:bCs/>
      <w:i/>
      <w:sz w:val="28"/>
      <w:szCs w:val="28"/>
    </w:rPr>
  </w:style>
  <w:style w:type="paragraph" w:styleId="Nagwek4">
    <w:name w:val="heading 4"/>
    <w:basedOn w:val="Normalny"/>
    <w:next w:val="Normalny"/>
    <w:qFormat/>
    <w:rsid w:val="00E501C4"/>
    <w:pPr>
      <w:keepNext/>
      <w:spacing w:before="240" w:after="60"/>
      <w:outlineLvl w:val="3"/>
    </w:pPr>
    <w:rPr>
      <w:b/>
      <w:bCs/>
      <w:sz w:val="28"/>
      <w:szCs w:val="28"/>
    </w:rPr>
  </w:style>
  <w:style w:type="paragraph" w:styleId="Nagwek5">
    <w:name w:val="heading 5"/>
    <w:basedOn w:val="Normalny"/>
    <w:next w:val="Normalny"/>
    <w:qFormat/>
    <w:rsid w:val="00E501C4"/>
    <w:pPr>
      <w:keepNext/>
      <w:widowControl/>
      <w:suppressAutoHyphens/>
      <w:autoSpaceDE/>
      <w:autoSpaceDN/>
      <w:adjustRightInd/>
      <w:outlineLvl w:val="4"/>
    </w:pPr>
    <w:rPr>
      <w:sz w:val="24"/>
      <w:szCs w:val="24"/>
      <w:u w:val="double"/>
    </w:rPr>
  </w:style>
  <w:style w:type="paragraph" w:styleId="Nagwek6">
    <w:name w:val="heading 6"/>
    <w:basedOn w:val="Normalny"/>
    <w:next w:val="Normalny"/>
    <w:qFormat/>
    <w:rsid w:val="00E501C4"/>
    <w:pPr>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rsid w:val="00E501C4"/>
    <w:pPr>
      <w:keepNext/>
      <w:widowControl/>
      <w:suppressAutoHyphens/>
      <w:autoSpaceDE/>
      <w:autoSpaceDN/>
      <w:adjustRightInd/>
      <w:outlineLvl w:val="6"/>
    </w:pPr>
    <w:rPr>
      <w:color w:val="000000"/>
      <w:sz w:val="28"/>
      <w:szCs w:val="28"/>
    </w:rPr>
  </w:style>
  <w:style w:type="paragraph" w:styleId="Nagwek8">
    <w:name w:val="heading 8"/>
    <w:basedOn w:val="Normalny"/>
    <w:next w:val="Normalny"/>
    <w:qFormat/>
    <w:rsid w:val="00E501C4"/>
    <w:pPr>
      <w:keepNext/>
      <w:widowControl/>
      <w:suppressAutoHyphens/>
      <w:autoSpaceDE/>
      <w:autoSpaceDN/>
      <w:adjustRightInd/>
      <w:outlineLvl w:val="7"/>
    </w:pPr>
    <w:rPr>
      <w:b/>
      <w:bCs/>
      <w:sz w:val="24"/>
      <w:szCs w:val="24"/>
      <w:u w:val="single"/>
    </w:rPr>
  </w:style>
  <w:style w:type="paragraph" w:styleId="Nagwek9">
    <w:name w:val="heading 9"/>
    <w:basedOn w:val="Normalny"/>
    <w:next w:val="Normalny"/>
    <w:qFormat/>
    <w:rsid w:val="00E501C4"/>
    <w:pPr>
      <w:keepNext/>
      <w:widowControl/>
      <w:suppressAutoHyphens/>
      <w:autoSpaceDE/>
      <w:autoSpaceDN/>
      <w:adjustRightInd/>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Podtytuł2 Znak,Podtytu32 Znak"/>
    <w:link w:val="Nagwek3"/>
    <w:rsid w:val="00A20A46"/>
    <w:rPr>
      <w:rFonts w:ascii="Arial" w:hAnsi="Arial" w:cs="Arial"/>
      <w:b/>
      <w:bCs/>
      <w:i/>
      <w:sz w:val="28"/>
      <w:szCs w:val="28"/>
    </w:rPr>
  </w:style>
  <w:style w:type="paragraph" w:customStyle="1" w:styleId="Plandokumentu1">
    <w:name w:val="Plan dokumentu1"/>
    <w:basedOn w:val="Normalny"/>
    <w:semiHidden/>
    <w:rsid w:val="00E501C4"/>
    <w:pPr>
      <w:shd w:val="clear" w:color="auto" w:fill="000080"/>
    </w:pPr>
    <w:rPr>
      <w:rFonts w:ascii="Tahoma" w:hAnsi="Tahoma" w:cs="Tahoma"/>
    </w:rPr>
  </w:style>
  <w:style w:type="paragraph" w:styleId="Spistreci1">
    <w:name w:val="toc 1"/>
    <w:basedOn w:val="Normalny"/>
    <w:next w:val="Normalny"/>
    <w:autoRedefine/>
    <w:uiPriority w:val="39"/>
    <w:rsid w:val="00755BA6"/>
    <w:pPr>
      <w:tabs>
        <w:tab w:val="left" w:pos="851"/>
        <w:tab w:val="right" w:leader="dot" w:pos="9204"/>
      </w:tabs>
      <w:spacing w:before="120"/>
      <w:ind w:left="851" w:hanging="851"/>
    </w:pPr>
    <w:rPr>
      <w:bCs/>
      <w:noProof/>
      <w:spacing w:val="-1"/>
      <w:sz w:val="18"/>
    </w:rPr>
  </w:style>
  <w:style w:type="character" w:styleId="Hipercze">
    <w:name w:val="Hyperlink"/>
    <w:uiPriority w:val="99"/>
    <w:rsid w:val="00E501C4"/>
    <w:rPr>
      <w:color w:val="0000FF"/>
      <w:u w:val="single"/>
    </w:rPr>
  </w:style>
  <w:style w:type="paragraph" w:styleId="Spistreci2">
    <w:name w:val="toc 2"/>
    <w:basedOn w:val="Normalny"/>
    <w:next w:val="Normalny"/>
    <w:autoRedefine/>
    <w:uiPriority w:val="39"/>
    <w:rsid w:val="007A4796"/>
    <w:pPr>
      <w:tabs>
        <w:tab w:val="left" w:pos="780"/>
        <w:tab w:val="right" w:leader="dot" w:pos="9204"/>
      </w:tabs>
      <w:ind w:left="780" w:hanging="780"/>
    </w:pPr>
    <w:rPr>
      <w:noProof/>
      <w:spacing w:val="-9"/>
    </w:rPr>
  </w:style>
  <w:style w:type="paragraph" w:styleId="Spistreci3">
    <w:name w:val="toc 3"/>
    <w:basedOn w:val="Normalny"/>
    <w:next w:val="Normalny"/>
    <w:autoRedefine/>
    <w:uiPriority w:val="39"/>
    <w:rsid w:val="00B74C96"/>
    <w:pPr>
      <w:tabs>
        <w:tab w:val="left" w:pos="780"/>
        <w:tab w:val="right" w:leader="dot" w:pos="9205"/>
      </w:tabs>
    </w:pPr>
    <w:rPr>
      <w:i/>
      <w:noProof/>
      <w:spacing w:val="-1"/>
    </w:rPr>
  </w:style>
  <w:style w:type="paragraph" w:styleId="Tekstpodstawowy">
    <w:name w:val="Body Text"/>
    <w:basedOn w:val="Normalny"/>
    <w:rsid w:val="00E501C4"/>
    <w:pPr>
      <w:widowControl/>
      <w:autoSpaceDE/>
      <w:autoSpaceDN/>
      <w:adjustRightInd/>
    </w:pPr>
    <w:rPr>
      <w:sz w:val="24"/>
      <w:szCs w:val="24"/>
    </w:rPr>
  </w:style>
  <w:style w:type="paragraph" w:customStyle="1" w:styleId="Sous-titreobjet">
    <w:name w:val="Sous-titre objet"/>
    <w:basedOn w:val="Normalny"/>
    <w:rsid w:val="00E501C4"/>
    <w:pPr>
      <w:widowControl/>
      <w:autoSpaceDE/>
      <w:autoSpaceDN/>
      <w:adjustRightInd/>
      <w:jc w:val="center"/>
    </w:pPr>
    <w:rPr>
      <w:b/>
      <w:bCs/>
      <w:sz w:val="24"/>
      <w:szCs w:val="24"/>
      <w:lang w:val="en-GB" w:eastAsia="en-US"/>
    </w:rPr>
  </w:style>
  <w:style w:type="paragraph" w:styleId="Nagwek">
    <w:name w:val="header"/>
    <w:aliases w:val="Nagłówek strony"/>
    <w:basedOn w:val="Normalny"/>
    <w:link w:val="NagwekZnak"/>
    <w:uiPriority w:val="99"/>
    <w:rsid w:val="00E501C4"/>
    <w:pPr>
      <w:tabs>
        <w:tab w:val="center" w:pos="4536"/>
        <w:tab w:val="right" w:pos="9072"/>
      </w:tabs>
    </w:pPr>
  </w:style>
  <w:style w:type="paragraph" w:styleId="Stopka">
    <w:name w:val="footer"/>
    <w:basedOn w:val="Normalny"/>
    <w:link w:val="StopkaZnak"/>
    <w:uiPriority w:val="99"/>
    <w:rsid w:val="00E501C4"/>
    <w:pPr>
      <w:tabs>
        <w:tab w:val="center" w:pos="4536"/>
        <w:tab w:val="right" w:pos="9072"/>
      </w:tabs>
    </w:pPr>
  </w:style>
  <w:style w:type="character" w:customStyle="1" w:styleId="parjust">
    <w:name w:val="par_just"/>
    <w:basedOn w:val="Domylnaczcionkaakapitu"/>
    <w:rsid w:val="00E501C4"/>
  </w:style>
  <w:style w:type="paragraph" w:customStyle="1" w:styleId="z2">
    <w:name w:val="z2"/>
    <w:rsid w:val="00E501C4"/>
    <w:pPr>
      <w:keepNext/>
      <w:widowControl w:val="0"/>
      <w:autoSpaceDE w:val="0"/>
      <w:autoSpaceDN w:val="0"/>
      <w:adjustRightInd w:val="0"/>
      <w:spacing w:before="57" w:line="360" w:lineRule="auto"/>
      <w:jc w:val="both"/>
    </w:pPr>
    <w:rPr>
      <w:rFonts w:ascii="Arial" w:hAnsi="Arial" w:cs="Arial"/>
      <w:color w:val="000000"/>
      <w:sz w:val="22"/>
      <w:szCs w:val="22"/>
      <w:u w:val="single"/>
    </w:rPr>
  </w:style>
  <w:style w:type="paragraph" w:customStyle="1" w:styleId="znormal">
    <w:name w:val="z_normal"/>
    <w:rsid w:val="00E501C4"/>
    <w:pPr>
      <w:autoSpaceDE w:val="0"/>
      <w:autoSpaceDN w:val="0"/>
      <w:adjustRightInd w:val="0"/>
      <w:spacing w:line="360" w:lineRule="auto"/>
      <w:ind w:left="397"/>
      <w:jc w:val="both"/>
    </w:pPr>
    <w:rPr>
      <w:rFonts w:ascii="Arial" w:hAnsi="Arial" w:cs="Arial"/>
      <w:color w:val="000000"/>
      <w:sz w:val="22"/>
      <w:szCs w:val="22"/>
    </w:rPr>
  </w:style>
  <w:style w:type="paragraph" w:styleId="Tekstpodstawowywcity2">
    <w:name w:val="Body Text Indent 2"/>
    <w:basedOn w:val="Normalny"/>
    <w:rsid w:val="00E501C4"/>
    <w:pPr>
      <w:spacing w:after="120" w:line="480" w:lineRule="auto"/>
      <w:ind w:left="283"/>
    </w:pPr>
  </w:style>
  <w:style w:type="paragraph" w:customStyle="1" w:styleId="Tekstpodstawowywcity31">
    <w:name w:val="Tekst podstawowy wcięty 31"/>
    <w:basedOn w:val="Normalny"/>
    <w:rsid w:val="00E501C4"/>
    <w:pPr>
      <w:widowControl/>
      <w:autoSpaceDE/>
      <w:autoSpaceDN/>
      <w:adjustRightInd/>
      <w:ind w:firstLine="360"/>
    </w:pPr>
    <w:rPr>
      <w:rFonts w:ascii="Times New Roman" w:hAnsi="Times New Roman" w:cs="Times New Roman"/>
      <w:sz w:val="24"/>
    </w:rPr>
  </w:style>
  <w:style w:type="paragraph" w:styleId="Tekstpodstawowywcity">
    <w:name w:val="Body Text Indent"/>
    <w:basedOn w:val="Normalny"/>
    <w:rsid w:val="00E501C4"/>
    <w:pPr>
      <w:spacing w:after="120"/>
      <w:ind w:left="283"/>
    </w:pPr>
  </w:style>
  <w:style w:type="paragraph" w:styleId="Tekstpodstawowy2">
    <w:name w:val="Body Text 2"/>
    <w:basedOn w:val="Normalny"/>
    <w:rsid w:val="00E501C4"/>
    <w:pPr>
      <w:spacing w:after="120" w:line="480" w:lineRule="auto"/>
    </w:pPr>
  </w:style>
  <w:style w:type="character" w:styleId="Pogrubienie">
    <w:name w:val="Strong"/>
    <w:uiPriority w:val="22"/>
    <w:qFormat/>
    <w:rsid w:val="00E501C4"/>
    <w:rPr>
      <w:b/>
      <w:bCs/>
    </w:rPr>
  </w:style>
  <w:style w:type="paragraph" w:styleId="NormalnyWeb">
    <w:name w:val="Normal (Web)"/>
    <w:basedOn w:val="Normalny"/>
    <w:rsid w:val="00E501C4"/>
    <w:pPr>
      <w:widowControl/>
      <w:autoSpaceDE/>
      <w:autoSpaceDN/>
      <w:adjustRightInd/>
      <w:spacing w:before="100" w:beforeAutospacing="1"/>
    </w:pPr>
    <w:rPr>
      <w:rFonts w:ascii="Verdana" w:hAnsi="Verdana" w:cs="Verdana"/>
      <w:color w:val="000000"/>
      <w:sz w:val="18"/>
      <w:szCs w:val="18"/>
    </w:rPr>
  </w:style>
  <w:style w:type="paragraph" w:customStyle="1" w:styleId="znormalefekt">
    <w:name w:val="z_normal_efekt"/>
    <w:rsid w:val="00E501C4"/>
    <w:pPr>
      <w:autoSpaceDE w:val="0"/>
      <w:autoSpaceDN w:val="0"/>
      <w:adjustRightInd w:val="0"/>
      <w:spacing w:line="360" w:lineRule="auto"/>
      <w:ind w:left="681" w:hanging="284"/>
      <w:jc w:val="both"/>
    </w:pPr>
    <w:rPr>
      <w:rFonts w:ascii="Arial" w:hAnsi="Arial" w:cs="Arial"/>
      <w:color w:val="000000"/>
      <w:sz w:val="22"/>
      <w:szCs w:val="22"/>
    </w:rPr>
  </w:style>
  <w:style w:type="paragraph" w:customStyle="1" w:styleId="z4">
    <w:name w:val="z4"/>
    <w:rsid w:val="00E501C4"/>
    <w:pPr>
      <w:widowControl w:val="0"/>
      <w:tabs>
        <w:tab w:val="left" w:pos="939"/>
      </w:tabs>
      <w:autoSpaceDE w:val="0"/>
      <w:autoSpaceDN w:val="0"/>
      <w:adjustRightInd w:val="0"/>
      <w:spacing w:before="57" w:line="360" w:lineRule="auto"/>
      <w:ind w:firstLine="397"/>
      <w:jc w:val="both"/>
    </w:pPr>
    <w:rPr>
      <w:rFonts w:ascii="Arial" w:hAnsi="Arial" w:cs="Arial"/>
      <w:color w:val="000000"/>
      <w:sz w:val="22"/>
      <w:szCs w:val="22"/>
    </w:rPr>
  </w:style>
  <w:style w:type="paragraph" w:customStyle="1" w:styleId="z3">
    <w:name w:val="z3"/>
    <w:rsid w:val="00E501C4"/>
    <w:pPr>
      <w:keepNext/>
      <w:widowControl w:val="0"/>
      <w:autoSpaceDE w:val="0"/>
      <w:autoSpaceDN w:val="0"/>
      <w:adjustRightInd w:val="0"/>
      <w:spacing w:before="57" w:line="360" w:lineRule="auto"/>
      <w:ind w:left="397"/>
      <w:jc w:val="both"/>
    </w:pPr>
    <w:rPr>
      <w:rFonts w:ascii="Arial" w:hAnsi="Arial" w:cs="Arial"/>
      <w:color w:val="000000"/>
      <w:sz w:val="22"/>
      <w:szCs w:val="22"/>
    </w:rPr>
  </w:style>
  <w:style w:type="paragraph" w:customStyle="1" w:styleId="BOMBA">
    <w:name w:val="BOMBA"/>
    <w:basedOn w:val="Normalny"/>
    <w:rsid w:val="00E501C4"/>
    <w:pPr>
      <w:tabs>
        <w:tab w:val="num" w:pos="851"/>
      </w:tabs>
      <w:spacing w:line="360" w:lineRule="auto"/>
      <w:ind w:left="851" w:hanging="425"/>
    </w:pPr>
    <w:rPr>
      <w:color w:val="000000"/>
      <w:sz w:val="22"/>
      <w:szCs w:val="22"/>
    </w:rPr>
  </w:style>
  <w:style w:type="paragraph" w:customStyle="1" w:styleId="z11">
    <w:name w:val="z11"/>
    <w:rsid w:val="00E501C4"/>
    <w:pPr>
      <w:widowControl w:val="0"/>
      <w:autoSpaceDE w:val="0"/>
      <w:autoSpaceDN w:val="0"/>
      <w:adjustRightInd w:val="0"/>
      <w:spacing w:before="57" w:line="224" w:lineRule="exact"/>
      <w:jc w:val="both"/>
    </w:pPr>
    <w:rPr>
      <w:rFonts w:ascii="Arial" w:hAnsi="Arial" w:cs="Arial"/>
      <w:color w:val="000000"/>
      <w:sz w:val="19"/>
      <w:szCs w:val="19"/>
      <w:u w:val="single"/>
    </w:rPr>
  </w:style>
  <w:style w:type="paragraph" w:customStyle="1" w:styleId="KRESKA">
    <w:name w:val="KRESKA"/>
    <w:basedOn w:val="znormal"/>
    <w:rsid w:val="00E501C4"/>
    <w:pPr>
      <w:widowControl w:val="0"/>
      <w:numPr>
        <w:numId w:val="3"/>
      </w:numPr>
      <w:tabs>
        <w:tab w:val="num" w:pos="851"/>
      </w:tabs>
      <w:ind w:left="851" w:hanging="425"/>
    </w:pPr>
  </w:style>
  <w:style w:type="character" w:customStyle="1" w:styleId="goohl0">
    <w:name w:val="goohl0"/>
    <w:basedOn w:val="Domylnaczcionkaakapitu"/>
    <w:rsid w:val="00E501C4"/>
  </w:style>
  <w:style w:type="paragraph" w:styleId="Wcicienormalne">
    <w:name w:val="Normal Indent"/>
    <w:aliases w:val="Standardowe wcięcie, Znak"/>
    <w:basedOn w:val="Normalny"/>
    <w:rsid w:val="00E501C4"/>
    <w:pPr>
      <w:widowControl/>
      <w:adjustRightInd/>
      <w:ind w:left="708"/>
    </w:pPr>
    <w:rPr>
      <w:szCs w:val="22"/>
      <w:lang w:eastAsia="en-US"/>
    </w:rPr>
  </w:style>
  <w:style w:type="character" w:customStyle="1" w:styleId="goohl2">
    <w:name w:val="goohl2"/>
    <w:basedOn w:val="Domylnaczcionkaakapitu"/>
    <w:rsid w:val="00E501C4"/>
  </w:style>
  <w:style w:type="paragraph" w:customStyle="1" w:styleId="StylIwony">
    <w:name w:val="Styl Iwony"/>
    <w:basedOn w:val="Normalny"/>
    <w:rsid w:val="00E501C4"/>
    <w:pPr>
      <w:widowControl/>
      <w:autoSpaceDE/>
      <w:autoSpaceDN/>
      <w:adjustRightInd/>
      <w:spacing w:before="120" w:after="120"/>
    </w:pPr>
    <w:rPr>
      <w:rFonts w:ascii="Bookman Old Style" w:hAnsi="Bookman Old Style" w:cs="Times New Roman"/>
      <w:sz w:val="24"/>
    </w:rPr>
  </w:style>
  <w:style w:type="paragraph" w:customStyle="1" w:styleId="abc">
    <w:name w:val="a b c"/>
    <w:basedOn w:val="znormal"/>
    <w:rsid w:val="00E501C4"/>
    <w:pPr>
      <w:widowControl w:val="0"/>
      <w:ind w:left="0"/>
    </w:pPr>
  </w:style>
  <w:style w:type="character" w:customStyle="1" w:styleId="txt1">
    <w:name w:val="txt1"/>
    <w:basedOn w:val="Domylnaczcionkaakapitu"/>
    <w:rsid w:val="00E501C4"/>
  </w:style>
  <w:style w:type="paragraph" w:customStyle="1" w:styleId="z1">
    <w:name w:val="z1"/>
    <w:rsid w:val="00E501C4"/>
    <w:pPr>
      <w:keepNext/>
      <w:widowControl w:val="0"/>
      <w:tabs>
        <w:tab w:val="left" w:pos="397"/>
      </w:tabs>
      <w:autoSpaceDE w:val="0"/>
      <w:autoSpaceDN w:val="0"/>
      <w:adjustRightInd w:val="0"/>
      <w:spacing w:before="170" w:line="360" w:lineRule="auto"/>
      <w:jc w:val="both"/>
    </w:pPr>
    <w:rPr>
      <w:rFonts w:ascii="Arial" w:hAnsi="Arial" w:cs="Arial"/>
      <w:b/>
      <w:bCs/>
      <w:color w:val="000000"/>
      <w:sz w:val="28"/>
      <w:szCs w:val="28"/>
    </w:rPr>
  </w:style>
  <w:style w:type="character" w:customStyle="1" w:styleId="normalzal91">
    <w:name w:val="normal_zal91"/>
    <w:rsid w:val="00E501C4"/>
    <w:rPr>
      <w:rFonts w:ascii="Times New Roman" w:hAnsi="Times New Roman" w:cs="Times New Roman"/>
      <w:color w:val="000000"/>
      <w:spacing w:val="0"/>
      <w:sz w:val="14"/>
      <w:szCs w:val="14"/>
    </w:rPr>
  </w:style>
  <w:style w:type="paragraph" w:customStyle="1" w:styleId="oddl-nadpis">
    <w:name w:val="oddíl-nadpis"/>
    <w:basedOn w:val="Normalny"/>
    <w:rsid w:val="00E501C4"/>
    <w:pPr>
      <w:keepNext/>
      <w:tabs>
        <w:tab w:val="left" w:pos="567"/>
      </w:tabs>
      <w:autoSpaceDE/>
      <w:autoSpaceDN/>
      <w:adjustRightInd/>
      <w:spacing w:before="240" w:line="240" w:lineRule="exact"/>
    </w:pPr>
    <w:rPr>
      <w:rFonts w:cs="Times New Roman"/>
      <w:b/>
      <w:sz w:val="24"/>
      <w:lang w:val="cs-CZ"/>
    </w:rPr>
  </w:style>
  <w:style w:type="character" w:styleId="Numerstrony">
    <w:name w:val="page number"/>
    <w:basedOn w:val="Domylnaczcionkaakapitu"/>
    <w:rsid w:val="00E501C4"/>
  </w:style>
  <w:style w:type="paragraph" w:styleId="Tytu">
    <w:name w:val="Title"/>
    <w:basedOn w:val="Normalny"/>
    <w:qFormat/>
    <w:rsid w:val="00E501C4"/>
    <w:pPr>
      <w:widowControl/>
      <w:tabs>
        <w:tab w:val="center" w:pos="4986"/>
      </w:tabs>
      <w:suppressAutoHyphens/>
      <w:autoSpaceDE/>
      <w:autoSpaceDN/>
      <w:adjustRightInd/>
      <w:spacing w:before="2160"/>
      <w:ind w:right="902"/>
      <w:jc w:val="center"/>
    </w:pPr>
    <w:rPr>
      <w:rFonts w:cs="Times New Roman"/>
      <w:b/>
      <w:spacing w:val="-2"/>
      <w:sz w:val="40"/>
    </w:rPr>
  </w:style>
  <w:style w:type="paragraph" w:styleId="Tekstpodstawowy3">
    <w:name w:val="Body Text 3"/>
    <w:basedOn w:val="Normalny"/>
    <w:rsid w:val="00E501C4"/>
    <w:pPr>
      <w:spacing w:after="120"/>
    </w:pPr>
    <w:rPr>
      <w:sz w:val="16"/>
      <w:szCs w:val="16"/>
    </w:rPr>
  </w:style>
  <w:style w:type="paragraph" w:customStyle="1" w:styleId="n1">
    <w:name w:val="n1"/>
    <w:basedOn w:val="Normalny"/>
    <w:rsid w:val="00E501C4"/>
    <w:pPr>
      <w:widowControl/>
      <w:autoSpaceDE/>
      <w:autoSpaceDN/>
      <w:adjustRightInd/>
    </w:pPr>
    <w:rPr>
      <w:rFonts w:ascii="Times New Roman" w:hAnsi="Times New Roman" w:cs="Times New Roman"/>
      <w:b/>
      <w:bCs/>
      <w:sz w:val="28"/>
    </w:rPr>
  </w:style>
  <w:style w:type="paragraph" w:customStyle="1" w:styleId="n2">
    <w:name w:val="n2"/>
    <w:basedOn w:val="Normalny"/>
    <w:rsid w:val="00E501C4"/>
    <w:pPr>
      <w:widowControl/>
      <w:tabs>
        <w:tab w:val="num" w:pos="360"/>
      </w:tabs>
      <w:autoSpaceDE/>
      <w:autoSpaceDN/>
      <w:adjustRightInd/>
      <w:spacing w:line="360" w:lineRule="auto"/>
      <w:ind w:left="360" w:hanging="360"/>
    </w:pPr>
    <w:rPr>
      <w:rFonts w:ascii="Times New Roman" w:hAnsi="Times New Roman" w:cs="Times New Roman"/>
      <w:sz w:val="24"/>
      <w:u w:val="single"/>
    </w:rPr>
  </w:style>
  <w:style w:type="paragraph" w:customStyle="1" w:styleId="n3">
    <w:name w:val="n3"/>
    <w:basedOn w:val="Normalny"/>
    <w:rsid w:val="00E501C4"/>
    <w:pPr>
      <w:widowControl/>
      <w:autoSpaceDE/>
      <w:autoSpaceDN/>
      <w:adjustRightInd/>
    </w:pPr>
    <w:rPr>
      <w:rFonts w:ascii="Times New Roman" w:hAnsi="Times New Roman" w:cs="Times New Roman"/>
      <w:sz w:val="24"/>
    </w:rPr>
  </w:style>
  <w:style w:type="paragraph" w:customStyle="1" w:styleId="n22">
    <w:name w:val="n22"/>
    <w:basedOn w:val="n2"/>
    <w:rsid w:val="00E501C4"/>
    <w:pPr>
      <w:numPr>
        <w:numId w:val="4"/>
      </w:numPr>
    </w:pPr>
  </w:style>
  <w:style w:type="character" w:customStyle="1" w:styleId="znormal1">
    <w:name w:val="z_normal1"/>
    <w:rsid w:val="00E501C4"/>
    <w:rPr>
      <w:rFonts w:ascii="Times New Roman" w:hAnsi="Times New Roman"/>
      <w:color w:val="000000"/>
      <w:spacing w:val="0"/>
      <w:sz w:val="22"/>
      <w:szCs w:val="14"/>
    </w:rPr>
  </w:style>
  <w:style w:type="character" w:customStyle="1" w:styleId="z21">
    <w:name w:val="z21"/>
    <w:rsid w:val="00E501C4"/>
    <w:rPr>
      <w:rFonts w:ascii="Times New Roman" w:hAnsi="Times New Roman"/>
      <w:color w:val="000000"/>
      <w:spacing w:val="0"/>
      <w:sz w:val="22"/>
      <w:szCs w:val="14"/>
      <w:u w:val="single"/>
    </w:rPr>
  </w:style>
  <w:style w:type="character" w:customStyle="1" w:styleId="z31">
    <w:name w:val="z31"/>
    <w:rsid w:val="00E501C4"/>
    <w:rPr>
      <w:rFonts w:ascii="Times New Roman" w:hAnsi="Times New Roman"/>
      <w:color w:val="000000"/>
      <w:spacing w:val="0"/>
      <w:sz w:val="22"/>
      <w:szCs w:val="14"/>
    </w:rPr>
  </w:style>
  <w:style w:type="paragraph" w:styleId="Tekstprzypisudolnego">
    <w:name w:val="footnote text"/>
    <w:aliases w:val="Tekst przypisu"/>
    <w:basedOn w:val="Normalny"/>
    <w:semiHidden/>
    <w:rsid w:val="00E501C4"/>
    <w:pPr>
      <w:widowControl/>
      <w:overflowPunct w:val="0"/>
      <w:textAlignment w:val="baseline"/>
    </w:pPr>
    <w:rPr>
      <w:rFonts w:ascii="Times New Roman" w:hAnsi="Times New Roman" w:cs="Times New Roman"/>
    </w:rPr>
  </w:style>
  <w:style w:type="paragraph" w:customStyle="1" w:styleId="BodyTextIndent1">
    <w:name w:val="Body Text Indent1"/>
    <w:basedOn w:val="Normalny"/>
    <w:rsid w:val="00E501C4"/>
    <w:pPr>
      <w:tabs>
        <w:tab w:val="left" w:pos="1418"/>
      </w:tabs>
      <w:spacing w:line="360" w:lineRule="auto"/>
      <w:ind w:left="1418" w:hanging="1418"/>
    </w:pPr>
    <w:rPr>
      <w:b/>
      <w:bCs/>
      <w:color w:val="000000"/>
      <w:sz w:val="32"/>
      <w:szCs w:val="32"/>
    </w:rPr>
  </w:style>
  <w:style w:type="paragraph" w:styleId="Legenda">
    <w:name w:val="caption"/>
    <w:aliases w:val="Legenda Znak2,Legenda Znak Znak1,Legenda Znak2 Znak Znak,Legenda Znak Znak1 Znak Znak1,Legenda Znak1 Znak Znak Znak2 Znak,Legenda Znak Znak1 Znak Znak1 Znak Znak,Legenda Znak1 Znak Znak Znak2 Znak Znak Znak,Legenda Znak1 Znak2 Znak Znak1"/>
    <w:basedOn w:val="Normalny"/>
    <w:next w:val="Normalny"/>
    <w:link w:val="LegendaZnak"/>
    <w:qFormat/>
    <w:rsid w:val="00E501C4"/>
    <w:pPr>
      <w:widowControl/>
      <w:autoSpaceDE/>
      <w:autoSpaceDN/>
      <w:adjustRightInd/>
      <w:spacing w:before="120" w:after="120"/>
    </w:pPr>
    <w:rPr>
      <w:b/>
      <w:bCs/>
    </w:rPr>
  </w:style>
  <w:style w:type="character" w:customStyle="1" w:styleId="LegendaZnak">
    <w:name w:val="Legenda Znak"/>
    <w:aliases w:val="Legenda Znak2 Znak,Legenda Znak Znak1 Znak,Legenda Znak2 Znak Znak Znak,Legenda Znak Znak1 Znak Znak1 Znak,Legenda Znak1 Znak Znak Znak2 Znak Znak,Legenda Znak Znak1 Znak Znak1 Znak Znak Znak,Legenda Znak1 Znak2 Znak Znak1 Znak"/>
    <w:link w:val="Legenda"/>
    <w:rsid w:val="00332104"/>
    <w:rPr>
      <w:rFonts w:ascii="Arial" w:hAnsi="Arial" w:cs="Arial"/>
      <w:b/>
      <w:bCs/>
      <w:lang w:val="pl-PL" w:eastAsia="pl-PL" w:bidi="ar-SA"/>
    </w:rPr>
  </w:style>
  <w:style w:type="paragraph" w:styleId="Tekstpodstawowywcity3">
    <w:name w:val="Body Text Indent 3"/>
    <w:basedOn w:val="Normalny"/>
    <w:rsid w:val="00E501C4"/>
    <w:pPr>
      <w:widowControl/>
      <w:autoSpaceDE/>
      <w:autoSpaceDN/>
      <w:adjustRightInd/>
      <w:ind w:firstLine="360"/>
    </w:pPr>
    <w:rPr>
      <w:sz w:val="24"/>
      <w:szCs w:val="24"/>
    </w:rPr>
  </w:style>
  <w:style w:type="paragraph" w:styleId="Spistreci4">
    <w:name w:val="toc 4"/>
    <w:basedOn w:val="Normalny"/>
    <w:next w:val="Normalny"/>
    <w:autoRedefine/>
    <w:uiPriority w:val="39"/>
    <w:rsid w:val="00E501C4"/>
    <w:pPr>
      <w:widowControl/>
      <w:suppressAutoHyphens/>
      <w:autoSpaceDE/>
      <w:autoSpaceDN/>
      <w:adjustRightInd/>
      <w:ind w:left="720"/>
    </w:pPr>
    <w:rPr>
      <w:sz w:val="18"/>
      <w:szCs w:val="18"/>
    </w:rPr>
  </w:style>
  <w:style w:type="paragraph" w:styleId="Spistreci5">
    <w:name w:val="toc 5"/>
    <w:basedOn w:val="Normalny"/>
    <w:next w:val="Normalny"/>
    <w:autoRedefine/>
    <w:uiPriority w:val="39"/>
    <w:rsid w:val="00E501C4"/>
    <w:pPr>
      <w:widowControl/>
      <w:suppressAutoHyphens/>
      <w:autoSpaceDE/>
      <w:autoSpaceDN/>
      <w:adjustRightInd/>
      <w:ind w:left="960"/>
    </w:pPr>
    <w:rPr>
      <w:sz w:val="18"/>
      <w:szCs w:val="18"/>
    </w:rPr>
  </w:style>
  <w:style w:type="paragraph" w:styleId="Spistreci6">
    <w:name w:val="toc 6"/>
    <w:basedOn w:val="Normalny"/>
    <w:next w:val="Normalny"/>
    <w:autoRedefine/>
    <w:uiPriority w:val="39"/>
    <w:rsid w:val="00E501C4"/>
    <w:pPr>
      <w:widowControl/>
      <w:suppressAutoHyphens/>
      <w:autoSpaceDE/>
      <w:autoSpaceDN/>
      <w:adjustRightInd/>
      <w:ind w:left="1200"/>
    </w:pPr>
    <w:rPr>
      <w:sz w:val="18"/>
      <w:szCs w:val="18"/>
    </w:rPr>
  </w:style>
  <w:style w:type="paragraph" w:styleId="Spistreci7">
    <w:name w:val="toc 7"/>
    <w:basedOn w:val="Normalny"/>
    <w:next w:val="Normalny"/>
    <w:autoRedefine/>
    <w:uiPriority w:val="39"/>
    <w:rsid w:val="00E501C4"/>
    <w:pPr>
      <w:widowControl/>
      <w:suppressAutoHyphens/>
      <w:autoSpaceDE/>
      <w:autoSpaceDN/>
      <w:adjustRightInd/>
      <w:ind w:left="1440"/>
    </w:pPr>
    <w:rPr>
      <w:sz w:val="18"/>
      <w:szCs w:val="18"/>
    </w:rPr>
  </w:style>
  <w:style w:type="paragraph" w:styleId="Spistreci8">
    <w:name w:val="toc 8"/>
    <w:basedOn w:val="Normalny"/>
    <w:next w:val="Normalny"/>
    <w:autoRedefine/>
    <w:uiPriority w:val="39"/>
    <w:rsid w:val="00E501C4"/>
    <w:pPr>
      <w:widowControl/>
      <w:suppressAutoHyphens/>
      <w:autoSpaceDE/>
      <w:autoSpaceDN/>
      <w:adjustRightInd/>
      <w:ind w:left="1680"/>
    </w:pPr>
    <w:rPr>
      <w:sz w:val="18"/>
      <w:szCs w:val="18"/>
    </w:rPr>
  </w:style>
  <w:style w:type="paragraph" w:styleId="Spistreci9">
    <w:name w:val="toc 9"/>
    <w:basedOn w:val="Normalny"/>
    <w:next w:val="Normalny"/>
    <w:autoRedefine/>
    <w:uiPriority w:val="39"/>
    <w:rsid w:val="00E501C4"/>
    <w:pPr>
      <w:widowControl/>
      <w:suppressAutoHyphens/>
      <w:autoSpaceDE/>
      <w:autoSpaceDN/>
      <w:adjustRightInd/>
      <w:ind w:left="1920"/>
    </w:pPr>
    <w:rPr>
      <w:sz w:val="18"/>
      <w:szCs w:val="18"/>
    </w:rPr>
  </w:style>
  <w:style w:type="paragraph" w:customStyle="1" w:styleId="Rozdzia111">
    <w:name w:val="Rozdział 1.1.1."/>
    <w:basedOn w:val="Normalny"/>
    <w:next w:val="Normalny"/>
    <w:rsid w:val="00E501C4"/>
    <w:pPr>
      <w:widowControl/>
      <w:tabs>
        <w:tab w:val="left" w:pos="1134"/>
      </w:tabs>
      <w:autoSpaceDE/>
      <w:autoSpaceDN/>
      <w:adjustRightInd/>
      <w:ind w:left="-454"/>
    </w:pPr>
    <w:rPr>
      <w:b/>
      <w:bCs/>
      <w:spacing w:val="40"/>
      <w:kern w:val="24"/>
      <w:sz w:val="28"/>
      <w:szCs w:val="28"/>
    </w:rPr>
  </w:style>
  <w:style w:type="paragraph" w:customStyle="1" w:styleId="TRE">
    <w:name w:val="TREŚĆ"/>
    <w:basedOn w:val="Normalny"/>
    <w:rsid w:val="00E501C4"/>
    <w:pPr>
      <w:widowControl/>
      <w:autoSpaceDE/>
      <w:autoSpaceDN/>
      <w:adjustRightInd/>
      <w:spacing w:before="120" w:after="120"/>
    </w:pPr>
    <w:rPr>
      <w:kern w:val="24"/>
      <w:sz w:val="24"/>
      <w:szCs w:val="24"/>
    </w:rPr>
  </w:style>
  <w:style w:type="paragraph" w:customStyle="1" w:styleId="Rozdzia1111">
    <w:name w:val="Rozdział 1.1.1.1."/>
    <w:basedOn w:val="Normalny"/>
    <w:next w:val="TRE"/>
    <w:rsid w:val="00E501C4"/>
    <w:pPr>
      <w:widowControl/>
      <w:tabs>
        <w:tab w:val="left" w:pos="1418"/>
      </w:tabs>
      <w:overflowPunct w:val="0"/>
      <w:ind w:left="-454"/>
      <w:textAlignment w:val="baseline"/>
    </w:pPr>
    <w:rPr>
      <w:b/>
      <w:bCs/>
      <w:spacing w:val="40"/>
      <w:kern w:val="24"/>
      <w:sz w:val="24"/>
      <w:szCs w:val="24"/>
    </w:rPr>
  </w:style>
  <w:style w:type="paragraph" w:customStyle="1" w:styleId="TableText">
    <w:name w:val="Table Text"/>
    <w:basedOn w:val="Normalny"/>
    <w:rsid w:val="00E501C4"/>
    <w:pPr>
      <w:widowControl/>
      <w:autoSpaceDE/>
      <w:autoSpaceDN/>
      <w:adjustRightInd/>
    </w:pPr>
    <w:rPr>
      <w:rFonts w:ascii="Tms Rmn" w:hAnsi="Tms Rmn" w:cs="Tms Rmn"/>
      <w:noProof/>
    </w:rPr>
  </w:style>
  <w:style w:type="paragraph" w:customStyle="1" w:styleId="Punkt">
    <w:name w:val="Punkt"/>
    <w:basedOn w:val="Normalny"/>
    <w:rsid w:val="00E501C4"/>
    <w:pPr>
      <w:widowControl/>
      <w:overflowPunct w:val="0"/>
      <w:spacing w:line="480" w:lineRule="auto"/>
      <w:textAlignment w:val="baseline"/>
    </w:pPr>
    <w:rPr>
      <w:sz w:val="26"/>
      <w:szCs w:val="26"/>
    </w:rPr>
  </w:style>
  <w:style w:type="paragraph" w:customStyle="1" w:styleId="Odmylnika">
    <w:name w:val="Od myślnika"/>
    <w:basedOn w:val="Normalny"/>
    <w:rsid w:val="00E501C4"/>
    <w:pPr>
      <w:widowControl/>
      <w:overflowPunct w:val="0"/>
      <w:spacing w:line="360" w:lineRule="auto"/>
      <w:ind w:left="850" w:hanging="283"/>
      <w:textAlignment w:val="baseline"/>
    </w:pPr>
    <w:rPr>
      <w:sz w:val="24"/>
      <w:szCs w:val="24"/>
    </w:rPr>
  </w:style>
  <w:style w:type="paragraph" w:styleId="Listapunktowana2">
    <w:name w:val="List Bullet 2"/>
    <w:aliases w:val="Lista wypunktowana 2"/>
    <w:basedOn w:val="Normalny"/>
    <w:autoRedefine/>
    <w:rsid w:val="00E501C4"/>
    <w:pPr>
      <w:widowControl/>
      <w:autoSpaceDE/>
      <w:autoSpaceDN/>
      <w:adjustRightInd/>
      <w:spacing w:before="60"/>
    </w:pPr>
    <w:rPr>
      <w:lang w:val="en-GB"/>
    </w:rPr>
  </w:style>
  <w:style w:type="paragraph" w:customStyle="1" w:styleId="Style1">
    <w:name w:val="Style1"/>
    <w:basedOn w:val="Normalny"/>
    <w:rsid w:val="00E501C4"/>
    <w:pPr>
      <w:keepNext/>
      <w:framePr w:hSpace="142" w:wrap="auto" w:vAnchor="text" w:hAnchor="text" w:y="1"/>
      <w:widowControl/>
      <w:tabs>
        <w:tab w:val="left" w:pos="567"/>
        <w:tab w:val="left" w:pos="1701"/>
        <w:tab w:val="left" w:pos="2835"/>
      </w:tabs>
      <w:autoSpaceDE/>
      <w:autoSpaceDN/>
      <w:adjustRightInd/>
      <w:ind w:left="284" w:hanging="284"/>
    </w:pPr>
    <w:rPr>
      <w:kern w:val="24"/>
      <w:sz w:val="28"/>
      <w:szCs w:val="28"/>
    </w:rPr>
  </w:style>
  <w:style w:type="paragraph" w:customStyle="1" w:styleId="Header1">
    <w:name w:val="Header1"/>
    <w:basedOn w:val="Normalny"/>
    <w:rsid w:val="00E501C4"/>
    <w:pPr>
      <w:widowControl/>
      <w:autoSpaceDE/>
      <w:autoSpaceDN/>
      <w:adjustRightInd/>
    </w:pPr>
    <w:rPr>
      <w:rFonts w:ascii="Tms Rmn" w:hAnsi="Tms Rmn" w:cs="Tms Rmn"/>
      <w:noProof/>
    </w:rPr>
  </w:style>
  <w:style w:type="paragraph" w:customStyle="1" w:styleId="BodySingle">
    <w:name w:val="Body Single"/>
    <w:rsid w:val="00E501C4"/>
    <w:pPr>
      <w:ind w:left="283"/>
      <w:jc w:val="both"/>
    </w:pPr>
    <w:rPr>
      <w:rFonts w:ascii="Arial" w:hAnsi="Arial" w:cs="Arial"/>
      <w:color w:val="000000"/>
      <w:sz w:val="24"/>
      <w:szCs w:val="24"/>
      <w:lang w:val="cs-CZ"/>
    </w:rPr>
  </w:style>
  <w:style w:type="paragraph" w:customStyle="1" w:styleId="Subhead">
    <w:name w:val="Subhead"/>
    <w:rsid w:val="00E501C4"/>
    <w:pPr>
      <w:jc w:val="both"/>
    </w:pPr>
    <w:rPr>
      <w:rFonts w:ascii="Arial" w:hAnsi="Arial" w:cs="Arial"/>
      <w:color w:val="000000"/>
      <w:sz w:val="26"/>
      <w:szCs w:val="26"/>
      <w:lang w:val="cs-CZ"/>
    </w:rPr>
  </w:style>
  <w:style w:type="paragraph" w:customStyle="1" w:styleId="Wymienianie1st-">
    <w:name w:val="Wymienianie  1 st. -"/>
    <w:basedOn w:val="TRE"/>
    <w:rsid w:val="00E501C4"/>
    <w:pPr>
      <w:spacing w:line="360" w:lineRule="auto"/>
      <w:ind w:left="1418" w:hanging="567"/>
    </w:pPr>
  </w:style>
  <w:style w:type="paragraph" w:customStyle="1" w:styleId="Wymienianie1st1">
    <w:name w:val="Wymienianie  1 st. 1."/>
    <w:basedOn w:val="Normalny"/>
    <w:rsid w:val="00E501C4"/>
    <w:pPr>
      <w:widowControl/>
      <w:autoSpaceDE/>
      <w:autoSpaceDN/>
      <w:adjustRightInd/>
      <w:spacing w:line="360" w:lineRule="auto"/>
      <w:ind w:left="1418" w:hanging="567"/>
    </w:pPr>
    <w:rPr>
      <w:sz w:val="24"/>
      <w:szCs w:val="24"/>
    </w:rPr>
  </w:style>
  <w:style w:type="paragraph" w:customStyle="1" w:styleId="Wymienianie1sta">
    <w:name w:val="Wymienianie  1 st. a)"/>
    <w:basedOn w:val="Normalny"/>
    <w:rsid w:val="00E501C4"/>
    <w:pPr>
      <w:widowControl/>
      <w:tabs>
        <w:tab w:val="left" w:pos="1134"/>
      </w:tabs>
      <w:autoSpaceDE/>
      <w:autoSpaceDN/>
      <w:adjustRightInd/>
      <w:spacing w:before="120" w:after="120" w:line="360" w:lineRule="auto"/>
      <w:ind w:left="1418" w:hanging="567"/>
    </w:pPr>
    <w:rPr>
      <w:kern w:val="24"/>
      <w:sz w:val="24"/>
      <w:szCs w:val="24"/>
    </w:rPr>
  </w:style>
  <w:style w:type="paragraph" w:customStyle="1" w:styleId="Wymienianie1sto">
    <w:name w:val="Wymienianie  1 st. o"/>
    <w:basedOn w:val="TRE"/>
    <w:rsid w:val="00E501C4"/>
    <w:pPr>
      <w:tabs>
        <w:tab w:val="left" w:pos="1134"/>
      </w:tabs>
      <w:spacing w:line="360" w:lineRule="auto"/>
      <w:ind w:left="1418" w:hanging="567"/>
    </w:pPr>
  </w:style>
  <w:style w:type="paragraph" w:customStyle="1" w:styleId="Wymienianie2st">
    <w:name w:val="Wymienianie  2 st. *"/>
    <w:basedOn w:val="Normalny"/>
    <w:rsid w:val="00E501C4"/>
    <w:pPr>
      <w:widowControl/>
      <w:tabs>
        <w:tab w:val="left" w:pos="1134"/>
      </w:tabs>
      <w:autoSpaceDE/>
      <w:autoSpaceDN/>
      <w:adjustRightInd/>
      <w:spacing w:line="360" w:lineRule="auto"/>
      <w:ind w:left="1985" w:hanging="567"/>
    </w:pPr>
    <w:rPr>
      <w:kern w:val="24"/>
      <w:sz w:val="24"/>
      <w:szCs w:val="24"/>
    </w:rPr>
  </w:style>
  <w:style w:type="paragraph" w:customStyle="1" w:styleId="Rozdzia1">
    <w:name w:val="Rozdział 1."/>
    <w:basedOn w:val="Normalny"/>
    <w:next w:val="TRE"/>
    <w:rsid w:val="00E501C4"/>
    <w:pPr>
      <w:widowControl/>
      <w:shd w:val="solid" w:color="FFFFFF" w:fill="auto"/>
      <w:tabs>
        <w:tab w:val="left" w:pos="567"/>
      </w:tabs>
      <w:suppressAutoHyphens/>
      <w:autoSpaceDE/>
      <w:autoSpaceDN/>
      <w:adjustRightInd/>
      <w:spacing w:before="120" w:after="120"/>
      <w:ind w:left="-851"/>
    </w:pPr>
    <w:rPr>
      <w:b/>
      <w:bCs/>
      <w:caps/>
      <w:spacing w:val="40"/>
      <w:kern w:val="24"/>
      <w:sz w:val="36"/>
      <w:szCs w:val="36"/>
    </w:rPr>
  </w:style>
  <w:style w:type="paragraph" w:customStyle="1" w:styleId="Rozdzia11">
    <w:name w:val="Rozdział 1.1."/>
    <w:basedOn w:val="Normalny"/>
    <w:next w:val="Normalny"/>
    <w:rsid w:val="00E501C4"/>
    <w:pPr>
      <w:widowControl/>
      <w:tabs>
        <w:tab w:val="left" w:pos="851"/>
      </w:tabs>
      <w:autoSpaceDE/>
      <w:autoSpaceDN/>
      <w:adjustRightInd/>
      <w:ind w:left="-454"/>
    </w:pPr>
    <w:rPr>
      <w:b/>
      <w:bCs/>
      <w:caps/>
      <w:spacing w:val="40"/>
      <w:kern w:val="24"/>
      <w:sz w:val="32"/>
      <w:szCs w:val="32"/>
    </w:rPr>
  </w:style>
  <w:style w:type="paragraph" w:customStyle="1" w:styleId="Spisrysunkw">
    <w:name w:val="Spis  rysunków"/>
    <w:basedOn w:val="Normalny"/>
    <w:rsid w:val="00E501C4"/>
    <w:pPr>
      <w:widowControl/>
      <w:autoSpaceDE/>
      <w:autoSpaceDN/>
      <w:adjustRightInd/>
      <w:spacing w:before="120" w:after="120"/>
      <w:ind w:left="1134" w:hanging="567"/>
    </w:pPr>
    <w:rPr>
      <w:b/>
      <w:bCs/>
      <w:caps/>
      <w:sz w:val="24"/>
      <w:szCs w:val="24"/>
    </w:rPr>
  </w:style>
  <w:style w:type="paragraph" w:customStyle="1" w:styleId="BodyTextIndent21">
    <w:name w:val="Body Text Indent 21"/>
    <w:basedOn w:val="Normalny"/>
    <w:rsid w:val="00E501C4"/>
    <w:pPr>
      <w:widowControl/>
      <w:autoSpaceDE/>
      <w:autoSpaceDN/>
      <w:adjustRightInd/>
      <w:spacing w:line="360" w:lineRule="auto"/>
      <w:ind w:left="426" w:hanging="426"/>
    </w:pPr>
    <w:rPr>
      <w:sz w:val="24"/>
      <w:szCs w:val="24"/>
    </w:rPr>
  </w:style>
  <w:style w:type="paragraph" w:styleId="Indeks1">
    <w:name w:val="index 1"/>
    <w:basedOn w:val="Normalny"/>
    <w:next w:val="Normalny"/>
    <w:autoRedefine/>
    <w:semiHidden/>
    <w:rsid w:val="00E501C4"/>
    <w:pPr>
      <w:widowControl/>
      <w:suppressAutoHyphens/>
      <w:autoSpaceDE/>
      <w:autoSpaceDN/>
      <w:adjustRightInd/>
    </w:pPr>
    <w:rPr>
      <w:sz w:val="24"/>
      <w:szCs w:val="24"/>
    </w:rPr>
  </w:style>
  <w:style w:type="paragraph" w:styleId="Indeks2">
    <w:name w:val="index 2"/>
    <w:basedOn w:val="Normalny"/>
    <w:next w:val="Normalny"/>
    <w:autoRedefine/>
    <w:semiHidden/>
    <w:rsid w:val="00E501C4"/>
    <w:pPr>
      <w:widowControl/>
      <w:suppressAutoHyphens/>
      <w:autoSpaceDE/>
      <w:autoSpaceDN/>
      <w:adjustRightInd/>
      <w:ind w:left="480" w:hanging="240"/>
    </w:pPr>
    <w:rPr>
      <w:sz w:val="24"/>
      <w:szCs w:val="24"/>
    </w:rPr>
  </w:style>
  <w:style w:type="paragraph" w:styleId="Indeks3">
    <w:name w:val="index 3"/>
    <w:basedOn w:val="Normalny"/>
    <w:next w:val="Normalny"/>
    <w:autoRedefine/>
    <w:semiHidden/>
    <w:rsid w:val="00E501C4"/>
    <w:pPr>
      <w:widowControl/>
      <w:suppressAutoHyphens/>
      <w:autoSpaceDE/>
      <w:autoSpaceDN/>
      <w:adjustRightInd/>
      <w:ind w:left="720" w:hanging="240"/>
    </w:pPr>
    <w:rPr>
      <w:sz w:val="24"/>
      <w:szCs w:val="24"/>
    </w:rPr>
  </w:style>
  <w:style w:type="paragraph" w:styleId="Indeks4">
    <w:name w:val="index 4"/>
    <w:basedOn w:val="Normalny"/>
    <w:next w:val="Normalny"/>
    <w:autoRedefine/>
    <w:semiHidden/>
    <w:rsid w:val="00E501C4"/>
    <w:pPr>
      <w:widowControl/>
      <w:suppressAutoHyphens/>
      <w:autoSpaceDE/>
      <w:autoSpaceDN/>
      <w:adjustRightInd/>
      <w:ind w:left="960" w:hanging="240"/>
    </w:pPr>
    <w:rPr>
      <w:sz w:val="24"/>
      <w:szCs w:val="24"/>
    </w:rPr>
  </w:style>
  <w:style w:type="paragraph" w:styleId="Indeks5">
    <w:name w:val="index 5"/>
    <w:basedOn w:val="Normalny"/>
    <w:next w:val="Normalny"/>
    <w:autoRedefine/>
    <w:semiHidden/>
    <w:rsid w:val="00E501C4"/>
    <w:pPr>
      <w:widowControl/>
      <w:suppressAutoHyphens/>
      <w:autoSpaceDE/>
      <w:autoSpaceDN/>
      <w:adjustRightInd/>
      <w:ind w:left="1200" w:hanging="240"/>
    </w:pPr>
    <w:rPr>
      <w:sz w:val="24"/>
      <w:szCs w:val="24"/>
    </w:rPr>
  </w:style>
  <w:style w:type="paragraph" w:styleId="Indeks6">
    <w:name w:val="index 6"/>
    <w:basedOn w:val="Normalny"/>
    <w:next w:val="Normalny"/>
    <w:autoRedefine/>
    <w:semiHidden/>
    <w:rsid w:val="00E501C4"/>
    <w:pPr>
      <w:widowControl/>
      <w:suppressAutoHyphens/>
      <w:autoSpaceDE/>
      <w:autoSpaceDN/>
      <w:adjustRightInd/>
      <w:ind w:left="1440" w:hanging="240"/>
    </w:pPr>
    <w:rPr>
      <w:sz w:val="24"/>
      <w:szCs w:val="24"/>
    </w:rPr>
  </w:style>
  <w:style w:type="paragraph" w:styleId="Indeks7">
    <w:name w:val="index 7"/>
    <w:basedOn w:val="Normalny"/>
    <w:next w:val="Normalny"/>
    <w:autoRedefine/>
    <w:semiHidden/>
    <w:rsid w:val="00E501C4"/>
    <w:pPr>
      <w:widowControl/>
      <w:suppressAutoHyphens/>
      <w:autoSpaceDE/>
      <w:autoSpaceDN/>
      <w:adjustRightInd/>
      <w:ind w:left="1680" w:hanging="240"/>
    </w:pPr>
    <w:rPr>
      <w:sz w:val="24"/>
      <w:szCs w:val="24"/>
    </w:rPr>
  </w:style>
  <w:style w:type="paragraph" w:styleId="Indeks8">
    <w:name w:val="index 8"/>
    <w:basedOn w:val="Normalny"/>
    <w:next w:val="Normalny"/>
    <w:autoRedefine/>
    <w:semiHidden/>
    <w:rsid w:val="00E501C4"/>
    <w:pPr>
      <w:widowControl/>
      <w:suppressAutoHyphens/>
      <w:autoSpaceDE/>
      <w:autoSpaceDN/>
      <w:adjustRightInd/>
      <w:ind w:left="1920" w:hanging="240"/>
    </w:pPr>
    <w:rPr>
      <w:sz w:val="24"/>
      <w:szCs w:val="24"/>
    </w:rPr>
  </w:style>
  <w:style w:type="paragraph" w:styleId="Indeks9">
    <w:name w:val="index 9"/>
    <w:basedOn w:val="Normalny"/>
    <w:next w:val="Normalny"/>
    <w:autoRedefine/>
    <w:semiHidden/>
    <w:rsid w:val="00E501C4"/>
    <w:pPr>
      <w:widowControl/>
      <w:suppressAutoHyphens/>
      <w:autoSpaceDE/>
      <w:autoSpaceDN/>
      <w:adjustRightInd/>
      <w:ind w:left="2160" w:hanging="240"/>
    </w:pPr>
    <w:rPr>
      <w:sz w:val="24"/>
      <w:szCs w:val="24"/>
    </w:rPr>
  </w:style>
  <w:style w:type="paragraph" w:styleId="Nagwekindeksu">
    <w:name w:val="index heading"/>
    <w:basedOn w:val="Normalny"/>
    <w:next w:val="Indeks1"/>
    <w:semiHidden/>
    <w:rsid w:val="00E501C4"/>
    <w:pPr>
      <w:widowControl/>
      <w:suppressAutoHyphens/>
      <w:autoSpaceDE/>
      <w:autoSpaceDN/>
      <w:adjustRightInd/>
    </w:pPr>
    <w:rPr>
      <w:sz w:val="24"/>
      <w:szCs w:val="24"/>
    </w:rPr>
  </w:style>
  <w:style w:type="character" w:styleId="Odwoanieprzypisudolnego">
    <w:name w:val="footnote reference"/>
    <w:aliases w:val="Odwołanie przypisu"/>
    <w:semiHidden/>
    <w:rsid w:val="00E501C4"/>
    <w:rPr>
      <w:vertAlign w:val="superscript"/>
    </w:rPr>
  </w:style>
  <w:style w:type="paragraph" w:customStyle="1" w:styleId="xl24">
    <w:name w:val="xl24"/>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5">
    <w:name w:val="xl25"/>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6">
    <w:name w:val="xl26"/>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7">
    <w:name w:val="xl27"/>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8">
    <w:name w:val="xl28"/>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9">
    <w:name w:val="xl29"/>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0">
    <w:name w:val="xl30"/>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1">
    <w:name w:val="xl31"/>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2">
    <w:name w:val="xl32"/>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3">
    <w:name w:val="xl33"/>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4">
    <w:name w:val="xl34"/>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5">
    <w:name w:val="xl35"/>
    <w:basedOn w:val="Normalny"/>
    <w:rsid w:val="00E501C4"/>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6">
    <w:name w:val="xl36"/>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8">
    <w:name w:val="xl38"/>
    <w:basedOn w:val="Normalny"/>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9">
    <w:name w:val="xl39"/>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0">
    <w:name w:val="xl40"/>
    <w:basedOn w:val="Normalny"/>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1">
    <w:name w:val="xl41"/>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2">
    <w:name w:val="xl42"/>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4">
    <w:name w:val="xl44"/>
    <w:basedOn w:val="Normalny"/>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5">
    <w:name w:val="xl45"/>
    <w:basedOn w:val="Normalny"/>
    <w:rsid w:val="00E501C4"/>
    <w:pPr>
      <w:widowControl/>
      <w:pBdr>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UyteHipercze">
    <w:name w:val="FollowedHyperlink"/>
    <w:aliases w:val="OdwiedzoneHiperłącze"/>
    <w:rsid w:val="00E501C4"/>
    <w:rPr>
      <w:color w:val="800080"/>
      <w:u w:val="single"/>
    </w:rPr>
  </w:style>
  <w:style w:type="paragraph" w:customStyle="1" w:styleId="TRE0">
    <w:name w:val="TREŒÆ"/>
    <w:basedOn w:val="Normalny"/>
    <w:rsid w:val="00E501C4"/>
    <w:pPr>
      <w:widowControl/>
      <w:autoSpaceDE/>
      <w:autoSpaceDN/>
      <w:adjustRightInd/>
      <w:spacing w:before="120" w:after="120" w:line="360" w:lineRule="auto"/>
      <w:ind w:left="851"/>
    </w:pPr>
    <w:rPr>
      <w:rFonts w:ascii="Tms Rmn" w:hAnsi="Tms Rmn" w:cs="Tms Rmn"/>
      <w:kern w:val="24"/>
      <w:sz w:val="24"/>
      <w:szCs w:val="24"/>
    </w:rPr>
  </w:style>
  <w:style w:type="paragraph" w:customStyle="1" w:styleId="WW-Tekstpodstawowy3">
    <w:name w:val="WW-Tekst podstawowy 3"/>
    <w:basedOn w:val="Normalny"/>
    <w:rsid w:val="00E501C4"/>
    <w:pPr>
      <w:widowControl/>
      <w:suppressAutoHyphens/>
      <w:overflowPunct w:val="0"/>
      <w:textAlignment w:val="baseline"/>
    </w:pPr>
    <w:rPr>
      <w:sz w:val="24"/>
      <w:szCs w:val="24"/>
    </w:rPr>
  </w:style>
  <w:style w:type="paragraph" w:customStyle="1" w:styleId="Tekstowy">
    <w:name w:val="Tekstowy"/>
    <w:basedOn w:val="Normalny"/>
    <w:rsid w:val="00E501C4"/>
    <w:pPr>
      <w:widowControl/>
      <w:autoSpaceDE/>
      <w:autoSpaceDN/>
      <w:adjustRightInd/>
      <w:spacing w:line="360" w:lineRule="auto"/>
      <w:ind w:left="284"/>
    </w:pPr>
    <w:rPr>
      <w:sz w:val="24"/>
      <w:szCs w:val="24"/>
    </w:rPr>
  </w:style>
  <w:style w:type="paragraph" w:customStyle="1" w:styleId="Zawartotabeli">
    <w:name w:val="Zawarto?? tabeli"/>
    <w:basedOn w:val="Tekstpodstawowy"/>
    <w:rsid w:val="00E501C4"/>
    <w:pPr>
      <w:suppressAutoHyphens/>
      <w:overflowPunct w:val="0"/>
      <w:autoSpaceDE w:val="0"/>
      <w:autoSpaceDN w:val="0"/>
      <w:adjustRightInd w:val="0"/>
      <w:spacing w:line="360" w:lineRule="auto"/>
      <w:textAlignment w:val="baseline"/>
    </w:pPr>
    <w:rPr>
      <w:b/>
      <w:bCs/>
      <w:sz w:val="28"/>
      <w:szCs w:val="28"/>
    </w:rPr>
  </w:style>
  <w:style w:type="paragraph" w:customStyle="1" w:styleId="Nagwek1Tytu1">
    <w:name w:val="Nagłówek 1.Tytuł1"/>
    <w:basedOn w:val="Normalny"/>
    <w:next w:val="Normalny"/>
    <w:rsid w:val="00E501C4"/>
    <w:pPr>
      <w:keepNext/>
      <w:widowControl/>
      <w:autoSpaceDE/>
      <w:autoSpaceDN/>
      <w:adjustRightInd/>
      <w:spacing w:after="120"/>
      <w:ind w:left="709" w:hanging="709"/>
      <w:outlineLvl w:val="0"/>
    </w:pPr>
    <w:rPr>
      <w:b/>
      <w:bCs/>
      <w:caps/>
      <w:kern w:val="28"/>
      <w:sz w:val="24"/>
      <w:szCs w:val="24"/>
    </w:rPr>
  </w:style>
  <w:style w:type="paragraph" w:customStyle="1" w:styleId="Tytutabeli">
    <w:name w:val="Tytu? tabeli"/>
    <w:basedOn w:val="Zawartotabeli"/>
    <w:rsid w:val="00E501C4"/>
    <w:pPr>
      <w:widowControl w:val="0"/>
      <w:spacing w:after="120" w:line="240" w:lineRule="auto"/>
      <w:jc w:val="center"/>
    </w:pPr>
    <w:rPr>
      <w:i/>
      <w:iCs/>
      <w:sz w:val="24"/>
      <w:szCs w:val="24"/>
    </w:rPr>
  </w:style>
  <w:style w:type="paragraph" w:styleId="Listapunktowana">
    <w:name w:val="List Bullet"/>
    <w:aliases w:val="Lista wypunktowana Znak"/>
    <w:basedOn w:val="Normalny"/>
    <w:autoRedefine/>
    <w:rsid w:val="00ED38D9"/>
    <w:pPr>
      <w:widowControl/>
      <w:numPr>
        <w:numId w:val="8"/>
      </w:numPr>
      <w:autoSpaceDE/>
      <w:autoSpaceDN/>
      <w:adjustRightInd/>
      <w:spacing w:before="120"/>
    </w:pPr>
    <w:rPr>
      <w:sz w:val="22"/>
      <w:szCs w:val="22"/>
    </w:rPr>
  </w:style>
  <w:style w:type="paragraph" w:customStyle="1" w:styleId="abcs">
    <w:name w:val="abcs"/>
    <w:basedOn w:val="Normalny"/>
    <w:rsid w:val="00E501C4"/>
    <w:pPr>
      <w:keepNext/>
      <w:widowControl/>
      <w:tabs>
        <w:tab w:val="left" w:pos="2268"/>
      </w:tabs>
      <w:autoSpaceDE/>
      <w:autoSpaceDN/>
      <w:adjustRightInd/>
      <w:spacing w:before="100"/>
      <w:ind w:left="2269" w:hanging="851"/>
    </w:pPr>
    <w:rPr>
      <w:color w:val="000000"/>
      <w:sz w:val="22"/>
      <w:szCs w:val="22"/>
      <w:lang w:val="en-GB"/>
    </w:rPr>
  </w:style>
  <w:style w:type="paragraph" w:customStyle="1" w:styleId="is">
    <w:name w:val="is"/>
    <w:basedOn w:val="Normalny"/>
    <w:rsid w:val="00E501C4"/>
    <w:pPr>
      <w:keepNext/>
      <w:widowControl/>
      <w:tabs>
        <w:tab w:val="left" w:pos="3119"/>
      </w:tabs>
      <w:autoSpaceDE/>
      <w:autoSpaceDN/>
      <w:adjustRightInd/>
      <w:spacing w:before="100"/>
      <w:ind w:left="3119" w:hanging="851"/>
    </w:pPr>
    <w:rPr>
      <w:color w:val="000000"/>
      <w:sz w:val="22"/>
      <w:szCs w:val="22"/>
      <w:lang w:val="en-GB"/>
    </w:rPr>
  </w:style>
  <w:style w:type="paragraph" w:customStyle="1" w:styleId="StylNagwek6Zlewej377cmWysunicie124cm">
    <w:name w:val="Styl Nagłówek 6 + Z lewej:  377 cm Wysunięcie:  124 cm"/>
    <w:basedOn w:val="Nagwek6"/>
    <w:rsid w:val="00E501C4"/>
    <w:pPr>
      <w:widowControl/>
      <w:tabs>
        <w:tab w:val="num" w:pos="360"/>
        <w:tab w:val="left" w:pos="1440"/>
      </w:tabs>
      <w:autoSpaceDE/>
      <w:autoSpaceDN/>
      <w:adjustRightInd/>
      <w:ind w:left="360" w:hanging="360"/>
    </w:pPr>
    <w:rPr>
      <w:sz w:val="24"/>
      <w:szCs w:val="24"/>
    </w:rPr>
  </w:style>
  <w:style w:type="paragraph" w:customStyle="1" w:styleId="Styl">
    <w:name w:val="Styl"/>
    <w:basedOn w:val="Normalny"/>
    <w:next w:val="Wcicienormalne"/>
    <w:rsid w:val="00E501C4"/>
    <w:pPr>
      <w:widowControl/>
      <w:tabs>
        <w:tab w:val="left" w:pos="851"/>
      </w:tabs>
      <w:autoSpaceDE/>
      <w:autoSpaceDN/>
      <w:adjustRightInd/>
      <w:spacing w:before="120" w:after="60"/>
      <w:ind w:left="851"/>
    </w:pPr>
    <w:rPr>
      <w:rFonts w:ascii="Times New Roman" w:hAnsi="Times New Roman" w:cs="Times New Roman"/>
      <w:sz w:val="24"/>
      <w:szCs w:val="24"/>
    </w:rPr>
  </w:style>
  <w:style w:type="paragraph" w:customStyle="1" w:styleId="BodyText21">
    <w:name w:val="Body Text 21"/>
    <w:basedOn w:val="Normalny"/>
    <w:rsid w:val="00E501C4"/>
    <w:pPr>
      <w:widowControl/>
      <w:autoSpaceDE/>
      <w:autoSpaceDN/>
      <w:adjustRightInd/>
      <w:spacing w:line="360" w:lineRule="auto"/>
      <w:ind w:left="426"/>
    </w:pPr>
    <w:rPr>
      <w:rFonts w:ascii="Times New Roman" w:hAnsi="Times New Roman" w:cs="Times New Roman"/>
      <w:sz w:val="24"/>
    </w:rPr>
  </w:style>
  <w:style w:type="paragraph" w:customStyle="1" w:styleId="BodyTextIndent31">
    <w:name w:val="Body Text Indent 31"/>
    <w:basedOn w:val="Normalny"/>
    <w:rsid w:val="00E501C4"/>
    <w:pPr>
      <w:widowControl/>
      <w:autoSpaceDE/>
      <w:autoSpaceDN/>
      <w:adjustRightInd/>
      <w:ind w:left="708" w:hanging="708"/>
    </w:pPr>
    <w:rPr>
      <w:rFonts w:ascii="Times New Roman" w:hAnsi="Times New Roman" w:cs="Times New Roman"/>
      <w:sz w:val="24"/>
      <w:lang w:eastAsia="en-US"/>
    </w:rPr>
  </w:style>
  <w:style w:type="paragraph" w:customStyle="1" w:styleId="TRE1">
    <w:name w:val="TRE??"/>
    <w:basedOn w:val="Normalny"/>
    <w:rsid w:val="00E501C4"/>
    <w:pPr>
      <w:suppressAutoHyphens/>
      <w:autoSpaceDE/>
      <w:autoSpaceDN/>
      <w:adjustRightInd/>
      <w:spacing w:before="120" w:after="120" w:line="360" w:lineRule="auto"/>
      <w:ind w:left="851" w:hanging="142"/>
    </w:pPr>
    <w:rPr>
      <w:rFonts w:ascii="Times New Roman" w:hAnsi="Times New Roman" w:cs="Times New Roman"/>
      <w:color w:val="000000"/>
      <w:sz w:val="24"/>
    </w:rPr>
  </w:style>
  <w:style w:type="paragraph" w:customStyle="1" w:styleId="WW-Tekstpodstawowy2">
    <w:name w:val="WW-Tekst podstawowy 2"/>
    <w:basedOn w:val="Normalny"/>
    <w:rsid w:val="00E501C4"/>
    <w:pPr>
      <w:widowControl/>
      <w:suppressAutoHyphens/>
      <w:overflowPunct w:val="0"/>
      <w:textAlignment w:val="baseline"/>
    </w:pPr>
    <w:rPr>
      <w:rFonts w:ascii="Times New Roman" w:hAnsi="Times New Roman" w:cs="Times New Roman"/>
      <w:sz w:val="24"/>
    </w:rPr>
  </w:style>
  <w:style w:type="paragraph" w:styleId="Tekstdymka">
    <w:name w:val="Balloon Text"/>
    <w:basedOn w:val="Normalny"/>
    <w:semiHidden/>
    <w:rsid w:val="00E501C4"/>
    <w:rPr>
      <w:rFonts w:ascii="Tahoma" w:hAnsi="Tahoma" w:cs="Tahoma"/>
      <w:sz w:val="16"/>
      <w:szCs w:val="16"/>
    </w:rPr>
  </w:style>
  <w:style w:type="character" w:styleId="Odwoaniedokomentarza">
    <w:name w:val="annotation reference"/>
    <w:uiPriority w:val="99"/>
    <w:semiHidden/>
    <w:rsid w:val="00E501C4"/>
    <w:rPr>
      <w:sz w:val="16"/>
      <w:szCs w:val="16"/>
    </w:rPr>
  </w:style>
  <w:style w:type="paragraph" w:styleId="Tekstkomentarza">
    <w:name w:val="annotation text"/>
    <w:basedOn w:val="Normalny"/>
    <w:semiHidden/>
    <w:rsid w:val="00E501C4"/>
  </w:style>
  <w:style w:type="paragraph" w:styleId="Tematkomentarza">
    <w:name w:val="annotation subject"/>
    <w:basedOn w:val="Tekstkomentarza"/>
    <w:next w:val="Tekstkomentarza"/>
    <w:semiHidden/>
    <w:rsid w:val="00E501C4"/>
    <w:rPr>
      <w:b/>
      <w:bCs/>
    </w:rPr>
  </w:style>
  <w:style w:type="paragraph" w:customStyle="1" w:styleId="Tekstpodstawowy21">
    <w:name w:val="Tekst podstawowy 21"/>
    <w:basedOn w:val="Normalny"/>
    <w:rsid w:val="00E501C4"/>
    <w:pPr>
      <w:widowControl/>
      <w:autoSpaceDE/>
      <w:autoSpaceDN/>
      <w:adjustRightInd/>
      <w:spacing w:line="360" w:lineRule="auto"/>
      <w:ind w:left="426"/>
    </w:pPr>
    <w:rPr>
      <w:rFonts w:ascii="Times New Roman" w:hAnsi="Times New Roman" w:cs="Times New Roman"/>
      <w:sz w:val="24"/>
    </w:rPr>
  </w:style>
  <w:style w:type="paragraph" w:customStyle="1" w:styleId="Nagwek10">
    <w:name w:val="Nagłówek1"/>
    <w:basedOn w:val="Normalny"/>
    <w:rsid w:val="00E501C4"/>
    <w:pPr>
      <w:widowControl/>
      <w:autoSpaceDE/>
      <w:autoSpaceDN/>
      <w:adjustRightInd/>
    </w:pPr>
    <w:rPr>
      <w:rFonts w:ascii="Tms Rmn" w:hAnsi="Tms Rmn" w:cs="Times New Roman"/>
      <w:noProof/>
    </w:rPr>
  </w:style>
  <w:style w:type="paragraph" w:customStyle="1" w:styleId="Standard-SiGa">
    <w:name w:val="Standard-SiGa"/>
    <w:basedOn w:val="Normalny"/>
    <w:rsid w:val="00E501C4"/>
    <w:pPr>
      <w:widowControl/>
      <w:autoSpaceDE/>
      <w:autoSpaceDN/>
      <w:adjustRightInd/>
      <w:spacing w:line="288" w:lineRule="auto"/>
      <w:ind w:left="2268"/>
    </w:pPr>
    <w:rPr>
      <w:rFonts w:cs="Times New Roman"/>
      <w:sz w:val="22"/>
    </w:rPr>
  </w:style>
  <w:style w:type="character" w:customStyle="1" w:styleId="tw4winTerm">
    <w:name w:val="tw4winTerm"/>
    <w:rsid w:val="007D6696"/>
    <w:rPr>
      <w:color w:val="0000FF"/>
    </w:rPr>
  </w:style>
  <w:style w:type="paragraph" w:customStyle="1" w:styleId="StylPrzed6pt">
    <w:name w:val="Styl Przed:  6 pt"/>
    <w:basedOn w:val="Normalny"/>
    <w:rsid w:val="00D51A34"/>
    <w:pPr>
      <w:widowControl/>
      <w:tabs>
        <w:tab w:val="left" w:pos="794"/>
      </w:tabs>
      <w:autoSpaceDE/>
      <w:autoSpaceDN/>
      <w:adjustRightInd/>
      <w:spacing w:before="120"/>
      <w:ind w:left="1191" w:hanging="794"/>
    </w:pPr>
    <w:rPr>
      <w:rFonts w:ascii="Bookman Old Style" w:hAnsi="Bookman Old Style" w:cs="Times New Roman"/>
      <w:sz w:val="24"/>
    </w:rPr>
  </w:style>
  <w:style w:type="paragraph" w:customStyle="1" w:styleId="xl60">
    <w:name w:val="xl60"/>
    <w:basedOn w:val="Normalny"/>
    <w:rsid w:val="00043E50"/>
    <w:pPr>
      <w:widowControl/>
      <w:autoSpaceDE/>
      <w:autoSpaceDN/>
      <w:adjustRightInd/>
      <w:spacing w:before="100" w:beforeAutospacing="1" w:after="100" w:afterAutospacing="1"/>
    </w:pPr>
    <w:rPr>
      <w:rFonts w:cs="Times New Roman"/>
      <w:sz w:val="22"/>
      <w:szCs w:val="22"/>
    </w:rPr>
  </w:style>
  <w:style w:type="paragraph" w:customStyle="1" w:styleId="DocInit">
    <w:name w:val="Doc Init"/>
    <w:basedOn w:val="Normalny"/>
    <w:rsid w:val="00043E50"/>
    <w:pPr>
      <w:widowControl/>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autoSpaceDE/>
      <w:autoSpaceDN/>
      <w:adjustRightInd/>
      <w:spacing w:before="120"/>
    </w:pPr>
    <w:rPr>
      <w:rFonts w:ascii="PICA *" w:hAnsi="PICA *" w:cs="Times New Roman"/>
      <w:sz w:val="24"/>
    </w:rPr>
  </w:style>
  <w:style w:type="paragraph" w:customStyle="1" w:styleId="Przepisy">
    <w:name w:val="Przepisy"/>
    <w:basedOn w:val="Normalny"/>
    <w:rsid w:val="00043E50"/>
    <w:pPr>
      <w:spacing w:before="120"/>
    </w:pPr>
    <w:rPr>
      <w:rFonts w:ascii="Bookman Old Style" w:hAnsi="Bookman Old Style" w:cs="Bookman Old Style"/>
      <w:sz w:val="24"/>
      <w:szCs w:val="24"/>
    </w:rPr>
  </w:style>
  <w:style w:type="character" w:customStyle="1" w:styleId="eltit1">
    <w:name w:val="eltit1"/>
    <w:rsid w:val="00043E50"/>
    <w:rPr>
      <w:rFonts w:ascii="Verdana" w:hAnsi="Verdana" w:hint="default"/>
      <w:color w:val="333366"/>
      <w:sz w:val="20"/>
      <w:szCs w:val="20"/>
    </w:rPr>
  </w:style>
  <w:style w:type="paragraph" w:customStyle="1" w:styleId="StylPrzed6pt1">
    <w:name w:val="Styl Przed:  6 pt1"/>
    <w:basedOn w:val="Normalny"/>
    <w:rsid w:val="00043E50"/>
    <w:pPr>
      <w:widowControl/>
      <w:tabs>
        <w:tab w:val="left" w:pos="397"/>
        <w:tab w:val="num" w:pos="1797"/>
      </w:tabs>
      <w:autoSpaceDE/>
      <w:autoSpaceDN/>
      <w:adjustRightInd/>
      <w:spacing w:before="120"/>
      <w:ind w:left="1797" w:hanging="360"/>
    </w:pPr>
    <w:rPr>
      <w:rFonts w:ascii="Bookman Old Style" w:hAnsi="Bookman Old Style" w:cs="Times New Roman"/>
      <w:sz w:val="24"/>
      <w:szCs w:val="24"/>
    </w:rPr>
  </w:style>
  <w:style w:type="paragraph" w:customStyle="1" w:styleId="Tekstpodstawowy31">
    <w:name w:val="Tekst podstawowy 31"/>
    <w:basedOn w:val="Normalny"/>
    <w:rsid w:val="00043E50"/>
    <w:pPr>
      <w:widowControl/>
      <w:autoSpaceDE/>
      <w:autoSpaceDN/>
      <w:adjustRightInd/>
      <w:spacing w:before="20" w:after="20"/>
    </w:pPr>
    <w:rPr>
      <w:rFonts w:cs="Times New Roman"/>
      <w:sz w:val="22"/>
    </w:rPr>
  </w:style>
  <w:style w:type="paragraph" w:styleId="Zwykytekst">
    <w:name w:val="Plain Text"/>
    <w:basedOn w:val="Normalny"/>
    <w:rsid w:val="00762B15"/>
    <w:pPr>
      <w:widowControl/>
      <w:autoSpaceDE/>
      <w:autoSpaceDN/>
      <w:adjustRightInd/>
    </w:pPr>
    <w:rPr>
      <w:rFonts w:ascii="Courier New" w:hAnsi="Courier New" w:cs="Times New Roman"/>
    </w:rPr>
  </w:style>
  <w:style w:type="paragraph" w:customStyle="1" w:styleId="Wyliczenie">
    <w:name w:val="Wyliczenie"/>
    <w:basedOn w:val="Listapunktowana"/>
    <w:link w:val="WyliczenieZnak"/>
    <w:autoRedefine/>
    <w:rsid w:val="001304F5"/>
    <w:pPr>
      <w:numPr>
        <w:numId w:val="0"/>
      </w:numPr>
      <w:ind w:left="851" w:hanging="425"/>
    </w:pPr>
    <w:rPr>
      <w:rFonts w:ascii="Times New Roman" w:hAnsi="Times New Roman" w:cs="Times New Roman"/>
    </w:rPr>
  </w:style>
  <w:style w:type="character" w:customStyle="1" w:styleId="WyliczenieZnak">
    <w:name w:val="Wyliczenie Znak"/>
    <w:link w:val="Wyliczenie"/>
    <w:rsid w:val="001304F5"/>
    <w:rPr>
      <w:sz w:val="22"/>
      <w:szCs w:val="22"/>
      <w:lang w:val="pl-PL" w:eastAsia="pl-PL" w:bidi="ar-SA"/>
    </w:rPr>
  </w:style>
  <w:style w:type="paragraph" w:customStyle="1" w:styleId="ztabela">
    <w:name w:val="z_tabela"/>
    <w:rsid w:val="00A719D2"/>
    <w:pPr>
      <w:widowControl w:val="0"/>
      <w:pBdr>
        <w:top w:val="single" w:sz="2" w:space="0" w:color="auto"/>
      </w:pBdr>
      <w:autoSpaceDE w:val="0"/>
      <w:autoSpaceDN w:val="0"/>
      <w:adjustRightInd w:val="0"/>
      <w:spacing w:before="57" w:line="360" w:lineRule="auto"/>
      <w:ind w:left="113"/>
      <w:jc w:val="both"/>
    </w:pPr>
    <w:rPr>
      <w:color w:val="000000"/>
      <w:sz w:val="22"/>
      <w:szCs w:val="18"/>
    </w:rPr>
  </w:style>
  <w:style w:type="paragraph" w:customStyle="1" w:styleId="Numeracja">
    <w:name w:val="Numeracja"/>
    <w:basedOn w:val="Normalny"/>
    <w:rsid w:val="00B74C96"/>
    <w:pPr>
      <w:widowControl/>
      <w:tabs>
        <w:tab w:val="num" w:pos="540"/>
      </w:tabs>
      <w:autoSpaceDE/>
      <w:autoSpaceDN/>
      <w:adjustRightInd/>
      <w:spacing w:after="120"/>
      <w:ind w:left="539" w:hanging="539"/>
    </w:pPr>
    <w:rPr>
      <w:rFonts w:cs="Times New Roman"/>
      <w:szCs w:val="24"/>
    </w:rPr>
  </w:style>
  <w:style w:type="paragraph" w:styleId="Listanumerowana">
    <w:name w:val="List Number"/>
    <w:basedOn w:val="Normalny"/>
    <w:rsid w:val="00B74C96"/>
    <w:pPr>
      <w:widowControl/>
      <w:numPr>
        <w:numId w:val="7"/>
      </w:numPr>
      <w:tabs>
        <w:tab w:val="clear" w:pos="720"/>
        <w:tab w:val="num" w:pos="927"/>
      </w:tabs>
      <w:suppressAutoHyphens/>
      <w:autoSpaceDE/>
      <w:autoSpaceDN/>
      <w:adjustRightInd/>
      <w:spacing w:after="60"/>
      <w:ind w:left="927"/>
    </w:pPr>
    <w:rPr>
      <w:rFonts w:ascii="Times New Roman" w:hAnsi="Times New Roman" w:cs="Times New Roman"/>
      <w:sz w:val="24"/>
    </w:rPr>
  </w:style>
  <w:style w:type="paragraph" w:styleId="Tekstprzypisukocowego">
    <w:name w:val="endnote text"/>
    <w:basedOn w:val="Normalny"/>
    <w:semiHidden/>
    <w:rsid w:val="00B74C96"/>
    <w:pPr>
      <w:widowControl/>
      <w:autoSpaceDE/>
      <w:autoSpaceDN/>
      <w:adjustRightInd/>
      <w:spacing w:after="120"/>
    </w:pPr>
    <w:rPr>
      <w:rFonts w:cs="Times New Roman"/>
    </w:rPr>
  </w:style>
  <w:style w:type="paragraph" w:customStyle="1" w:styleId="WW-ListContinue3">
    <w:name w:val="WW-List Continue 3"/>
    <w:basedOn w:val="Normalny"/>
    <w:rsid w:val="00B74C96"/>
    <w:pPr>
      <w:widowControl/>
      <w:suppressAutoHyphens/>
      <w:autoSpaceDE/>
      <w:autoSpaceDN/>
      <w:adjustRightInd/>
      <w:spacing w:after="120"/>
      <w:ind w:left="849"/>
    </w:pPr>
    <w:rPr>
      <w:rFonts w:ascii="Times New Roman" w:hAnsi="Times New Roman" w:cs="Times New Roman"/>
      <w:lang w:eastAsia="ar-SA"/>
    </w:rPr>
  </w:style>
  <w:style w:type="paragraph" w:customStyle="1" w:styleId="WW-ListContinue2">
    <w:name w:val="WW-List Continue 2"/>
    <w:basedOn w:val="Normalny"/>
    <w:rsid w:val="00B74C96"/>
    <w:pPr>
      <w:widowControl/>
      <w:suppressAutoHyphens/>
      <w:autoSpaceDE/>
      <w:autoSpaceDN/>
      <w:adjustRightInd/>
      <w:spacing w:after="120"/>
      <w:ind w:left="566"/>
    </w:pPr>
    <w:rPr>
      <w:rFonts w:ascii="Times New Roman" w:hAnsi="Times New Roman" w:cs="Times New Roman"/>
      <w:lang w:eastAsia="ar-SA"/>
    </w:rPr>
  </w:style>
  <w:style w:type="paragraph" w:customStyle="1" w:styleId="WW-List2">
    <w:name w:val="WW-List 2"/>
    <w:basedOn w:val="Normalny"/>
    <w:rsid w:val="00B74C96"/>
    <w:pPr>
      <w:widowControl/>
      <w:suppressAutoHyphens/>
      <w:autoSpaceDE/>
      <w:autoSpaceDN/>
      <w:adjustRightInd/>
      <w:ind w:left="566" w:hanging="283"/>
    </w:pPr>
    <w:rPr>
      <w:rFonts w:ascii="Times New Roman" w:hAnsi="Times New Roman" w:cs="Times New Roman"/>
      <w:lang w:eastAsia="ar-SA"/>
    </w:rPr>
  </w:style>
  <w:style w:type="paragraph" w:customStyle="1" w:styleId="WW-ListBullet3">
    <w:name w:val="WW-List Bullet 3"/>
    <w:basedOn w:val="Normalny"/>
    <w:rsid w:val="00B74C96"/>
    <w:pPr>
      <w:widowControl/>
      <w:numPr>
        <w:numId w:val="2"/>
      </w:numPr>
      <w:suppressAutoHyphens/>
      <w:autoSpaceDE/>
      <w:autoSpaceDN/>
      <w:adjustRightInd/>
    </w:pPr>
    <w:rPr>
      <w:rFonts w:ascii="Times New Roman" w:hAnsi="Times New Roman" w:cs="Times New Roman"/>
      <w:lang w:eastAsia="ar-SA"/>
    </w:rPr>
  </w:style>
  <w:style w:type="paragraph" w:customStyle="1" w:styleId="Default">
    <w:name w:val="Default"/>
    <w:rsid w:val="00B74C96"/>
    <w:pPr>
      <w:widowControl w:val="0"/>
      <w:autoSpaceDE w:val="0"/>
      <w:autoSpaceDN w:val="0"/>
      <w:adjustRightInd w:val="0"/>
      <w:jc w:val="both"/>
    </w:pPr>
    <w:rPr>
      <w:rFonts w:ascii="Times New Roman PS" w:hAnsi="Times New Roman PS" w:cs="Times New Roman PS"/>
      <w:color w:val="000000"/>
      <w:sz w:val="24"/>
      <w:szCs w:val="24"/>
    </w:rPr>
  </w:style>
  <w:style w:type="paragraph" w:customStyle="1" w:styleId="CM151">
    <w:name w:val="CM151"/>
    <w:basedOn w:val="Default"/>
    <w:next w:val="Default"/>
    <w:rsid w:val="00B74C96"/>
    <w:pPr>
      <w:spacing w:after="108"/>
    </w:pPr>
    <w:rPr>
      <w:rFonts w:cs="Times New Roman"/>
      <w:color w:val="auto"/>
    </w:rPr>
  </w:style>
  <w:style w:type="paragraph" w:customStyle="1" w:styleId="Gwny">
    <w:name w:val="Główny"/>
    <w:basedOn w:val="Normalny"/>
    <w:rsid w:val="008B7F5B"/>
    <w:pPr>
      <w:widowControl/>
      <w:autoSpaceDE/>
      <w:autoSpaceDN/>
      <w:adjustRightInd/>
      <w:spacing w:line="360" w:lineRule="atLeast"/>
    </w:pPr>
    <w:rPr>
      <w:rFonts w:ascii="Times New Roman" w:hAnsi="Times New Roman" w:cs="Times New Roman"/>
      <w:sz w:val="26"/>
    </w:rPr>
  </w:style>
  <w:style w:type="paragraph" w:customStyle="1" w:styleId="Tekstgwny">
    <w:name w:val="Tekst główny"/>
    <w:basedOn w:val="Normalny"/>
    <w:rsid w:val="005443B2"/>
    <w:pPr>
      <w:widowControl/>
      <w:autoSpaceDE/>
      <w:autoSpaceDN/>
      <w:adjustRightInd/>
      <w:spacing w:line="360" w:lineRule="atLeast"/>
    </w:pPr>
    <w:rPr>
      <w:rFonts w:ascii="Times New Roman" w:hAnsi="Times New Roman" w:cs="Times New Roman"/>
      <w:sz w:val="26"/>
    </w:rPr>
  </w:style>
  <w:style w:type="paragraph" w:customStyle="1" w:styleId="Nagwek412pt">
    <w:name w:val="Nagłówek 4 + 12 pt"/>
    <w:basedOn w:val="Nagwek4"/>
    <w:rsid w:val="00332104"/>
    <w:pPr>
      <w:widowControl/>
      <w:numPr>
        <w:ilvl w:val="2"/>
        <w:numId w:val="17"/>
      </w:numPr>
      <w:tabs>
        <w:tab w:val="clear" w:pos="1440"/>
      </w:tabs>
      <w:autoSpaceDE/>
      <w:autoSpaceDN/>
      <w:adjustRightInd/>
      <w:spacing w:after="120" w:line="288" w:lineRule="auto"/>
      <w:ind w:left="1080" w:hanging="1080"/>
    </w:pPr>
    <w:rPr>
      <w:rFonts w:cs="Times New Roman"/>
      <w:bCs w:val="0"/>
      <w:sz w:val="26"/>
      <w:szCs w:val="20"/>
    </w:rPr>
  </w:style>
  <w:style w:type="paragraph" w:customStyle="1" w:styleId="AkapitNumerowany">
    <w:name w:val="AkapitNumerowany"/>
    <w:basedOn w:val="Nagwek3"/>
    <w:rsid w:val="00332104"/>
    <w:pPr>
      <w:numPr>
        <w:ilvl w:val="1"/>
        <w:numId w:val="17"/>
      </w:numPr>
      <w:tabs>
        <w:tab w:val="clear" w:pos="510"/>
        <w:tab w:val="left" w:pos="1077"/>
        <w:tab w:val="num" w:pos="1440"/>
      </w:tabs>
      <w:autoSpaceDE/>
      <w:autoSpaceDN/>
      <w:adjustRightInd/>
      <w:spacing w:before="480"/>
      <w:ind w:left="1224" w:hanging="504"/>
      <w:jc w:val="both"/>
      <w:outlineLvl w:val="1"/>
    </w:pPr>
    <w:rPr>
      <w:rFonts w:ascii="Times New Roman" w:hAnsi="Times New Roman"/>
      <w:b w:val="0"/>
      <w:i w:val="0"/>
    </w:rPr>
  </w:style>
  <w:style w:type="paragraph" w:customStyle="1" w:styleId="LegendatabelaZnak">
    <w:name w:val="Legenda tabela Znak"/>
    <w:basedOn w:val="Legenda"/>
    <w:link w:val="LegendatabelaZnakZnak"/>
    <w:rsid w:val="00332104"/>
    <w:pPr>
      <w:keepNext/>
      <w:spacing w:before="60"/>
      <w:ind w:left="1418" w:hanging="1418"/>
    </w:pPr>
    <w:rPr>
      <w:rFonts w:eastAsia="MS Mincho"/>
      <w:sz w:val="24"/>
      <w:szCs w:val="24"/>
    </w:rPr>
  </w:style>
  <w:style w:type="character" w:customStyle="1" w:styleId="LegendatabelaZnakZnak">
    <w:name w:val="Legenda tabela Znak Znak"/>
    <w:link w:val="LegendatabelaZnak"/>
    <w:rsid w:val="00332104"/>
    <w:rPr>
      <w:rFonts w:ascii="Arial" w:eastAsia="MS Mincho" w:hAnsi="Arial" w:cs="Arial"/>
      <w:b/>
      <w:bCs/>
      <w:sz w:val="24"/>
      <w:szCs w:val="24"/>
      <w:lang w:val="pl-PL" w:eastAsia="pl-PL" w:bidi="ar-SA"/>
    </w:rPr>
  </w:style>
  <w:style w:type="table" w:styleId="Tabela-Siatka">
    <w:name w:val="Table Grid"/>
    <w:basedOn w:val="Standardowy"/>
    <w:rsid w:val="00332104"/>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watabeli">
    <w:name w:val="Nazwa tabeli"/>
    <w:basedOn w:val="Normalny"/>
    <w:rsid w:val="00332104"/>
    <w:pPr>
      <w:widowControl/>
      <w:numPr>
        <w:numId w:val="20"/>
      </w:numPr>
      <w:tabs>
        <w:tab w:val="clear" w:pos="643"/>
      </w:tabs>
      <w:autoSpaceDE/>
      <w:autoSpaceDN/>
      <w:adjustRightInd/>
      <w:ind w:left="0" w:firstLine="0"/>
    </w:pPr>
    <w:rPr>
      <w:rFonts w:ascii="Times New Roman" w:hAnsi="Times New Roman" w:cs="Times New Roman"/>
      <w:i/>
      <w:sz w:val="24"/>
    </w:rPr>
  </w:style>
  <w:style w:type="paragraph" w:customStyle="1" w:styleId="legendarysunek">
    <w:name w:val="legenda rysunek"/>
    <w:basedOn w:val="Legenda"/>
    <w:rsid w:val="00332104"/>
    <w:pPr>
      <w:keepNext/>
      <w:spacing w:before="60"/>
      <w:ind w:left="1134" w:hanging="1134"/>
    </w:pPr>
    <w:rPr>
      <w:rFonts w:ascii="Times New Roman" w:eastAsia="MS Mincho" w:hAnsi="Times New Roman" w:cs="Times New Roman"/>
    </w:rPr>
  </w:style>
  <w:style w:type="paragraph" w:customStyle="1" w:styleId="Punktowanie1ZnakZnakZnak">
    <w:name w:val="Punktowanie 1 Znak Znak Znak"/>
    <w:basedOn w:val="Normalny"/>
    <w:link w:val="Punktowanie1ZnakZnakZnakZnak"/>
    <w:rsid w:val="00332104"/>
    <w:pPr>
      <w:widowControl/>
      <w:numPr>
        <w:numId w:val="10"/>
      </w:numPr>
      <w:autoSpaceDE/>
      <w:autoSpaceDN/>
      <w:adjustRightInd/>
      <w:spacing w:after="60"/>
    </w:pPr>
    <w:rPr>
      <w:rFonts w:eastAsia="MS Mincho" w:cs="Times New Roman"/>
      <w:sz w:val="22"/>
      <w:szCs w:val="22"/>
    </w:rPr>
  </w:style>
  <w:style w:type="character" w:customStyle="1" w:styleId="Punktowanie1ZnakZnakZnakZnak">
    <w:name w:val="Punktowanie 1 Znak Znak Znak Znak"/>
    <w:link w:val="Punktowanie1ZnakZnakZnak"/>
    <w:rsid w:val="00332104"/>
    <w:rPr>
      <w:rFonts w:ascii="Arial" w:eastAsia="MS Mincho" w:hAnsi="Arial"/>
      <w:sz w:val="22"/>
      <w:szCs w:val="22"/>
    </w:rPr>
  </w:style>
  <w:style w:type="paragraph" w:customStyle="1" w:styleId="rdoZnak">
    <w:name w:val="Źródło Znak"/>
    <w:basedOn w:val="Normalny"/>
    <w:next w:val="Normalny"/>
    <w:link w:val="rdoZnakZnak"/>
    <w:rsid w:val="00332104"/>
    <w:pPr>
      <w:widowControl/>
      <w:numPr>
        <w:numId w:val="21"/>
      </w:numPr>
      <w:tabs>
        <w:tab w:val="clear" w:pos="720"/>
      </w:tabs>
      <w:autoSpaceDE/>
      <w:autoSpaceDN/>
      <w:adjustRightInd/>
      <w:spacing w:before="60" w:after="120"/>
      <w:ind w:left="680" w:hanging="680"/>
    </w:pPr>
    <w:rPr>
      <w:rFonts w:eastAsia="MS Mincho" w:cs="Times New Roman"/>
      <w:i/>
      <w:sz w:val="18"/>
      <w:szCs w:val="22"/>
    </w:rPr>
  </w:style>
  <w:style w:type="character" w:customStyle="1" w:styleId="rdoZnakZnak">
    <w:name w:val="Źródło Znak Znak"/>
    <w:link w:val="rdoZnak"/>
    <w:rsid w:val="00332104"/>
    <w:rPr>
      <w:rFonts w:ascii="Arial" w:eastAsia="MS Mincho" w:hAnsi="Arial"/>
      <w:i/>
      <w:sz w:val="18"/>
      <w:szCs w:val="22"/>
    </w:rPr>
  </w:style>
  <w:style w:type="paragraph" w:styleId="Poprawka">
    <w:name w:val="Revision"/>
    <w:hidden/>
    <w:uiPriority w:val="99"/>
    <w:semiHidden/>
    <w:rsid w:val="00835024"/>
    <w:pPr>
      <w:jc w:val="both"/>
    </w:pPr>
    <w:rPr>
      <w:rFonts w:ascii="Arial" w:hAnsi="Arial" w:cs="Arial"/>
    </w:rPr>
  </w:style>
  <w:style w:type="paragraph" w:styleId="Akapitzlist">
    <w:name w:val="List Paragraph"/>
    <w:basedOn w:val="Normalny"/>
    <w:uiPriority w:val="34"/>
    <w:qFormat/>
    <w:rsid w:val="005F2750"/>
    <w:pPr>
      <w:widowControl/>
      <w:autoSpaceDE/>
      <w:autoSpaceDN/>
      <w:adjustRightInd/>
      <w:spacing w:after="160" w:line="259" w:lineRule="auto"/>
      <w:ind w:left="720"/>
      <w:contextualSpacing/>
      <w:jc w:val="left"/>
    </w:pPr>
    <w:rPr>
      <w:rFonts w:ascii="Calibri" w:eastAsia="Calibri" w:hAnsi="Calibri" w:cs="Times New Roman"/>
      <w:sz w:val="22"/>
      <w:szCs w:val="22"/>
      <w:lang w:eastAsia="en-US"/>
    </w:rPr>
  </w:style>
  <w:style w:type="paragraph" w:customStyle="1" w:styleId="Normal1">
    <w:name w:val="Normal1"/>
    <w:basedOn w:val="Normalny"/>
    <w:rsid w:val="007D73AC"/>
    <w:pPr>
      <w:suppressAutoHyphens/>
      <w:autoSpaceDN/>
      <w:adjustRightInd/>
    </w:pPr>
    <w:rPr>
      <w:rFonts w:ascii="Times New Roman" w:hAnsi="Times New Roman" w:cs="Times New Roman"/>
    </w:rPr>
  </w:style>
  <w:style w:type="paragraph" w:customStyle="1" w:styleId="StyleHeading2Justified">
    <w:name w:val="Style Heading 2 + Justified"/>
    <w:basedOn w:val="Nagwek2"/>
    <w:rsid w:val="007D73AC"/>
    <w:pPr>
      <w:widowControl w:val="0"/>
      <w:tabs>
        <w:tab w:val="num" w:pos="360"/>
      </w:tabs>
      <w:suppressAutoHyphens/>
      <w:autoSpaceDN/>
      <w:adjustRightInd/>
      <w:spacing w:before="240" w:after="60"/>
      <w:ind w:left="0" w:firstLine="0"/>
      <w:jc w:val="both"/>
    </w:pPr>
    <w:rPr>
      <w:rFonts w:cs="Times New Roman"/>
      <w:iCs w:val="0"/>
      <w:sz w:val="28"/>
      <w:szCs w:val="20"/>
    </w:rPr>
  </w:style>
  <w:style w:type="paragraph" w:customStyle="1" w:styleId="StyleHeading3JustifiedAfter3pt">
    <w:name w:val="Style Heading 3 + Justified After:  3 pt"/>
    <w:basedOn w:val="Nagwek3"/>
    <w:rsid w:val="007D73AC"/>
    <w:pPr>
      <w:keepNext w:val="0"/>
      <w:widowControl w:val="0"/>
      <w:tabs>
        <w:tab w:val="num" w:pos="360"/>
      </w:tabs>
      <w:suppressAutoHyphens/>
      <w:autoSpaceDN/>
      <w:adjustRightInd/>
      <w:spacing w:before="0" w:after="60"/>
      <w:ind w:left="0" w:firstLine="0"/>
      <w:jc w:val="both"/>
    </w:pPr>
    <w:rPr>
      <w:i w:val="0"/>
      <w:sz w:val="24"/>
      <w:szCs w:val="20"/>
    </w:rPr>
  </w:style>
  <w:style w:type="numbering" w:customStyle="1" w:styleId="Marek">
    <w:name w:val="Marek"/>
    <w:rsid w:val="00BE7BD4"/>
    <w:pPr>
      <w:numPr>
        <w:numId w:val="26"/>
      </w:numPr>
    </w:pPr>
  </w:style>
  <w:style w:type="paragraph" w:customStyle="1" w:styleId="Standardowytekst">
    <w:name w:val="Standardowy.tekst"/>
    <w:rsid w:val="00E75369"/>
    <w:pPr>
      <w:overflowPunct w:val="0"/>
      <w:autoSpaceDE w:val="0"/>
      <w:autoSpaceDN w:val="0"/>
      <w:adjustRightInd w:val="0"/>
      <w:jc w:val="both"/>
    </w:pPr>
  </w:style>
  <w:style w:type="character" w:customStyle="1" w:styleId="NagwekZnak">
    <w:name w:val="Nagłówek Znak"/>
    <w:aliases w:val="Nagłówek strony Znak"/>
    <w:link w:val="Nagwek"/>
    <w:uiPriority w:val="99"/>
    <w:rsid w:val="0069408B"/>
    <w:rPr>
      <w:rFonts w:ascii="Arial" w:hAnsi="Arial" w:cs="Arial"/>
    </w:rPr>
  </w:style>
  <w:style w:type="character" w:customStyle="1" w:styleId="StopkaZnak">
    <w:name w:val="Stopka Znak"/>
    <w:basedOn w:val="Domylnaczcionkaakapitu"/>
    <w:link w:val="Stopka"/>
    <w:uiPriority w:val="99"/>
    <w:rsid w:val="00BB7712"/>
    <w:rPr>
      <w:rFonts w:ascii="Arial" w:hAnsi="Arial" w:cs="Arial"/>
    </w:rPr>
  </w:style>
  <w:style w:type="paragraph" w:customStyle="1" w:styleId="Standard">
    <w:name w:val="Standard"/>
    <w:rsid w:val="00B15FBA"/>
    <w:pPr>
      <w:suppressAutoHyphens/>
      <w:autoSpaceDN w:val="0"/>
      <w:spacing w:after="160" w:line="259" w:lineRule="auto"/>
      <w:textAlignment w:val="baseline"/>
    </w:pPr>
    <w:rPr>
      <w:rFonts w:ascii="Calibri" w:eastAsia="Calibri" w:hAnsi="Calibri"/>
      <w:kern w:val="3"/>
      <w:sz w:val="22"/>
      <w:szCs w:val="22"/>
      <w:lang w:eastAsia="en-US"/>
    </w:rPr>
  </w:style>
  <w:style w:type="character" w:customStyle="1" w:styleId="Nagwek2Znak">
    <w:name w:val="Nagłówek 2 Znak"/>
    <w:aliases w:val="Podtytuł1 Znak,Podtytu31 Znak"/>
    <w:basedOn w:val="Domylnaczcionkaakapitu"/>
    <w:link w:val="Nagwek2"/>
    <w:rsid w:val="00EF2C25"/>
    <w:rPr>
      <w:rFonts w:ascii="Arial" w:hAnsi="Arial" w:cs="Arial"/>
      <w:b/>
      <w:bCs/>
      <w:iCs/>
      <w:sz w:val="32"/>
      <w:szCs w:val="32"/>
    </w:rPr>
  </w:style>
  <w:style w:type="numbering" w:customStyle="1" w:styleId="WWNum52">
    <w:name w:val="WWNum52"/>
    <w:basedOn w:val="Bezlisty"/>
    <w:rsid w:val="00C31E13"/>
    <w:pPr>
      <w:numPr>
        <w:numId w:val="42"/>
      </w:numPr>
    </w:pPr>
  </w:style>
  <w:style w:type="paragraph" w:customStyle="1" w:styleId="NormalnyWeb1">
    <w:name w:val="Normalny (Web)1"/>
    <w:basedOn w:val="Normalny"/>
    <w:rsid w:val="00F32A71"/>
    <w:pPr>
      <w:widowControl/>
      <w:suppressAutoHyphens/>
      <w:autoSpaceDE/>
      <w:autoSpaceDN/>
      <w:adjustRightInd/>
      <w:spacing w:after="300" w:line="100" w:lineRule="atLeast"/>
      <w:jc w:val="left"/>
    </w:pPr>
    <w:rPr>
      <w:rFonts w:ascii="inherit" w:hAnsi="inherit" w:cs="Times New Roman"/>
      <w:sz w:val="24"/>
      <w:szCs w:val="24"/>
      <w:lang w:eastAsia="ar-SA"/>
    </w:rPr>
  </w:style>
  <w:style w:type="paragraph" w:customStyle="1" w:styleId="Akapitzlist1">
    <w:name w:val="Akapit z listą1"/>
    <w:basedOn w:val="Normalny"/>
    <w:rsid w:val="00F32A71"/>
    <w:pPr>
      <w:widowControl/>
      <w:suppressAutoHyphens/>
      <w:autoSpaceDE/>
      <w:autoSpaceDN/>
      <w:adjustRightInd/>
      <w:spacing w:after="160" w:line="259" w:lineRule="auto"/>
      <w:ind w:left="720"/>
      <w:jc w:val="left"/>
    </w:pPr>
    <w:rPr>
      <w:rFonts w:ascii="Calibri" w:eastAsia="Calibri" w:hAnsi="Calibri"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6040">
      <w:bodyDiv w:val="1"/>
      <w:marLeft w:val="0"/>
      <w:marRight w:val="0"/>
      <w:marTop w:val="0"/>
      <w:marBottom w:val="0"/>
      <w:divBdr>
        <w:top w:val="none" w:sz="0" w:space="0" w:color="auto"/>
        <w:left w:val="none" w:sz="0" w:space="0" w:color="auto"/>
        <w:bottom w:val="none" w:sz="0" w:space="0" w:color="auto"/>
        <w:right w:val="none" w:sz="0" w:space="0" w:color="auto"/>
      </w:divBdr>
    </w:div>
    <w:div w:id="808782571">
      <w:bodyDiv w:val="1"/>
      <w:marLeft w:val="0"/>
      <w:marRight w:val="0"/>
      <w:marTop w:val="0"/>
      <w:marBottom w:val="0"/>
      <w:divBdr>
        <w:top w:val="none" w:sz="0" w:space="0" w:color="auto"/>
        <w:left w:val="none" w:sz="0" w:space="0" w:color="auto"/>
        <w:bottom w:val="none" w:sz="0" w:space="0" w:color="auto"/>
        <w:right w:val="none" w:sz="0" w:space="0" w:color="auto"/>
      </w:divBdr>
    </w:div>
    <w:div w:id="935945574">
      <w:bodyDiv w:val="1"/>
      <w:marLeft w:val="0"/>
      <w:marRight w:val="0"/>
      <w:marTop w:val="0"/>
      <w:marBottom w:val="0"/>
      <w:divBdr>
        <w:top w:val="none" w:sz="0" w:space="0" w:color="auto"/>
        <w:left w:val="none" w:sz="0" w:space="0" w:color="auto"/>
        <w:bottom w:val="none" w:sz="0" w:space="0" w:color="auto"/>
        <w:right w:val="none" w:sz="0" w:space="0" w:color="auto"/>
      </w:divBdr>
    </w:div>
    <w:div w:id="1208955895">
      <w:bodyDiv w:val="1"/>
      <w:marLeft w:val="0"/>
      <w:marRight w:val="0"/>
      <w:marTop w:val="0"/>
      <w:marBottom w:val="0"/>
      <w:divBdr>
        <w:top w:val="none" w:sz="0" w:space="0" w:color="auto"/>
        <w:left w:val="none" w:sz="0" w:space="0" w:color="auto"/>
        <w:bottom w:val="none" w:sz="0" w:space="0" w:color="auto"/>
        <w:right w:val="none" w:sz="0" w:space="0" w:color="auto"/>
      </w:divBdr>
    </w:div>
    <w:div w:id="1224871204">
      <w:bodyDiv w:val="1"/>
      <w:marLeft w:val="0"/>
      <w:marRight w:val="0"/>
      <w:marTop w:val="0"/>
      <w:marBottom w:val="0"/>
      <w:divBdr>
        <w:top w:val="none" w:sz="0" w:space="0" w:color="auto"/>
        <w:left w:val="none" w:sz="0" w:space="0" w:color="auto"/>
        <w:bottom w:val="none" w:sz="0" w:space="0" w:color="auto"/>
        <w:right w:val="none" w:sz="0" w:space="0" w:color="auto"/>
      </w:divBdr>
      <w:divsChild>
        <w:div w:id="1490754397">
          <w:marLeft w:val="0"/>
          <w:marRight w:val="0"/>
          <w:marTop w:val="0"/>
          <w:marBottom w:val="0"/>
          <w:divBdr>
            <w:top w:val="none" w:sz="0" w:space="0" w:color="auto"/>
            <w:left w:val="none" w:sz="0" w:space="0" w:color="auto"/>
            <w:bottom w:val="none" w:sz="0" w:space="0" w:color="auto"/>
            <w:right w:val="none" w:sz="0" w:space="0" w:color="auto"/>
          </w:divBdr>
        </w:div>
      </w:divsChild>
    </w:div>
    <w:div w:id="1312365604">
      <w:bodyDiv w:val="1"/>
      <w:marLeft w:val="0"/>
      <w:marRight w:val="0"/>
      <w:marTop w:val="0"/>
      <w:marBottom w:val="0"/>
      <w:divBdr>
        <w:top w:val="none" w:sz="0" w:space="0" w:color="auto"/>
        <w:left w:val="none" w:sz="0" w:space="0" w:color="auto"/>
        <w:bottom w:val="none" w:sz="0" w:space="0" w:color="auto"/>
        <w:right w:val="none" w:sz="0" w:space="0" w:color="auto"/>
      </w:divBdr>
      <w:divsChild>
        <w:div w:id="398792162">
          <w:marLeft w:val="0"/>
          <w:marRight w:val="0"/>
          <w:marTop w:val="0"/>
          <w:marBottom w:val="0"/>
          <w:divBdr>
            <w:top w:val="none" w:sz="0" w:space="0" w:color="auto"/>
            <w:left w:val="none" w:sz="0" w:space="0" w:color="auto"/>
            <w:bottom w:val="none" w:sz="0" w:space="0" w:color="auto"/>
            <w:right w:val="none" w:sz="0" w:space="0" w:color="auto"/>
          </w:divBdr>
        </w:div>
        <w:div w:id="459762421">
          <w:marLeft w:val="0"/>
          <w:marRight w:val="0"/>
          <w:marTop w:val="0"/>
          <w:marBottom w:val="0"/>
          <w:divBdr>
            <w:top w:val="none" w:sz="0" w:space="0" w:color="auto"/>
            <w:left w:val="none" w:sz="0" w:space="0" w:color="auto"/>
            <w:bottom w:val="none" w:sz="0" w:space="0" w:color="auto"/>
            <w:right w:val="none" w:sz="0" w:space="0" w:color="auto"/>
          </w:divBdr>
        </w:div>
        <w:div w:id="530649764">
          <w:marLeft w:val="0"/>
          <w:marRight w:val="0"/>
          <w:marTop w:val="0"/>
          <w:marBottom w:val="0"/>
          <w:divBdr>
            <w:top w:val="none" w:sz="0" w:space="0" w:color="auto"/>
            <w:left w:val="none" w:sz="0" w:space="0" w:color="auto"/>
            <w:bottom w:val="none" w:sz="0" w:space="0" w:color="auto"/>
            <w:right w:val="none" w:sz="0" w:space="0" w:color="auto"/>
          </w:divBdr>
        </w:div>
        <w:div w:id="568153862">
          <w:marLeft w:val="0"/>
          <w:marRight w:val="0"/>
          <w:marTop w:val="0"/>
          <w:marBottom w:val="0"/>
          <w:divBdr>
            <w:top w:val="none" w:sz="0" w:space="0" w:color="auto"/>
            <w:left w:val="none" w:sz="0" w:space="0" w:color="auto"/>
            <w:bottom w:val="none" w:sz="0" w:space="0" w:color="auto"/>
            <w:right w:val="none" w:sz="0" w:space="0" w:color="auto"/>
          </w:divBdr>
        </w:div>
      </w:divsChild>
    </w:div>
    <w:div w:id="1683127493">
      <w:bodyDiv w:val="1"/>
      <w:marLeft w:val="0"/>
      <w:marRight w:val="0"/>
      <w:marTop w:val="0"/>
      <w:marBottom w:val="0"/>
      <w:divBdr>
        <w:top w:val="none" w:sz="0" w:space="0" w:color="auto"/>
        <w:left w:val="none" w:sz="0" w:space="0" w:color="auto"/>
        <w:bottom w:val="none" w:sz="0" w:space="0" w:color="auto"/>
        <w:right w:val="none" w:sz="0" w:space="0" w:color="auto"/>
      </w:divBdr>
    </w:div>
    <w:div w:id="1798907243">
      <w:bodyDiv w:val="1"/>
      <w:marLeft w:val="0"/>
      <w:marRight w:val="0"/>
      <w:marTop w:val="0"/>
      <w:marBottom w:val="0"/>
      <w:divBdr>
        <w:top w:val="none" w:sz="0" w:space="0" w:color="auto"/>
        <w:left w:val="none" w:sz="0" w:space="0" w:color="auto"/>
        <w:bottom w:val="none" w:sz="0" w:space="0" w:color="auto"/>
        <w:right w:val="none" w:sz="0" w:space="0" w:color="auto"/>
      </w:divBdr>
    </w:div>
    <w:div w:id="1904608074">
      <w:bodyDiv w:val="1"/>
      <w:marLeft w:val="0"/>
      <w:marRight w:val="0"/>
      <w:marTop w:val="0"/>
      <w:marBottom w:val="0"/>
      <w:divBdr>
        <w:top w:val="none" w:sz="0" w:space="0" w:color="auto"/>
        <w:left w:val="none" w:sz="0" w:space="0" w:color="auto"/>
        <w:bottom w:val="none" w:sz="0" w:space="0" w:color="auto"/>
        <w:right w:val="none" w:sz="0" w:space="0" w:color="auto"/>
      </w:divBdr>
    </w:div>
    <w:div w:id="20379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roboty-budowlane-w-zakresie-budowy-obiektow-budowlanych-zwiazanych-z-edukacja-i-badaniami-65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zp.pl/kody-cpv/szczegoly/wieze-59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pn@dpn.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375D-8BD6-458F-B1CB-51D3B3ED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10454</Words>
  <Characters>74223</Characters>
  <Application>Microsoft Office Word</Application>
  <DocSecurity>4</DocSecurity>
  <Lines>618</Lines>
  <Paragraphs>169</Paragraphs>
  <ScaleCrop>false</ScaleCrop>
  <HeadingPairs>
    <vt:vector size="2" baseType="variant">
      <vt:variant>
        <vt:lpstr>Tytuł</vt:lpstr>
      </vt:variant>
      <vt:variant>
        <vt:i4>1</vt:i4>
      </vt:variant>
    </vt:vector>
  </HeadingPairs>
  <TitlesOfParts>
    <vt:vector size="1" baseType="lpstr">
      <vt:lpstr>Specyfikacje Techniczne</vt:lpstr>
    </vt:vector>
  </TitlesOfParts>
  <Company>CITEC S.A.</Company>
  <LinksUpToDate>false</LinksUpToDate>
  <CharactersWithSpaces>84508</CharactersWithSpaces>
  <SharedDoc>false</SharedDoc>
  <HLinks>
    <vt:vector size="552" baseType="variant">
      <vt:variant>
        <vt:i4>1441845</vt:i4>
      </vt:variant>
      <vt:variant>
        <vt:i4>548</vt:i4>
      </vt:variant>
      <vt:variant>
        <vt:i4>0</vt:i4>
      </vt:variant>
      <vt:variant>
        <vt:i4>5</vt:i4>
      </vt:variant>
      <vt:variant>
        <vt:lpwstr/>
      </vt:variant>
      <vt:variant>
        <vt:lpwstr>_Toc474272269</vt:lpwstr>
      </vt:variant>
      <vt:variant>
        <vt:i4>1441845</vt:i4>
      </vt:variant>
      <vt:variant>
        <vt:i4>542</vt:i4>
      </vt:variant>
      <vt:variant>
        <vt:i4>0</vt:i4>
      </vt:variant>
      <vt:variant>
        <vt:i4>5</vt:i4>
      </vt:variant>
      <vt:variant>
        <vt:lpwstr/>
      </vt:variant>
      <vt:variant>
        <vt:lpwstr>_Toc474272268</vt:lpwstr>
      </vt:variant>
      <vt:variant>
        <vt:i4>1441845</vt:i4>
      </vt:variant>
      <vt:variant>
        <vt:i4>536</vt:i4>
      </vt:variant>
      <vt:variant>
        <vt:i4>0</vt:i4>
      </vt:variant>
      <vt:variant>
        <vt:i4>5</vt:i4>
      </vt:variant>
      <vt:variant>
        <vt:lpwstr/>
      </vt:variant>
      <vt:variant>
        <vt:lpwstr>_Toc474272267</vt:lpwstr>
      </vt:variant>
      <vt:variant>
        <vt:i4>1441845</vt:i4>
      </vt:variant>
      <vt:variant>
        <vt:i4>530</vt:i4>
      </vt:variant>
      <vt:variant>
        <vt:i4>0</vt:i4>
      </vt:variant>
      <vt:variant>
        <vt:i4>5</vt:i4>
      </vt:variant>
      <vt:variant>
        <vt:lpwstr/>
      </vt:variant>
      <vt:variant>
        <vt:lpwstr>_Toc474272266</vt:lpwstr>
      </vt:variant>
      <vt:variant>
        <vt:i4>1441845</vt:i4>
      </vt:variant>
      <vt:variant>
        <vt:i4>524</vt:i4>
      </vt:variant>
      <vt:variant>
        <vt:i4>0</vt:i4>
      </vt:variant>
      <vt:variant>
        <vt:i4>5</vt:i4>
      </vt:variant>
      <vt:variant>
        <vt:lpwstr/>
      </vt:variant>
      <vt:variant>
        <vt:lpwstr>_Toc474272265</vt:lpwstr>
      </vt:variant>
      <vt:variant>
        <vt:i4>1441845</vt:i4>
      </vt:variant>
      <vt:variant>
        <vt:i4>518</vt:i4>
      </vt:variant>
      <vt:variant>
        <vt:i4>0</vt:i4>
      </vt:variant>
      <vt:variant>
        <vt:i4>5</vt:i4>
      </vt:variant>
      <vt:variant>
        <vt:lpwstr/>
      </vt:variant>
      <vt:variant>
        <vt:lpwstr>_Toc474272264</vt:lpwstr>
      </vt:variant>
      <vt:variant>
        <vt:i4>1441845</vt:i4>
      </vt:variant>
      <vt:variant>
        <vt:i4>512</vt:i4>
      </vt:variant>
      <vt:variant>
        <vt:i4>0</vt:i4>
      </vt:variant>
      <vt:variant>
        <vt:i4>5</vt:i4>
      </vt:variant>
      <vt:variant>
        <vt:lpwstr/>
      </vt:variant>
      <vt:variant>
        <vt:lpwstr>_Toc474272263</vt:lpwstr>
      </vt:variant>
      <vt:variant>
        <vt:i4>1441845</vt:i4>
      </vt:variant>
      <vt:variant>
        <vt:i4>506</vt:i4>
      </vt:variant>
      <vt:variant>
        <vt:i4>0</vt:i4>
      </vt:variant>
      <vt:variant>
        <vt:i4>5</vt:i4>
      </vt:variant>
      <vt:variant>
        <vt:lpwstr/>
      </vt:variant>
      <vt:variant>
        <vt:lpwstr>_Toc474272262</vt:lpwstr>
      </vt:variant>
      <vt:variant>
        <vt:i4>1441845</vt:i4>
      </vt:variant>
      <vt:variant>
        <vt:i4>500</vt:i4>
      </vt:variant>
      <vt:variant>
        <vt:i4>0</vt:i4>
      </vt:variant>
      <vt:variant>
        <vt:i4>5</vt:i4>
      </vt:variant>
      <vt:variant>
        <vt:lpwstr/>
      </vt:variant>
      <vt:variant>
        <vt:lpwstr>_Toc474272261</vt:lpwstr>
      </vt:variant>
      <vt:variant>
        <vt:i4>1441845</vt:i4>
      </vt:variant>
      <vt:variant>
        <vt:i4>494</vt:i4>
      </vt:variant>
      <vt:variant>
        <vt:i4>0</vt:i4>
      </vt:variant>
      <vt:variant>
        <vt:i4>5</vt:i4>
      </vt:variant>
      <vt:variant>
        <vt:lpwstr/>
      </vt:variant>
      <vt:variant>
        <vt:lpwstr>_Toc474272260</vt:lpwstr>
      </vt:variant>
      <vt:variant>
        <vt:i4>1376309</vt:i4>
      </vt:variant>
      <vt:variant>
        <vt:i4>488</vt:i4>
      </vt:variant>
      <vt:variant>
        <vt:i4>0</vt:i4>
      </vt:variant>
      <vt:variant>
        <vt:i4>5</vt:i4>
      </vt:variant>
      <vt:variant>
        <vt:lpwstr/>
      </vt:variant>
      <vt:variant>
        <vt:lpwstr>_Toc474272259</vt:lpwstr>
      </vt:variant>
      <vt:variant>
        <vt:i4>1376309</vt:i4>
      </vt:variant>
      <vt:variant>
        <vt:i4>482</vt:i4>
      </vt:variant>
      <vt:variant>
        <vt:i4>0</vt:i4>
      </vt:variant>
      <vt:variant>
        <vt:i4>5</vt:i4>
      </vt:variant>
      <vt:variant>
        <vt:lpwstr/>
      </vt:variant>
      <vt:variant>
        <vt:lpwstr>_Toc474272258</vt:lpwstr>
      </vt:variant>
      <vt:variant>
        <vt:i4>1376309</vt:i4>
      </vt:variant>
      <vt:variant>
        <vt:i4>476</vt:i4>
      </vt:variant>
      <vt:variant>
        <vt:i4>0</vt:i4>
      </vt:variant>
      <vt:variant>
        <vt:i4>5</vt:i4>
      </vt:variant>
      <vt:variant>
        <vt:lpwstr/>
      </vt:variant>
      <vt:variant>
        <vt:lpwstr>_Toc474272257</vt:lpwstr>
      </vt:variant>
      <vt:variant>
        <vt:i4>1376309</vt:i4>
      </vt:variant>
      <vt:variant>
        <vt:i4>470</vt:i4>
      </vt:variant>
      <vt:variant>
        <vt:i4>0</vt:i4>
      </vt:variant>
      <vt:variant>
        <vt:i4>5</vt:i4>
      </vt:variant>
      <vt:variant>
        <vt:lpwstr/>
      </vt:variant>
      <vt:variant>
        <vt:lpwstr>_Toc474272256</vt:lpwstr>
      </vt:variant>
      <vt:variant>
        <vt:i4>1376309</vt:i4>
      </vt:variant>
      <vt:variant>
        <vt:i4>464</vt:i4>
      </vt:variant>
      <vt:variant>
        <vt:i4>0</vt:i4>
      </vt:variant>
      <vt:variant>
        <vt:i4>5</vt:i4>
      </vt:variant>
      <vt:variant>
        <vt:lpwstr/>
      </vt:variant>
      <vt:variant>
        <vt:lpwstr>_Toc474272255</vt:lpwstr>
      </vt:variant>
      <vt:variant>
        <vt:i4>1376309</vt:i4>
      </vt:variant>
      <vt:variant>
        <vt:i4>458</vt:i4>
      </vt:variant>
      <vt:variant>
        <vt:i4>0</vt:i4>
      </vt:variant>
      <vt:variant>
        <vt:i4>5</vt:i4>
      </vt:variant>
      <vt:variant>
        <vt:lpwstr/>
      </vt:variant>
      <vt:variant>
        <vt:lpwstr>_Toc474272254</vt:lpwstr>
      </vt:variant>
      <vt:variant>
        <vt:i4>1376309</vt:i4>
      </vt:variant>
      <vt:variant>
        <vt:i4>452</vt:i4>
      </vt:variant>
      <vt:variant>
        <vt:i4>0</vt:i4>
      </vt:variant>
      <vt:variant>
        <vt:i4>5</vt:i4>
      </vt:variant>
      <vt:variant>
        <vt:lpwstr/>
      </vt:variant>
      <vt:variant>
        <vt:lpwstr>_Toc474272253</vt:lpwstr>
      </vt:variant>
      <vt:variant>
        <vt:i4>1376309</vt:i4>
      </vt:variant>
      <vt:variant>
        <vt:i4>446</vt:i4>
      </vt:variant>
      <vt:variant>
        <vt:i4>0</vt:i4>
      </vt:variant>
      <vt:variant>
        <vt:i4>5</vt:i4>
      </vt:variant>
      <vt:variant>
        <vt:lpwstr/>
      </vt:variant>
      <vt:variant>
        <vt:lpwstr>_Toc474272252</vt:lpwstr>
      </vt:variant>
      <vt:variant>
        <vt:i4>1376309</vt:i4>
      </vt:variant>
      <vt:variant>
        <vt:i4>440</vt:i4>
      </vt:variant>
      <vt:variant>
        <vt:i4>0</vt:i4>
      </vt:variant>
      <vt:variant>
        <vt:i4>5</vt:i4>
      </vt:variant>
      <vt:variant>
        <vt:lpwstr/>
      </vt:variant>
      <vt:variant>
        <vt:lpwstr>_Toc474272251</vt:lpwstr>
      </vt:variant>
      <vt:variant>
        <vt:i4>1376309</vt:i4>
      </vt:variant>
      <vt:variant>
        <vt:i4>434</vt:i4>
      </vt:variant>
      <vt:variant>
        <vt:i4>0</vt:i4>
      </vt:variant>
      <vt:variant>
        <vt:i4>5</vt:i4>
      </vt:variant>
      <vt:variant>
        <vt:lpwstr/>
      </vt:variant>
      <vt:variant>
        <vt:lpwstr>_Toc474272250</vt:lpwstr>
      </vt:variant>
      <vt:variant>
        <vt:i4>1310773</vt:i4>
      </vt:variant>
      <vt:variant>
        <vt:i4>428</vt:i4>
      </vt:variant>
      <vt:variant>
        <vt:i4>0</vt:i4>
      </vt:variant>
      <vt:variant>
        <vt:i4>5</vt:i4>
      </vt:variant>
      <vt:variant>
        <vt:lpwstr/>
      </vt:variant>
      <vt:variant>
        <vt:lpwstr>_Toc474272249</vt:lpwstr>
      </vt:variant>
      <vt:variant>
        <vt:i4>1310773</vt:i4>
      </vt:variant>
      <vt:variant>
        <vt:i4>422</vt:i4>
      </vt:variant>
      <vt:variant>
        <vt:i4>0</vt:i4>
      </vt:variant>
      <vt:variant>
        <vt:i4>5</vt:i4>
      </vt:variant>
      <vt:variant>
        <vt:lpwstr/>
      </vt:variant>
      <vt:variant>
        <vt:lpwstr>_Toc474272248</vt:lpwstr>
      </vt:variant>
      <vt:variant>
        <vt:i4>1310773</vt:i4>
      </vt:variant>
      <vt:variant>
        <vt:i4>416</vt:i4>
      </vt:variant>
      <vt:variant>
        <vt:i4>0</vt:i4>
      </vt:variant>
      <vt:variant>
        <vt:i4>5</vt:i4>
      </vt:variant>
      <vt:variant>
        <vt:lpwstr/>
      </vt:variant>
      <vt:variant>
        <vt:lpwstr>_Toc474272247</vt:lpwstr>
      </vt:variant>
      <vt:variant>
        <vt:i4>1310773</vt:i4>
      </vt:variant>
      <vt:variant>
        <vt:i4>410</vt:i4>
      </vt:variant>
      <vt:variant>
        <vt:i4>0</vt:i4>
      </vt:variant>
      <vt:variant>
        <vt:i4>5</vt:i4>
      </vt:variant>
      <vt:variant>
        <vt:lpwstr/>
      </vt:variant>
      <vt:variant>
        <vt:lpwstr>_Toc474272246</vt:lpwstr>
      </vt:variant>
      <vt:variant>
        <vt:i4>1310773</vt:i4>
      </vt:variant>
      <vt:variant>
        <vt:i4>404</vt:i4>
      </vt:variant>
      <vt:variant>
        <vt:i4>0</vt:i4>
      </vt:variant>
      <vt:variant>
        <vt:i4>5</vt:i4>
      </vt:variant>
      <vt:variant>
        <vt:lpwstr/>
      </vt:variant>
      <vt:variant>
        <vt:lpwstr>_Toc474272245</vt:lpwstr>
      </vt:variant>
      <vt:variant>
        <vt:i4>1310773</vt:i4>
      </vt:variant>
      <vt:variant>
        <vt:i4>398</vt:i4>
      </vt:variant>
      <vt:variant>
        <vt:i4>0</vt:i4>
      </vt:variant>
      <vt:variant>
        <vt:i4>5</vt:i4>
      </vt:variant>
      <vt:variant>
        <vt:lpwstr/>
      </vt:variant>
      <vt:variant>
        <vt:lpwstr>_Toc474272244</vt:lpwstr>
      </vt:variant>
      <vt:variant>
        <vt:i4>1310773</vt:i4>
      </vt:variant>
      <vt:variant>
        <vt:i4>392</vt:i4>
      </vt:variant>
      <vt:variant>
        <vt:i4>0</vt:i4>
      </vt:variant>
      <vt:variant>
        <vt:i4>5</vt:i4>
      </vt:variant>
      <vt:variant>
        <vt:lpwstr/>
      </vt:variant>
      <vt:variant>
        <vt:lpwstr>_Toc474272243</vt:lpwstr>
      </vt:variant>
      <vt:variant>
        <vt:i4>1310773</vt:i4>
      </vt:variant>
      <vt:variant>
        <vt:i4>386</vt:i4>
      </vt:variant>
      <vt:variant>
        <vt:i4>0</vt:i4>
      </vt:variant>
      <vt:variant>
        <vt:i4>5</vt:i4>
      </vt:variant>
      <vt:variant>
        <vt:lpwstr/>
      </vt:variant>
      <vt:variant>
        <vt:lpwstr>_Toc474272242</vt:lpwstr>
      </vt:variant>
      <vt:variant>
        <vt:i4>1310773</vt:i4>
      </vt:variant>
      <vt:variant>
        <vt:i4>380</vt:i4>
      </vt:variant>
      <vt:variant>
        <vt:i4>0</vt:i4>
      </vt:variant>
      <vt:variant>
        <vt:i4>5</vt:i4>
      </vt:variant>
      <vt:variant>
        <vt:lpwstr/>
      </vt:variant>
      <vt:variant>
        <vt:lpwstr>_Toc474272241</vt:lpwstr>
      </vt:variant>
      <vt:variant>
        <vt:i4>1310773</vt:i4>
      </vt:variant>
      <vt:variant>
        <vt:i4>374</vt:i4>
      </vt:variant>
      <vt:variant>
        <vt:i4>0</vt:i4>
      </vt:variant>
      <vt:variant>
        <vt:i4>5</vt:i4>
      </vt:variant>
      <vt:variant>
        <vt:lpwstr/>
      </vt:variant>
      <vt:variant>
        <vt:lpwstr>_Toc474272240</vt:lpwstr>
      </vt:variant>
      <vt:variant>
        <vt:i4>1245237</vt:i4>
      </vt:variant>
      <vt:variant>
        <vt:i4>368</vt:i4>
      </vt:variant>
      <vt:variant>
        <vt:i4>0</vt:i4>
      </vt:variant>
      <vt:variant>
        <vt:i4>5</vt:i4>
      </vt:variant>
      <vt:variant>
        <vt:lpwstr/>
      </vt:variant>
      <vt:variant>
        <vt:lpwstr>_Toc474272239</vt:lpwstr>
      </vt:variant>
      <vt:variant>
        <vt:i4>1245237</vt:i4>
      </vt:variant>
      <vt:variant>
        <vt:i4>362</vt:i4>
      </vt:variant>
      <vt:variant>
        <vt:i4>0</vt:i4>
      </vt:variant>
      <vt:variant>
        <vt:i4>5</vt:i4>
      </vt:variant>
      <vt:variant>
        <vt:lpwstr/>
      </vt:variant>
      <vt:variant>
        <vt:lpwstr>_Toc474272238</vt:lpwstr>
      </vt:variant>
      <vt:variant>
        <vt:i4>1245237</vt:i4>
      </vt:variant>
      <vt:variant>
        <vt:i4>356</vt:i4>
      </vt:variant>
      <vt:variant>
        <vt:i4>0</vt:i4>
      </vt:variant>
      <vt:variant>
        <vt:i4>5</vt:i4>
      </vt:variant>
      <vt:variant>
        <vt:lpwstr/>
      </vt:variant>
      <vt:variant>
        <vt:lpwstr>_Toc474272237</vt:lpwstr>
      </vt:variant>
      <vt:variant>
        <vt:i4>1245237</vt:i4>
      </vt:variant>
      <vt:variant>
        <vt:i4>350</vt:i4>
      </vt:variant>
      <vt:variant>
        <vt:i4>0</vt:i4>
      </vt:variant>
      <vt:variant>
        <vt:i4>5</vt:i4>
      </vt:variant>
      <vt:variant>
        <vt:lpwstr/>
      </vt:variant>
      <vt:variant>
        <vt:lpwstr>_Toc474272236</vt:lpwstr>
      </vt:variant>
      <vt:variant>
        <vt:i4>1245237</vt:i4>
      </vt:variant>
      <vt:variant>
        <vt:i4>344</vt:i4>
      </vt:variant>
      <vt:variant>
        <vt:i4>0</vt:i4>
      </vt:variant>
      <vt:variant>
        <vt:i4>5</vt:i4>
      </vt:variant>
      <vt:variant>
        <vt:lpwstr/>
      </vt:variant>
      <vt:variant>
        <vt:lpwstr>_Toc474272235</vt:lpwstr>
      </vt:variant>
      <vt:variant>
        <vt:i4>1245237</vt:i4>
      </vt:variant>
      <vt:variant>
        <vt:i4>338</vt:i4>
      </vt:variant>
      <vt:variant>
        <vt:i4>0</vt:i4>
      </vt:variant>
      <vt:variant>
        <vt:i4>5</vt:i4>
      </vt:variant>
      <vt:variant>
        <vt:lpwstr/>
      </vt:variant>
      <vt:variant>
        <vt:lpwstr>_Toc474272234</vt:lpwstr>
      </vt:variant>
      <vt:variant>
        <vt:i4>1245237</vt:i4>
      </vt:variant>
      <vt:variant>
        <vt:i4>332</vt:i4>
      </vt:variant>
      <vt:variant>
        <vt:i4>0</vt:i4>
      </vt:variant>
      <vt:variant>
        <vt:i4>5</vt:i4>
      </vt:variant>
      <vt:variant>
        <vt:lpwstr/>
      </vt:variant>
      <vt:variant>
        <vt:lpwstr>_Toc474272233</vt:lpwstr>
      </vt:variant>
      <vt:variant>
        <vt:i4>1245237</vt:i4>
      </vt:variant>
      <vt:variant>
        <vt:i4>326</vt:i4>
      </vt:variant>
      <vt:variant>
        <vt:i4>0</vt:i4>
      </vt:variant>
      <vt:variant>
        <vt:i4>5</vt:i4>
      </vt:variant>
      <vt:variant>
        <vt:lpwstr/>
      </vt:variant>
      <vt:variant>
        <vt:lpwstr>_Toc474272232</vt:lpwstr>
      </vt:variant>
      <vt:variant>
        <vt:i4>1245237</vt:i4>
      </vt:variant>
      <vt:variant>
        <vt:i4>320</vt:i4>
      </vt:variant>
      <vt:variant>
        <vt:i4>0</vt:i4>
      </vt:variant>
      <vt:variant>
        <vt:i4>5</vt:i4>
      </vt:variant>
      <vt:variant>
        <vt:lpwstr/>
      </vt:variant>
      <vt:variant>
        <vt:lpwstr>_Toc474272231</vt:lpwstr>
      </vt:variant>
      <vt:variant>
        <vt:i4>1245237</vt:i4>
      </vt:variant>
      <vt:variant>
        <vt:i4>314</vt:i4>
      </vt:variant>
      <vt:variant>
        <vt:i4>0</vt:i4>
      </vt:variant>
      <vt:variant>
        <vt:i4>5</vt:i4>
      </vt:variant>
      <vt:variant>
        <vt:lpwstr/>
      </vt:variant>
      <vt:variant>
        <vt:lpwstr>_Toc474272230</vt:lpwstr>
      </vt:variant>
      <vt:variant>
        <vt:i4>1179701</vt:i4>
      </vt:variant>
      <vt:variant>
        <vt:i4>308</vt:i4>
      </vt:variant>
      <vt:variant>
        <vt:i4>0</vt:i4>
      </vt:variant>
      <vt:variant>
        <vt:i4>5</vt:i4>
      </vt:variant>
      <vt:variant>
        <vt:lpwstr/>
      </vt:variant>
      <vt:variant>
        <vt:lpwstr>_Toc474272229</vt:lpwstr>
      </vt:variant>
      <vt:variant>
        <vt:i4>1179701</vt:i4>
      </vt:variant>
      <vt:variant>
        <vt:i4>302</vt:i4>
      </vt:variant>
      <vt:variant>
        <vt:i4>0</vt:i4>
      </vt:variant>
      <vt:variant>
        <vt:i4>5</vt:i4>
      </vt:variant>
      <vt:variant>
        <vt:lpwstr/>
      </vt:variant>
      <vt:variant>
        <vt:lpwstr>_Toc474272228</vt:lpwstr>
      </vt:variant>
      <vt:variant>
        <vt:i4>1179701</vt:i4>
      </vt:variant>
      <vt:variant>
        <vt:i4>296</vt:i4>
      </vt:variant>
      <vt:variant>
        <vt:i4>0</vt:i4>
      </vt:variant>
      <vt:variant>
        <vt:i4>5</vt:i4>
      </vt:variant>
      <vt:variant>
        <vt:lpwstr/>
      </vt:variant>
      <vt:variant>
        <vt:lpwstr>_Toc474272227</vt:lpwstr>
      </vt:variant>
      <vt:variant>
        <vt:i4>1179701</vt:i4>
      </vt:variant>
      <vt:variant>
        <vt:i4>290</vt:i4>
      </vt:variant>
      <vt:variant>
        <vt:i4>0</vt:i4>
      </vt:variant>
      <vt:variant>
        <vt:i4>5</vt:i4>
      </vt:variant>
      <vt:variant>
        <vt:lpwstr/>
      </vt:variant>
      <vt:variant>
        <vt:lpwstr>_Toc474272226</vt:lpwstr>
      </vt:variant>
      <vt:variant>
        <vt:i4>1179701</vt:i4>
      </vt:variant>
      <vt:variant>
        <vt:i4>284</vt:i4>
      </vt:variant>
      <vt:variant>
        <vt:i4>0</vt:i4>
      </vt:variant>
      <vt:variant>
        <vt:i4>5</vt:i4>
      </vt:variant>
      <vt:variant>
        <vt:lpwstr/>
      </vt:variant>
      <vt:variant>
        <vt:lpwstr>_Toc474272225</vt:lpwstr>
      </vt:variant>
      <vt:variant>
        <vt:i4>1179701</vt:i4>
      </vt:variant>
      <vt:variant>
        <vt:i4>278</vt:i4>
      </vt:variant>
      <vt:variant>
        <vt:i4>0</vt:i4>
      </vt:variant>
      <vt:variant>
        <vt:i4>5</vt:i4>
      </vt:variant>
      <vt:variant>
        <vt:lpwstr/>
      </vt:variant>
      <vt:variant>
        <vt:lpwstr>_Toc474272224</vt:lpwstr>
      </vt:variant>
      <vt:variant>
        <vt:i4>1179701</vt:i4>
      </vt:variant>
      <vt:variant>
        <vt:i4>272</vt:i4>
      </vt:variant>
      <vt:variant>
        <vt:i4>0</vt:i4>
      </vt:variant>
      <vt:variant>
        <vt:i4>5</vt:i4>
      </vt:variant>
      <vt:variant>
        <vt:lpwstr/>
      </vt:variant>
      <vt:variant>
        <vt:lpwstr>_Toc474272223</vt:lpwstr>
      </vt:variant>
      <vt:variant>
        <vt:i4>1179701</vt:i4>
      </vt:variant>
      <vt:variant>
        <vt:i4>266</vt:i4>
      </vt:variant>
      <vt:variant>
        <vt:i4>0</vt:i4>
      </vt:variant>
      <vt:variant>
        <vt:i4>5</vt:i4>
      </vt:variant>
      <vt:variant>
        <vt:lpwstr/>
      </vt:variant>
      <vt:variant>
        <vt:lpwstr>_Toc474272222</vt:lpwstr>
      </vt:variant>
      <vt:variant>
        <vt:i4>1179701</vt:i4>
      </vt:variant>
      <vt:variant>
        <vt:i4>260</vt:i4>
      </vt:variant>
      <vt:variant>
        <vt:i4>0</vt:i4>
      </vt:variant>
      <vt:variant>
        <vt:i4>5</vt:i4>
      </vt:variant>
      <vt:variant>
        <vt:lpwstr/>
      </vt:variant>
      <vt:variant>
        <vt:lpwstr>_Toc474272221</vt:lpwstr>
      </vt:variant>
      <vt:variant>
        <vt:i4>1179701</vt:i4>
      </vt:variant>
      <vt:variant>
        <vt:i4>254</vt:i4>
      </vt:variant>
      <vt:variant>
        <vt:i4>0</vt:i4>
      </vt:variant>
      <vt:variant>
        <vt:i4>5</vt:i4>
      </vt:variant>
      <vt:variant>
        <vt:lpwstr/>
      </vt:variant>
      <vt:variant>
        <vt:lpwstr>_Toc474272220</vt:lpwstr>
      </vt:variant>
      <vt:variant>
        <vt:i4>1114165</vt:i4>
      </vt:variant>
      <vt:variant>
        <vt:i4>248</vt:i4>
      </vt:variant>
      <vt:variant>
        <vt:i4>0</vt:i4>
      </vt:variant>
      <vt:variant>
        <vt:i4>5</vt:i4>
      </vt:variant>
      <vt:variant>
        <vt:lpwstr/>
      </vt:variant>
      <vt:variant>
        <vt:lpwstr>_Toc474272219</vt:lpwstr>
      </vt:variant>
      <vt:variant>
        <vt:i4>1114165</vt:i4>
      </vt:variant>
      <vt:variant>
        <vt:i4>242</vt:i4>
      </vt:variant>
      <vt:variant>
        <vt:i4>0</vt:i4>
      </vt:variant>
      <vt:variant>
        <vt:i4>5</vt:i4>
      </vt:variant>
      <vt:variant>
        <vt:lpwstr/>
      </vt:variant>
      <vt:variant>
        <vt:lpwstr>_Toc474272218</vt:lpwstr>
      </vt:variant>
      <vt:variant>
        <vt:i4>1114165</vt:i4>
      </vt:variant>
      <vt:variant>
        <vt:i4>236</vt:i4>
      </vt:variant>
      <vt:variant>
        <vt:i4>0</vt:i4>
      </vt:variant>
      <vt:variant>
        <vt:i4>5</vt:i4>
      </vt:variant>
      <vt:variant>
        <vt:lpwstr/>
      </vt:variant>
      <vt:variant>
        <vt:lpwstr>_Toc474272217</vt:lpwstr>
      </vt:variant>
      <vt:variant>
        <vt:i4>1114165</vt:i4>
      </vt:variant>
      <vt:variant>
        <vt:i4>230</vt:i4>
      </vt:variant>
      <vt:variant>
        <vt:i4>0</vt:i4>
      </vt:variant>
      <vt:variant>
        <vt:i4>5</vt:i4>
      </vt:variant>
      <vt:variant>
        <vt:lpwstr/>
      </vt:variant>
      <vt:variant>
        <vt:lpwstr>_Toc474272216</vt:lpwstr>
      </vt:variant>
      <vt:variant>
        <vt:i4>1114165</vt:i4>
      </vt:variant>
      <vt:variant>
        <vt:i4>224</vt:i4>
      </vt:variant>
      <vt:variant>
        <vt:i4>0</vt:i4>
      </vt:variant>
      <vt:variant>
        <vt:i4>5</vt:i4>
      </vt:variant>
      <vt:variant>
        <vt:lpwstr/>
      </vt:variant>
      <vt:variant>
        <vt:lpwstr>_Toc474272215</vt:lpwstr>
      </vt:variant>
      <vt:variant>
        <vt:i4>1114165</vt:i4>
      </vt:variant>
      <vt:variant>
        <vt:i4>218</vt:i4>
      </vt:variant>
      <vt:variant>
        <vt:i4>0</vt:i4>
      </vt:variant>
      <vt:variant>
        <vt:i4>5</vt:i4>
      </vt:variant>
      <vt:variant>
        <vt:lpwstr/>
      </vt:variant>
      <vt:variant>
        <vt:lpwstr>_Toc474272214</vt:lpwstr>
      </vt:variant>
      <vt:variant>
        <vt:i4>1114165</vt:i4>
      </vt:variant>
      <vt:variant>
        <vt:i4>212</vt:i4>
      </vt:variant>
      <vt:variant>
        <vt:i4>0</vt:i4>
      </vt:variant>
      <vt:variant>
        <vt:i4>5</vt:i4>
      </vt:variant>
      <vt:variant>
        <vt:lpwstr/>
      </vt:variant>
      <vt:variant>
        <vt:lpwstr>_Toc474272213</vt:lpwstr>
      </vt:variant>
      <vt:variant>
        <vt:i4>1114165</vt:i4>
      </vt:variant>
      <vt:variant>
        <vt:i4>206</vt:i4>
      </vt:variant>
      <vt:variant>
        <vt:i4>0</vt:i4>
      </vt:variant>
      <vt:variant>
        <vt:i4>5</vt:i4>
      </vt:variant>
      <vt:variant>
        <vt:lpwstr/>
      </vt:variant>
      <vt:variant>
        <vt:lpwstr>_Toc474272212</vt:lpwstr>
      </vt:variant>
      <vt:variant>
        <vt:i4>1114165</vt:i4>
      </vt:variant>
      <vt:variant>
        <vt:i4>200</vt:i4>
      </vt:variant>
      <vt:variant>
        <vt:i4>0</vt:i4>
      </vt:variant>
      <vt:variant>
        <vt:i4>5</vt:i4>
      </vt:variant>
      <vt:variant>
        <vt:lpwstr/>
      </vt:variant>
      <vt:variant>
        <vt:lpwstr>_Toc474272211</vt:lpwstr>
      </vt:variant>
      <vt:variant>
        <vt:i4>1114165</vt:i4>
      </vt:variant>
      <vt:variant>
        <vt:i4>194</vt:i4>
      </vt:variant>
      <vt:variant>
        <vt:i4>0</vt:i4>
      </vt:variant>
      <vt:variant>
        <vt:i4>5</vt:i4>
      </vt:variant>
      <vt:variant>
        <vt:lpwstr/>
      </vt:variant>
      <vt:variant>
        <vt:lpwstr>_Toc474272210</vt:lpwstr>
      </vt:variant>
      <vt:variant>
        <vt:i4>1048629</vt:i4>
      </vt:variant>
      <vt:variant>
        <vt:i4>188</vt:i4>
      </vt:variant>
      <vt:variant>
        <vt:i4>0</vt:i4>
      </vt:variant>
      <vt:variant>
        <vt:i4>5</vt:i4>
      </vt:variant>
      <vt:variant>
        <vt:lpwstr/>
      </vt:variant>
      <vt:variant>
        <vt:lpwstr>_Toc474272209</vt:lpwstr>
      </vt:variant>
      <vt:variant>
        <vt:i4>1048629</vt:i4>
      </vt:variant>
      <vt:variant>
        <vt:i4>182</vt:i4>
      </vt:variant>
      <vt:variant>
        <vt:i4>0</vt:i4>
      </vt:variant>
      <vt:variant>
        <vt:i4>5</vt:i4>
      </vt:variant>
      <vt:variant>
        <vt:lpwstr/>
      </vt:variant>
      <vt:variant>
        <vt:lpwstr>_Toc474272208</vt:lpwstr>
      </vt:variant>
      <vt:variant>
        <vt:i4>1048629</vt:i4>
      </vt:variant>
      <vt:variant>
        <vt:i4>176</vt:i4>
      </vt:variant>
      <vt:variant>
        <vt:i4>0</vt:i4>
      </vt:variant>
      <vt:variant>
        <vt:i4>5</vt:i4>
      </vt:variant>
      <vt:variant>
        <vt:lpwstr/>
      </vt:variant>
      <vt:variant>
        <vt:lpwstr>_Toc474272207</vt:lpwstr>
      </vt:variant>
      <vt:variant>
        <vt:i4>1048629</vt:i4>
      </vt:variant>
      <vt:variant>
        <vt:i4>170</vt:i4>
      </vt:variant>
      <vt:variant>
        <vt:i4>0</vt:i4>
      </vt:variant>
      <vt:variant>
        <vt:i4>5</vt:i4>
      </vt:variant>
      <vt:variant>
        <vt:lpwstr/>
      </vt:variant>
      <vt:variant>
        <vt:lpwstr>_Toc474272206</vt:lpwstr>
      </vt:variant>
      <vt:variant>
        <vt:i4>1048629</vt:i4>
      </vt:variant>
      <vt:variant>
        <vt:i4>164</vt:i4>
      </vt:variant>
      <vt:variant>
        <vt:i4>0</vt:i4>
      </vt:variant>
      <vt:variant>
        <vt:i4>5</vt:i4>
      </vt:variant>
      <vt:variant>
        <vt:lpwstr/>
      </vt:variant>
      <vt:variant>
        <vt:lpwstr>_Toc474272205</vt:lpwstr>
      </vt:variant>
      <vt:variant>
        <vt:i4>1048629</vt:i4>
      </vt:variant>
      <vt:variant>
        <vt:i4>158</vt:i4>
      </vt:variant>
      <vt:variant>
        <vt:i4>0</vt:i4>
      </vt:variant>
      <vt:variant>
        <vt:i4>5</vt:i4>
      </vt:variant>
      <vt:variant>
        <vt:lpwstr/>
      </vt:variant>
      <vt:variant>
        <vt:lpwstr>_Toc474272204</vt:lpwstr>
      </vt:variant>
      <vt:variant>
        <vt:i4>1048629</vt:i4>
      </vt:variant>
      <vt:variant>
        <vt:i4>152</vt:i4>
      </vt:variant>
      <vt:variant>
        <vt:i4>0</vt:i4>
      </vt:variant>
      <vt:variant>
        <vt:i4>5</vt:i4>
      </vt:variant>
      <vt:variant>
        <vt:lpwstr/>
      </vt:variant>
      <vt:variant>
        <vt:lpwstr>_Toc474272203</vt:lpwstr>
      </vt:variant>
      <vt:variant>
        <vt:i4>1048629</vt:i4>
      </vt:variant>
      <vt:variant>
        <vt:i4>146</vt:i4>
      </vt:variant>
      <vt:variant>
        <vt:i4>0</vt:i4>
      </vt:variant>
      <vt:variant>
        <vt:i4>5</vt:i4>
      </vt:variant>
      <vt:variant>
        <vt:lpwstr/>
      </vt:variant>
      <vt:variant>
        <vt:lpwstr>_Toc474272202</vt:lpwstr>
      </vt:variant>
      <vt:variant>
        <vt:i4>1048629</vt:i4>
      </vt:variant>
      <vt:variant>
        <vt:i4>140</vt:i4>
      </vt:variant>
      <vt:variant>
        <vt:i4>0</vt:i4>
      </vt:variant>
      <vt:variant>
        <vt:i4>5</vt:i4>
      </vt:variant>
      <vt:variant>
        <vt:lpwstr/>
      </vt:variant>
      <vt:variant>
        <vt:lpwstr>_Toc474272201</vt:lpwstr>
      </vt:variant>
      <vt:variant>
        <vt:i4>1048629</vt:i4>
      </vt:variant>
      <vt:variant>
        <vt:i4>134</vt:i4>
      </vt:variant>
      <vt:variant>
        <vt:i4>0</vt:i4>
      </vt:variant>
      <vt:variant>
        <vt:i4>5</vt:i4>
      </vt:variant>
      <vt:variant>
        <vt:lpwstr/>
      </vt:variant>
      <vt:variant>
        <vt:lpwstr>_Toc474272200</vt:lpwstr>
      </vt:variant>
      <vt:variant>
        <vt:i4>1638454</vt:i4>
      </vt:variant>
      <vt:variant>
        <vt:i4>128</vt:i4>
      </vt:variant>
      <vt:variant>
        <vt:i4>0</vt:i4>
      </vt:variant>
      <vt:variant>
        <vt:i4>5</vt:i4>
      </vt:variant>
      <vt:variant>
        <vt:lpwstr/>
      </vt:variant>
      <vt:variant>
        <vt:lpwstr>_Toc474272199</vt:lpwstr>
      </vt:variant>
      <vt:variant>
        <vt:i4>1638454</vt:i4>
      </vt:variant>
      <vt:variant>
        <vt:i4>122</vt:i4>
      </vt:variant>
      <vt:variant>
        <vt:i4>0</vt:i4>
      </vt:variant>
      <vt:variant>
        <vt:i4>5</vt:i4>
      </vt:variant>
      <vt:variant>
        <vt:lpwstr/>
      </vt:variant>
      <vt:variant>
        <vt:lpwstr>_Toc474272198</vt:lpwstr>
      </vt:variant>
      <vt:variant>
        <vt:i4>1638454</vt:i4>
      </vt:variant>
      <vt:variant>
        <vt:i4>116</vt:i4>
      </vt:variant>
      <vt:variant>
        <vt:i4>0</vt:i4>
      </vt:variant>
      <vt:variant>
        <vt:i4>5</vt:i4>
      </vt:variant>
      <vt:variant>
        <vt:lpwstr/>
      </vt:variant>
      <vt:variant>
        <vt:lpwstr>_Toc474272197</vt:lpwstr>
      </vt:variant>
      <vt:variant>
        <vt:i4>1638454</vt:i4>
      </vt:variant>
      <vt:variant>
        <vt:i4>110</vt:i4>
      </vt:variant>
      <vt:variant>
        <vt:i4>0</vt:i4>
      </vt:variant>
      <vt:variant>
        <vt:i4>5</vt:i4>
      </vt:variant>
      <vt:variant>
        <vt:lpwstr/>
      </vt:variant>
      <vt:variant>
        <vt:lpwstr>_Toc474272196</vt:lpwstr>
      </vt:variant>
      <vt:variant>
        <vt:i4>1638454</vt:i4>
      </vt:variant>
      <vt:variant>
        <vt:i4>104</vt:i4>
      </vt:variant>
      <vt:variant>
        <vt:i4>0</vt:i4>
      </vt:variant>
      <vt:variant>
        <vt:i4>5</vt:i4>
      </vt:variant>
      <vt:variant>
        <vt:lpwstr/>
      </vt:variant>
      <vt:variant>
        <vt:lpwstr>_Toc474272195</vt:lpwstr>
      </vt:variant>
      <vt:variant>
        <vt:i4>1638454</vt:i4>
      </vt:variant>
      <vt:variant>
        <vt:i4>98</vt:i4>
      </vt:variant>
      <vt:variant>
        <vt:i4>0</vt:i4>
      </vt:variant>
      <vt:variant>
        <vt:i4>5</vt:i4>
      </vt:variant>
      <vt:variant>
        <vt:lpwstr/>
      </vt:variant>
      <vt:variant>
        <vt:lpwstr>_Toc474272194</vt:lpwstr>
      </vt:variant>
      <vt:variant>
        <vt:i4>1638454</vt:i4>
      </vt:variant>
      <vt:variant>
        <vt:i4>92</vt:i4>
      </vt:variant>
      <vt:variant>
        <vt:i4>0</vt:i4>
      </vt:variant>
      <vt:variant>
        <vt:i4>5</vt:i4>
      </vt:variant>
      <vt:variant>
        <vt:lpwstr/>
      </vt:variant>
      <vt:variant>
        <vt:lpwstr>_Toc474272193</vt:lpwstr>
      </vt:variant>
      <vt:variant>
        <vt:i4>1638454</vt:i4>
      </vt:variant>
      <vt:variant>
        <vt:i4>86</vt:i4>
      </vt:variant>
      <vt:variant>
        <vt:i4>0</vt:i4>
      </vt:variant>
      <vt:variant>
        <vt:i4>5</vt:i4>
      </vt:variant>
      <vt:variant>
        <vt:lpwstr/>
      </vt:variant>
      <vt:variant>
        <vt:lpwstr>_Toc474272192</vt:lpwstr>
      </vt:variant>
      <vt:variant>
        <vt:i4>1638454</vt:i4>
      </vt:variant>
      <vt:variant>
        <vt:i4>80</vt:i4>
      </vt:variant>
      <vt:variant>
        <vt:i4>0</vt:i4>
      </vt:variant>
      <vt:variant>
        <vt:i4>5</vt:i4>
      </vt:variant>
      <vt:variant>
        <vt:lpwstr/>
      </vt:variant>
      <vt:variant>
        <vt:lpwstr>_Toc474272191</vt:lpwstr>
      </vt:variant>
      <vt:variant>
        <vt:i4>1638454</vt:i4>
      </vt:variant>
      <vt:variant>
        <vt:i4>74</vt:i4>
      </vt:variant>
      <vt:variant>
        <vt:i4>0</vt:i4>
      </vt:variant>
      <vt:variant>
        <vt:i4>5</vt:i4>
      </vt:variant>
      <vt:variant>
        <vt:lpwstr/>
      </vt:variant>
      <vt:variant>
        <vt:lpwstr>_Toc474272190</vt:lpwstr>
      </vt:variant>
      <vt:variant>
        <vt:i4>1572918</vt:i4>
      </vt:variant>
      <vt:variant>
        <vt:i4>68</vt:i4>
      </vt:variant>
      <vt:variant>
        <vt:i4>0</vt:i4>
      </vt:variant>
      <vt:variant>
        <vt:i4>5</vt:i4>
      </vt:variant>
      <vt:variant>
        <vt:lpwstr/>
      </vt:variant>
      <vt:variant>
        <vt:lpwstr>_Toc474272189</vt:lpwstr>
      </vt:variant>
      <vt:variant>
        <vt:i4>1572918</vt:i4>
      </vt:variant>
      <vt:variant>
        <vt:i4>62</vt:i4>
      </vt:variant>
      <vt:variant>
        <vt:i4>0</vt:i4>
      </vt:variant>
      <vt:variant>
        <vt:i4>5</vt:i4>
      </vt:variant>
      <vt:variant>
        <vt:lpwstr/>
      </vt:variant>
      <vt:variant>
        <vt:lpwstr>_Toc474272188</vt:lpwstr>
      </vt:variant>
      <vt:variant>
        <vt:i4>1572918</vt:i4>
      </vt:variant>
      <vt:variant>
        <vt:i4>56</vt:i4>
      </vt:variant>
      <vt:variant>
        <vt:i4>0</vt:i4>
      </vt:variant>
      <vt:variant>
        <vt:i4>5</vt:i4>
      </vt:variant>
      <vt:variant>
        <vt:lpwstr/>
      </vt:variant>
      <vt:variant>
        <vt:lpwstr>_Toc474272187</vt:lpwstr>
      </vt:variant>
      <vt:variant>
        <vt:i4>1572918</vt:i4>
      </vt:variant>
      <vt:variant>
        <vt:i4>50</vt:i4>
      </vt:variant>
      <vt:variant>
        <vt:i4>0</vt:i4>
      </vt:variant>
      <vt:variant>
        <vt:i4>5</vt:i4>
      </vt:variant>
      <vt:variant>
        <vt:lpwstr/>
      </vt:variant>
      <vt:variant>
        <vt:lpwstr>_Toc474272186</vt:lpwstr>
      </vt:variant>
      <vt:variant>
        <vt:i4>1572918</vt:i4>
      </vt:variant>
      <vt:variant>
        <vt:i4>44</vt:i4>
      </vt:variant>
      <vt:variant>
        <vt:i4>0</vt:i4>
      </vt:variant>
      <vt:variant>
        <vt:i4>5</vt:i4>
      </vt:variant>
      <vt:variant>
        <vt:lpwstr/>
      </vt:variant>
      <vt:variant>
        <vt:lpwstr>_Toc474272185</vt:lpwstr>
      </vt:variant>
      <vt:variant>
        <vt:i4>1572918</vt:i4>
      </vt:variant>
      <vt:variant>
        <vt:i4>38</vt:i4>
      </vt:variant>
      <vt:variant>
        <vt:i4>0</vt:i4>
      </vt:variant>
      <vt:variant>
        <vt:i4>5</vt:i4>
      </vt:variant>
      <vt:variant>
        <vt:lpwstr/>
      </vt:variant>
      <vt:variant>
        <vt:lpwstr>_Toc474272184</vt:lpwstr>
      </vt:variant>
      <vt:variant>
        <vt:i4>1572918</vt:i4>
      </vt:variant>
      <vt:variant>
        <vt:i4>32</vt:i4>
      </vt:variant>
      <vt:variant>
        <vt:i4>0</vt:i4>
      </vt:variant>
      <vt:variant>
        <vt:i4>5</vt:i4>
      </vt:variant>
      <vt:variant>
        <vt:lpwstr/>
      </vt:variant>
      <vt:variant>
        <vt:lpwstr>_Toc474272183</vt:lpwstr>
      </vt:variant>
      <vt:variant>
        <vt:i4>1572918</vt:i4>
      </vt:variant>
      <vt:variant>
        <vt:i4>26</vt:i4>
      </vt:variant>
      <vt:variant>
        <vt:i4>0</vt:i4>
      </vt:variant>
      <vt:variant>
        <vt:i4>5</vt:i4>
      </vt:variant>
      <vt:variant>
        <vt:lpwstr/>
      </vt:variant>
      <vt:variant>
        <vt:lpwstr>_Toc474272182</vt:lpwstr>
      </vt:variant>
      <vt:variant>
        <vt:i4>1572918</vt:i4>
      </vt:variant>
      <vt:variant>
        <vt:i4>20</vt:i4>
      </vt:variant>
      <vt:variant>
        <vt:i4>0</vt:i4>
      </vt:variant>
      <vt:variant>
        <vt:i4>5</vt:i4>
      </vt:variant>
      <vt:variant>
        <vt:lpwstr/>
      </vt:variant>
      <vt:variant>
        <vt:lpwstr>_Toc474272181</vt:lpwstr>
      </vt:variant>
      <vt:variant>
        <vt:i4>1572918</vt:i4>
      </vt:variant>
      <vt:variant>
        <vt:i4>14</vt:i4>
      </vt:variant>
      <vt:variant>
        <vt:i4>0</vt:i4>
      </vt:variant>
      <vt:variant>
        <vt:i4>5</vt:i4>
      </vt:variant>
      <vt:variant>
        <vt:lpwstr/>
      </vt:variant>
      <vt:variant>
        <vt:lpwstr>_Toc474272180</vt:lpwstr>
      </vt:variant>
      <vt:variant>
        <vt:i4>1507382</vt:i4>
      </vt:variant>
      <vt:variant>
        <vt:i4>8</vt:i4>
      </vt:variant>
      <vt:variant>
        <vt:i4>0</vt:i4>
      </vt:variant>
      <vt:variant>
        <vt:i4>5</vt:i4>
      </vt:variant>
      <vt:variant>
        <vt:lpwstr/>
      </vt:variant>
      <vt:variant>
        <vt:lpwstr>_Toc474272179</vt:lpwstr>
      </vt:variant>
      <vt:variant>
        <vt:i4>1507382</vt:i4>
      </vt:variant>
      <vt:variant>
        <vt:i4>2</vt:i4>
      </vt:variant>
      <vt:variant>
        <vt:i4>0</vt:i4>
      </vt:variant>
      <vt:variant>
        <vt:i4>5</vt:i4>
      </vt:variant>
      <vt:variant>
        <vt:lpwstr/>
      </vt:variant>
      <vt:variant>
        <vt:lpwstr>_Toc474272178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Specyfikacje Techniczne</dc:title>
  <dc:creator>Witold SIKORA</dc:creator>
  <cp:lastModifiedBy>paulina robaczynska</cp:lastModifiedBy>
  <cp:revision>2</cp:revision>
  <cp:lastPrinted>2020-12-16T11:04:00Z</cp:lastPrinted>
  <dcterms:created xsi:type="dcterms:W3CDTF">2020-12-16T12:23:00Z</dcterms:created>
  <dcterms:modified xsi:type="dcterms:W3CDTF">2020-12-16T12:23:00Z</dcterms:modified>
</cp:coreProperties>
</file>